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41922" w14:textId="77777777" w:rsidR="006D4248" w:rsidRPr="00CA4AAF" w:rsidRDefault="006D4248" w:rsidP="00CD17E2">
      <w:pPr>
        <w:pStyle w:val="Title"/>
        <w:pBdr>
          <w:top w:val="single" w:sz="4" w:space="1" w:color="auto"/>
          <w:left w:val="single" w:sz="4" w:space="4" w:color="auto"/>
          <w:bottom w:val="single" w:sz="4" w:space="1" w:color="auto"/>
          <w:right w:val="single" w:sz="4" w:space="4" w:color="auto"/>
        </w:pBdr>
        <w:shd w:val="clear" w:color="auto" w:fill="FFFFCC"/>
        <w:tabs>
          <w:tab w:val="left" w:pos="9781"/>
        </w:tabs>
        <w:ind w:left="-284" w:right="367"/>
        <w:rPr>
          <w:rFonts w:ascii="Arial" w:hAnsi="Arial" w:cs="Arial"/>
          <w:color w:val="6B6B6B"/>
          <w:kern w:val="0"/>
          <w:sz w:val="28"/>
          <w:szCs w:val="28"/>
        </w:rPr>
      </w:pPr>
      <w:r w:rsidRPr="00CA4AAF">
        <w:rPr>
          <w:rFonts w:ascii="Arial" w:hAnsi="Arial" w:cs="Arial"/>
          <w:color w:val="6B6B6B"/>
          <w:kern w:val="0"/>
          <w:sz w:val="28"/>
          <w:szCs w:val="28"/>
        </w:rPr>
        <w:t>SHARED CARE PRESCRIBING GUIDELINE</w:t>
      </w:r>
    </w:p>
    <w:p w14:paraId="009513B5" w14:textId="50AE2190" w:rsidR="00834C7C" w:rsidRPr="00CA4AAF" w:rsidRDefault="0024393C" w:rsidP="00CD17E2">
      <w:pPr>
        <w:pStyle w:val="Title"/>
        <w:pBdr>
          <w:top w:val="single" w:sz="4" w:space="1" w:color="auto"/>
          <w:left w:val="single" w:sz="4" w:space="4" w:color="auto"/>
          <w:bottom w:val="single" w:sz="4" w:space="1" w:color="auto"/>
          <w:right w:val="single" w:sz="4" w:space="4" w:color="auto"/>
        </w:pBdr>
        <w:shd w:val="clear" w:color="auto" w:fill="FFFFCC"/>
        <w:tabs>
          <w:tab w:val="left" w:pos="9781"/>
        </w:tabs>
        <w:ind w:left="-284" w:right="367"/>
        <w:rPr>
          <w:rFonts w:ascii="Arial" w:hAnsi="Arial" w:cs="Arial"/>
          <w:color w:val="6B6B6B"/>
          <w:kern w:val="0"/>
          <w:sz w:val="28"/>
          <w:szCs w:val="28"/>
          <w:lang w:val="en-GB"/>
        </w:rPr>
      </w:pPr>
      <w:r w:rsidRPr="00CA4AAF">
        <w:rPr>
          <w:rFonts w:ascii="Arial" w:hAnsi="Arial" w:cs="Arial"/>
          <w:color w:val="6B6B6B"/>
          <w:kern w:val="0"/>
          <w:sz w:val="28"/>
          <w:szCs w:val="28"/>
          <w:lang w:val="en-GB"/>
        </w:rPr>
        <w:t xml:space="preserve">Methylphenidate, </w:t>
      </w:r>
      <w:r w:rsidR="00384E6A">
        <w:rPr>
          <w:rFonts w:ascii="Arial" w:hAnsi="Arial" w:cs="Arial"/>
          <w:color w:val="6B6B6B"/>
          <w:kern w:val="0"/>
          <w:sz w:val="28"/>
          <w:szCs w:val="28"/>
          <w:lang w:val="en-GB"/>
        </w:rPr>
        <w:t>a</w:t>
      </w:r>
      <w:r w:rsidRPr="00CA4AAF">
        <w:rPr>
          <w:rFonts w:ascii="Arial" w:hAnsi="Arial" w:cs="Arial"/>
          <w:color w:val="6B6B6B"/>
          <w:kern w:val="0"/>
          <w:sz w:val="28"/>
          <w:szCs w:val="28"/>
          <w:lang w:val="en-GB"/>
        </w:rPr>
        <w:t xml:space="preserve">tomoxetine, </w:t>
      </w:r>
      <w:r w:rsidR="00384E6A" w:rsidRPr="000B724F">
        <w:rPr>
          <w:rFonts w:ascii="Arial" w:hAnsi="Arial" w:cs="Arial"/>
          <w:color w:val="6B6B6B"/>
          <w:kern w:val="0"/>
          <w:sz w:val="28"/>
          <w:szCs w:val="28"/>
          <w:lang w:val="en-GB"/>
        </w:rPr>
        <w:t>l</w:t>
      </w:r>
      <w:r w:rsidR="00E86936" w:rsidRPr="000B724F">
        <w:rPr>
          <w:rFonts w:ascii="Arial" w:hAnsi="Arial" w:cs="Arial"/>
          <w:color w:val="6B6B6B"/>
          <w:kern w:val="0"/>
          <w:sz w:val="28"/>
          <w:szCs w:val="28"/>
          <w:lang w:val="en-GB"/>
        </w:rPr>
        <w:t>isdexamfetamine</w:t>
      </w:r>
      <w:r w:rsidR="00E7195B" w:rsidRPr="000B724F">
        <w:rPr>
          <w:rFonts w:ascii="Arial" w:hAnsi="Arial" w:cs="Arial"/>
          <w:color w:val="6B6B6B"/>
          <w:kern w:val="0"/>
          <w:sz w:val="28"/>
          <w:szCs w:val="28"/>
          <w:lang w:val="en-GB"/>
        </w:rPr>
        <w:t>,</w:t>
      </w:r>
      <w:r w:rsidR="00384E6A" w:rsidRPr="000B724F">
        <w:rPr>
          <w:rFonts w:ascii="Arial" w:hAnsi="Arial" w:cs="Arial"/>
          <w:color w:val="6B6B6B"/>
          <w:kern w:val="0"/>
          <w:sz w:val="28"/>
          <w:szCs w:val="28"/>
          <w:lang w:val="en-GB"/>
        </w:rPr>
        <w:t xml:space="preserve"> d</w:t>
      </w:r>
      <w:r w:rsidRPr="000B724F">
        <w:rPr>
          <w:rFonts w:ascii="Arial" w:hAnsi="Arial" w:cs="Arial"/>
          <w:color w:val="6B6B6B"/>
          <w:kern w:val="0"/>
          <w:sz w:val="28"/>
          <w:szCs w:val="28"/>
          <w:lang w:val="en-GB"/>
        </w:rPr>
        <w:t>examfetamine</w:t>
      </w:r>
      <w:r w:rsidR="00E7195B" w:rsidRPr="000B724F">
        <w:rPr>
          <w:rFonts w:ascii="Arial" w:hAnsi="Arial" w:cs="Arial"/>
          <w:color w:val="6B6B6B"/>
          <w:kern w:val="0"/>
          <w:sz w:val="28"/>
          <w:szCs w:val="28"/>
          <w:lang w:val="en-GB"/>
        </w:rPr>
        <w:t xml:space="preserve"> and </w:t>
      </w:r>
      <w:r w:rsidR="00384E6A" w:rsidRPr="000B724F">
        <w:rPr>
          <w:rFonts w:ascii="Arial" w:hAnsi="Arial" w:cs="Arial"/>
          <w:color w:val="6B6B6B"/>
          <w:kern w:val="0"/>
          <w:sz w:val="28"/>
          <w:szCs w:val="28"/>
          <w:lang w:val="en-GB"/>
        </w:rPr>
        <w:t>g</w:t>
      </w:r>
      <w:r w:rsidR="00E7195B" w:rsidRPr="000B724F">
        <w:rPr>
          <w:rFonts w:ascii="Arial" w:hAnsi="Arial" w:cs="Arial"/>
          <w:color w:val="6B6B6B"/>
          <w:kern w:val="0"/>
          <w:sz w:val="28"/>
          <w:szCs w:val="28"/>
          <w:lang w:val="en-GB"/>
        </w:rPr>
        <w:t>uanfacine</w:t>
      </w:r>
      <w:r w:rsidR="006D4248" w:rsidRPr="000B724F">
        <w:rPr>
          <w:rFonts w:ascii="Arial" w:hAnsi="Arial" w:cs="Arial"/>
          <w:color w:val="6B6B6B"/>
          <w:kern w:val="0"/>
          <w:sz w:val="28"/>
          <w:szCs w:val="28"/>
          <w:lang w:val="en-GB"/>
        </w:rPr>
        <w:t xml:space="preserve"> for the treatment of </w:t>
      </w:r>
      <w:r w:rsidR="00E86936" w:rsidRPr="000B724F">
        <w:rPr>
          <w:rFonts w:ascii="Arial" w:hAnsi="Arial" w:cs="Arial"/>
          <w:color w:val="6B6B6B"/>
          <w:kern w:val="0"/>
          <w:sz w:val="28"/>
          <w:szCs w:val="28"/>
          <w:lang w:val="en-GB"/>
        </w:rPr>
        <w:t xml:space="preserve">Attention Deficit Hyperactivity Disorder </w:t>
      </w:r>
      <w:r w:rsidR="00F7643B" w:rsidRPr="000B724F">
        <w:rPr>
          <w:rFonts w:ascii="Arial" w:hAnsi="Arial" w:cs="Arial"/>
          <w:color w:val="6B6B6B"/>
          <w:kern w:val="0"/>
          <w:sz w:val="28"/>
          <w:szCs w:val="28"/>
          <w:lang w:val="en-GB"/>
        </w:rPr>
        <w:t xml:space="preserve">in </w:t>
      </w:r>
      <w:r w:rsidR="00E86936" w:rsidRPr="000B724F">
        <w:rPr>
          <w:rFonts w:ascii="Arial" w:hAnsi="Arial" w:cs="Arial"/>
          <w:color w:val="6B6B6B"/>
          <w:kern w:val="0"/>
          <w:sz w:val="28"/>
          <w:szCs w:val="28"/>
          <w:lang w:val="en-GB"/>
        </w:rPr>
        <w:t>Children and Adolescents</w:t>
      </w:r>
      <w:r w:rsidR="000C06BC">
        <w:rPr>
          <w:rFonts w:ascii="Arial" w:hAnsi="Arial" w:cs="Arial"/>
          <w:color w:val="6B6B6B"/>
          <w:kern w:val="0"/>
          <w:sz w:val="28"/>
          <w:szCs w:val="28"/>
          <w:lang w:val="en-GB"/>
        </w:rPr>
        <w:t xml:space="preserve"> aged 6-18 years</w:t>
      </w:r>
    </w:p>
    <w:p w14:paraId="7221BEDF" w14:textId="77777777" w:rsidR="006D4248" w:rsidRPr="00C87176" w:rsidRDefault="006D4248" w:rsidP="004437B6">
      <w:pPr>
        <w:pStyle w:val="Title"/>
        <w:jc w:val="left"/>
        <w:rPr>
          <w:rFonts w:ascii="Arial" w:hAnsi="Arial" w:cs="Arial"/>
          <w:color w:val="4F6228"/>
          <w:sz w:val="16"/>
          <w:szCs w:val="16"/>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46"/>
      </w:tblGrid>
      <w:tr w:rsidR="00834C7C" w:rsidRPr="00586016" w14:paraId="26E004F6" w14:textId="77777777" w:rsidTr="006D3CCB">
        <w:trPr>
          <w:trHeight w:val="563"/>
        </w:trPr>
        <w:tc>
          <w:tcPr>
            <w:tcW w:w="10546" w:type="dxa"/>
            <w:shd w:val="clear" w:color="auto" w:fill="FFFF99"/>
            <w:vAlign w:val="center"/>
          </w:tcPr>
          <w:p w14:paraId="13A47317" w14:textId="77777777" w:rsidR="00834C7C" w:rsidRPr="00CA4AAF" w:rsidRDefault="00834C7C" w:rsidP="00A67CC6">
            <w:pPr>
              <w:pStyle w:val="Subtitle"/>
              <w:widowControl w:val="0"/>
              <w:rPr>
                <w:rFonts w:ascii="Arial" w:hAnsi="Arial" w:cs="Arial"/>
                <w:b/>
                <w:bCs/>
                <w:color w:val="595959"/>
                <w:sz w:val="32"/>
                <w:szCs w:val="32"/>
                <w:lang w:val="en-GB"/>
              </w:rPr>
            </w:pPr>
            <w:r w:rsidRPr="00CA4AAF">
              <w:rPr>
                <w:rFonts w:ascii="Arial" w:hAnsi="Arial" w:cs="Arial"/>
                <w:b/>
                <w:bCs/>
                <w:sz w:val="32"/>
                <w:szCs w:val="32"/>
                <w:lang w:val="en-GB"/>
              </w:rPr>
              <w:t>NOTES to the GP</w:t>
            </w:r>
          </w:p>
        </w:tc>
      </w:tr>
      <w:tr w:rsidR="00834C7C" w14:paraId="54C8A398" w14:textId="77777777" w:rsidTr="006D3CCB">
        <w:tc>
          <w:tcPr>
            <w:tcW w:w="10546" w:type="dxa"/>
          </w:tcPr>
          <w:p w14:paraId="7B2B0F68" w14:textId="77777777" w:rsidR="00834C7C" w:rsidRPr="006D7BA1" w:rsidRDefault="00834C7C">
            <w:pPr>
              <w:pStyle w:val="Subtitle"/>
              <w:rPr>
                <w:rFonts w:ascii="Arial" w:hAnsi="Arial" w:cs="Arial"/>
                <w:b/>
                <w:bCs/>
                <w:sz w:val="20"/>
                <w:szCs w:val="20"/>
                <w:lang w:val="en-GB"/>
              </w:rPr>
            </w:pPr>
          </w:p>
          <w:p w14:paraId="3DFAF1E8" w14:textId="6B795EF8" w:rsidR="00834C7C" w:rsidRPr="00C37401" w:rsidRDefault="00834C7C">
            <w:pPr>
              <w:pStyle w:val="BodyText3"/>
              <w:jc w:val="both"/>
              <w:rPr>
                <w:rFonts w:ascii="Arial" w:hAnsi="Arial" w:cs="Arial"/>
                <w:sz w:val="20"/>
                <w:szCs w:val="20"/>
                <w:lang w:val="en-GB"/>
              </w:rPr>
            </w:pPr>
            <w:r w:rsidRPr="00C37401">
              <w:rPr>
                <w:rFonts w:ascii="Arial" w:hAnsi="Arial" w:cs="Arial"/>
                <w:sz w:val="20"/>
                <w:szCs w:val="20"/>
                <w:lang w:val="en-GB"/>
              </w:rPr>
              <w:t xml:space="preserve">The information in the shared care guideline has been developed in consultation with </w:t>
            </w:r>
            <w:r w:rsidR="00F6562A" w:rsidRPr="00C37401">
              <w:rPr>
                <w:rFonts w:ascii="Arial" w:hAnsi="Arial" w:cs="Arial"/>
                <w:sz w:val="20"/>
                <w:szCs w:val="20"/>
                <w:lang w:val="en-GB"/>
              </w:rPr>
              <w:t>South East London</w:t>
            </w:r>
            <w:r w:rsidR="00EB1659">
              <w:rPr>
                <w:rFonts w:ascii="Arial" w:hAnsi="Arial" w:cs="Arial"/>
                <w:sz w:val="20"/>
                <w:szCs w:val="20"/>
                <w:lang w:val="en-GB"/>
              </w:rPr>
              <w:t xml:space="preserve"> ICB</w:t>
            </w:r>
            <w:r w:rsidRPr="00C37401">
              <w:rPr>
                <w:rFonts w:ascii="Arial" w:hAnsi="Arial" w:cs="Arial"/>
                <w:sz w:val="20"/>
                <w:szCs w:val="20"/>
                <w:lang w:val="en-GB"/>
              </w:rPr>
              <w:t xml:space="preserve"> and it has been </w:t>
            </w:r>
            <w:r w:rsidRPr="00C37401">
              <w:rPr>
                <w:rFonts w:ascii="Arial" w:hAnsi="Arial" w:cs="Arial"/>
                <w:b/>
                <w:sz w:val="20"/>
                <w:szCs w:val="20"/>
                <w:lang w:val="en-GB"/>
              </w:rPr>
              <w:t>agreed</w:t>
            </w:r>
            <w:r w:rsidRPr="00C37401">
              <w:rPr>
                <w:rFonts w:ascii="Arial" w:hAnsi="Arial" w:cs="Arial"/>
                <w:sz w:val="20"/>
                <w:szCs w:val="20"/>
                <w:lang w:val="en-GB"/>
              </w:rPr>
              <w:t xml:space="preserve"> that it is suitable for shared care.</w:t>
            </w:r>
          </w:p>
          <w:p w14:paraId="5F1F2520" w14:textId="77777777" w:rsidR="00834C7C" w:rsidRPr="00C37401" w:rsidRDefault="00834C7C">
            <w:pPr>
              <w:pStyle w:val="BodyText3"/>
              <w:jc w:val="both"/>
              <w:rPr>
                <w:rFonts w:ascii="Arial" w:hAnsi="Arial" w:cs="Arial"/>
                <w:sz w:val="20"/>
                <w:szCs w:val="20"/>
                <w:lang w:val="en-GB"/>
              </w:rPr>
            </w:pPr>
          </w:p>
          <w:p w14:paraId="48E02048" w14:textId="263CB5E0" w:rsidR="00834C7C" w:rsidRPr="000B724F" w:rsidRDefault="00834C7C">
            <w:pPr>
              <w:pStyle w:val="BodyText3"/>
              <w:jc w:val="both"/>
              <w:rPr>
                <w:rFonts w:ascii="Arial" w:hAnsi="Arial" w:cs="Arial"/>
                <w:b/>
                <w:sz w:val="20"/>
                <w:szCs w:val="20"/>
                <w:lang w:val="en-GB"/>
              </w:rPr>
            </w:pPr>
            <w:r w:rsidRPr="000B724F">
              <w:rPr>
                <w:rFonts w:ascii="Arial" w:hAnsi="Arial" w:cs="Arial"/>
                <w:sz w:val="20"/>
                <w:szCs w:val="20"/>
                <w:lang w:val="en-GB"/>
              </w:rPr>
              <w:t>This document should provide sufficient information to enable you to make an informed decision regarding the clinical and legal</w:t>
            </w:r>
            <w:r w:rsidR="00E86936" w:rsidRPr="000B724F">
              <w:rPr>
                <w:rFonts w:ascii="Arial" w:hAnsi="Arial" w:cs="Arial"/>
                <w:sz w:val="20"/>
                <w:szCs w:val="20"/>
                <w:lang w:val="en-GB"/>
              </w:rPr>
              <w:t xml:space="preserve"> responsibility for prescribing</w:t>
            </w:r>
            <w:r w:rsidR="0087424E" w:rsidRPr="000B724F">
              <w:rPr>
                <w:rFonts w:ascii="Arial" w:hAnsi="Arial" w:cs="Arial"/>
                <w:sz w:val="20"/>
                <w:szCs w:val="20"/>
                <w:lang w:val="en-GB"/>
              </w:rPr>
              <w:t xml:space="preserve"> either </w:t>
            </w:r>
            <w:r w:rsidR="0087424E" w:rsidRPr="000B724F">
              <w:rPr>
                <w:rFonts w:ascii="Arial" w:hAnsi="Arial" w:cs="Arial"/>
                <w:b/>
                <w:bCs/>
                <w:sz w:val="20"/>
                <w:szCs w:val="20"/>
              </w:rPr>
              <w:t>methylphenidate, a</w:t>
            </w:r>
            <w:r w:rsidR="004437B6" w:rsidRPr="000B724F">
              <w:rPr>
                <w:rFonts w:ascii="Arial" w:hAnsi="Arial" w:cs="Arial"/>
                <w:b/>
                <w:bCs/>
                <w:sz w:val="20"/>
                <w:szCs w:val="20"/>
              </w:rPr>
              <w:t xml:space="preserve">tomoxetine, </w:t>
            </w:r>
            <w:r w:rsidR="00E86936" w:rsidRPr="000B724F">
              <w:rPr>
                <w:rFonts w:ascii="Arial" w:hAnsi="Arial" w:cs="Arial"/>
                <w:b/>
                <w:bCs/>
                <w:sz w:val="20"/>
                <w:szCs w:val="20"/>
              </w:rPr>
              <w:t xml:space="preserve"> </w:t>
            </w:r>
            <w:r w:rsidR="0087424E" w:rsidRPr="000B724F">
              <w:rPr>
                <w:rFonts w:ascii="Arial" w:hAnsi="Arial" w:cs="Arial"/>
                <w:b/>
                <w:bCs/>
                <w:sz w:val="20"/>
                <w:szCs w:val="20"/>
              </w:rPr>
              <w:t>l</w:t>
            </w:r>
            <w:r w:rsidR="00E86936" w:rsidRPr="000B724F">
              <w:rPr>
                <w:rFonts w:ascii="Arial" w:hAnsi="Arial" w:cs="Arial"/>
                <w:b/>
                <w:bCs/>
                <w:sz w:val="20"/>
                <w:szCs w:val="20"/>
              </w:rPr>
              <w:t>isdexamfetamin</w:t>
            </w:r>
            <w:r w:rsidR="00E7195B" w:rsidRPr="000B724F">
              <w:rPr>
                <w:rFonts w:ascii="Arial" w:hAnsi="Arial" w:cs="Arial"/>
                <w:b/>
                <w:bCs/>
                <w:sz w:val="20"/>
                <w:szCs w:val="20"/>
              </w:rPr>
              <w:t>e,</w:t>
            </w:r>
            <w:r w:rsidR="004437B6" w:rsidRPr="000B724F">
              <w:rPr>
                <w:rFonts w:ascii="Arial" w:hAnsi="Arial" w:cs="Arial"/>
                <w:b/>
                <w:bCs/>
                <w:sz w:val="20"/>
                <w:szCs w:val="20"/>
              </w:rPr>
              <w:t xml:space="preserve"> dexamfetamine</w:t>
            </w:r>
            <w:r w:rsidR="00E86936" w:rsidRPr="000B724F">
              <w:rPr>
                <w:rFonts w:ascii="Arial" w:hAnsi="Arial" w:cs="Arial"/>
                <w:b/>
                <w:bCs/>
                <w:sz w:val="20"/>
                <w:szCs w:val="20"/>
              </w:rPr>
              <w:t xml:space="preserve"> </w:t>
            </w:r>
            <w:r w:rsidR="00E7195B" w:rsidRPr="000B724F">
              <w:rPr>
                <w:rFonts w:ascii="Arial" w:hAnsi="Arial" w:cs="Arial"/>
                <w:b/>
                <w:bCs/>
                <w:sz w:val="20"/>
                <w:szCs w:val="20"/>
              </w:rPr>
              <w:t xml:space="preserve">or guanfacine </w:t>
            </w:r>
            <w:r w:rsidR="00E86936" w:rsidRPr="000B724F">
              <w:rPr>
                <w:rFonts w:ascii="Arial" w:hAnsi="Arial" w:cs="Arial"/>
                <w:b/>
                <w:bCs/>
                <w:sz w:val="20"/>
                <w:szCs w:val="20"/>
              </w:rPr>
              <w:t xml:space="preserve">for the treatment of </w:t>
            </w:r>
            <w:r w:rsidR="00F7643B" w:rsidRPr="000B724F">
              <w:rPr>
                <w:rFonts w:ascii="Arial" w:hAnsi="Arial" w:cs="Arial"/>
                <w:b/>
                <w:bCs/>
                <w:sz w:val="20"/>
                <w:szCs w:val="20"/>
              </w:rPr>
              <w:t>ADHD</w:t>
            </w:r>
            <w:r w:rsidR="000D0EBF" w:rsidRPr="000B724F">
              <w:rPr>
                <w:rFonts w:ascii="Arial" w:hAnsi="Arial" w:cs="Arial"/>
                <w:b/>
                <w:bCs/>
                <w:sz w:val="20"/>
                <w:szCs w:val="20"/>
              </w:rPr>
              <w:t xml:space="preserve"> in</w:t>
            </w:r>
            <w:r w:rsidR="00F7643B" w:rsidRPr="000B724F">
              <w:rPr>
                <w:rFonts w:ascii="Arial" w:hAnsi="Arial" w:cs="Arial"/>
                <w:b/>
                <w:bCs/>
                <w:sz w:val="20"/>
                <w:szCs w:val="20"/>
              </w:rPr>
              <w:t xml:space="preserve"> </w:t>
            </w:r>
            <w:r w:rsidR="000C06BC" w:rsidRPr="000B724F">
              <w:rPr>
                <w:rFonts w:ascii="Arial" w:hAnsi="Arial" w:cs="Arial"/>
                <w:b/>
                <w:color w:val="6B6B6B"/>
                <w:sz w:val="20"/>
                <w:szCs w:val="20"/>
                <w:lang w:val="en-GB"/>
              </w:rPr>
              <w:t>Children and Adolescents aged 6-18 years</w:t>
            </w:r>
            <w:r w:rsidR="000B1569" w:rsidRPr="000B724F">
              <w:rPr>
                <w:rFonts w:ascii="Arial" w:hAnsi="Arial" w:cs="Arial"/>
                <w:b/>
                <w:color w:val="6B6B6B"/>
                <w:sz w:val="20"/>
                <w:szCs w:val="20"/>
                <w:lang w:val="en-GB"/>
              </w:rPr>
              <w:t>*</w:t>
            </w:r>
          </w:p>
          <w:p w14:paraId="594333F6" w14:textId="77777777" w:rsidR="00834C7C" w:rsidRPr="00C37401" w:rsidRDefault="00834C7C" w:rsidP="001F1401">
            <w:pPr>
              <w:pStyle w:val="BodyText3"/>
              <w:spacing w:before="120"/>
              <w:jc w:val="both"/>
              <w:rPr>
                <w:rFonts w:ascii="Arial" w:hAnsi="Arial" w:cs="Arial"/>
                <w:sz w:val="20"/>
                <w:szCs w:val="20"/>
              </w:rPr>
            </w:pPr>
            <w:r w:rsidRPr="000B724F">
              <w:rPr>
                <w:rFonts w:ascii="Arial" w:hAnsi="Arial" w:cs="Arial"/>
                <w:sz w:val="20"/>
                <w:szCs w:val="20"/>
              </w:rPr>
              <w:t>The questions below will help</w:t>
            </w:r>
            <w:r w:rsidRPr="00C37401">
              <w:rPr>
                <w:rFonts w:ascii="Arial" w:hAnsi="Arial" w:cs="Arial"/>
                <w:sz w:val="20"/>
                <w:szCs w:val="20"/>
              </w:rPr>
              <w:t xml:space="preserve"> you confirm this:  </w:t>
            </w:r>
          </w:p>
          <w:p w14:paraId="022D3AFD" w14:textId="77777777" w:rsidR="00834C7C" w:rsidRPr="00C37401" w:rsidRDefault="00834C7C" w:rsidP="00462140">
            <w:pPr>
              <w:numPr>
                <w:ilvl w:val="0"/>
                <w:numId w:val="3"/>
              </w:numPr>
              <w:jc w:val="both"/>
              <w:rPr>
                <w:rFonts w:ascii="Arial" w:hAnsi="Arial" w:cs="Arial"/>
                <w:sz w:val="20"/>
                <w:szCs w:val="20"/>
              </w:rPr>
            </w:pPr>
            <w:r w:rsidRPr="00C37401">
              <w:rPr>
                <w:rFonts w:ascii="Arial" w:hAnsi="Arial" w:cs="Arial"/>
                <w:sz w:val="20"/>
                <w:szCs w:val="20"/>
              </w:rPr>
              <w:t>Is the patient’s condition predictable or stable?</w:t>
            </w:r>
          </w:p>
          <w:p w14:paraId="1C3CAE7D" w14:textId="77777777" w:rsidR="00834C7C" w:rsidRPr="00C37401" w:rsidRDefault="00834C7C" w:rsidP="00462140">
            <w:pPr>
              <w:numPr>
                <w:ilvl w:val="0"/>
                <w:numId w:val="3"/>
              </w:numPr>
              <w:jc w:val="both"/>
              <w:rPr>
                <w:rFonts w:ascii="Arial" w:hAnsi="Arial" w:cs="Arial"/>
                <w:sz w:val="20"/>
                <w:szCs w:val="20"/>
              </w:rPr>
            </w:pPr>
            <w:r w:rsidRPr="00C37401">
              <w:rPr>
                <w:rFonts w:ascii="Arial" w:hAnsi="Arial" w:cs="Arial"/>
                <w:sz w:val="20"/>
                <w:szCs w:val="20"/>
              </w:rPr>
              <w:t xml:space="preserve">Do you have the relevant knowledge, skills and access to equipment to allow you to monitor treatment as indicated in this shared care prescribing guideline?  </w:t>
            </w:r>
          </w:p>
          <w:p w14:paraId="5EFEBC30" w14:textId="77777777" w:rsidR="00834C7C" w:rsidRPr="00C37401" w:rsidRDefault="00834C7C" w:rsidP="00462140">
            <w:pPr>
              <w:numPr>
                <w:ilvl w:val="0"/>
                <w:numId w:val="3"/>
              </w:numPr>
              <w:jc w:val="both"/>
              <w:rPr>
                <w:rFonts w:ascii="Arial" w:hAnsi="Arial" w:cs="Arial"/>
                <w:sz w:val="20"/>
                <w:szCs w:val="20"/>
              </w:rPr>
            </w:pPr>
            <w:r w:rsidRPr="00C37401">
              <w:rPr>
                <w:rFonts w:ascii="Arial" w:hAnsi="Arial" w:cs="Arial"/>
                <w:sz w:val="20"/>
                <w:szCs w:val="20"/>
              </w:rPr>
              <w:t>Have you been provided with relevant clinical details including monitoring data?</w:t>
            </w:r>
          </w:p>
          <w:p w14:paraId="6D8678EB" w14:textId="77777777" w:rsidR="00834C7C" w:rsidRPr="00C37401" w:rsidRDefault="00834C7C" w:rsidP="003757C9">
            <w:pPr>
              <w:jc w:val="both"/>
              <w:rPr>
                <w:rFonts w:ascii="Arial" w:hAnsi="Arial" w:cs="Arial"/>
                <w:sz w:val="20"/>
                <w:szCs w:val="20"/>
              </w:rPr>
            </w:pPr>
          </w:p>
          <w:p w14:paraId="5AD9B665" w14:textId="77777777" w:rsidR="00834C7C" w:rsidRPr="00C37401" w:rsidRDefault="00834C7C">
            <w:pPr>
              <w:pStyle w:val="BodyText3"/>
              <w:jc w:val="both"/>
              <w:rPr>
                <w:rFonts w:ascii="Arial" w:hAnsi="Arial" w:cs="Arial"/>
                <w:sz w:val="20"/>
                <w:szCs w:val="20"/>
              </w:rPr>
            </w:pPr>
            <w:r w:rsidRPr="00C37401">
              <w:rPr>
                <w:rFonts w:ascii="Arial" w:hAnsi="Arial" w:cs="Arial"/>
                <w:b/>
                <w:bCs/>
                <w:sz w:val="20"/>
                <w:szCs w:val="20"/>
              </w:rPr>
              <w:t>If you can answer YES to all these questions</w:t>
            </w:r>
            <w:r w:rsidRPr="00C37401">
              <w:rPr>
                <w:rFonts w:ascii="Arial" w:hAnsi="Arial" w:cs="Arial"/>
                <w:sz w:val="20"/>
                <w:szCs w:val="20"/>
              </w:rPr>
              <w:t xml:space="preserve"> (after reading this shared care guideline), then it is appropriate for you to accept prescribing responsibility.</w:t>
            </w:r>
          </w:p>
          <w:p w14:paraId="6D37379A" w14:textId="77777777" w:rsidR="00834C7C" w:rsidRPr="00C37401" w:rsidRDefault="00834C7C">
            <w:pPr>
              <w:pStyle w:val="BodyText3"/>
              <w:jc w:val="both"/>
              <w:rPr>
                <w:rFonts w:ascii="Arial" w:hAnsi="Arial" w:cs="Arial"/>
                <w:sz w:val="20"/>
                <w:szCs w:val="20"/>
              </w:rPr>
            </w:pPr>
          </w:p>
          <w:p w14:paraId="7A5CF2E5" w14:textId="5661AFE7" w:rsidR="00834C7C" w:rsidRPr="00C37401" w:rsidRDefault="00834C7C" w:rsidP="0004192F">
            <w:pPr>
              <w:pStyle w:val="BodyText3"/>
              <w:jc w:val="both"/>
              <w:rPr>
                <w:rFonts w:ascii="Arial" w:hAnsi="Arial" w:cs="Arial"/>
                <w:sz w:val="20"/>
                <w:szCs w:val="20"/>
                <w:lang w:val="en-GB"/>
              </w:rPr>
            </w:pPr>
            <w:r w:rsidRPr="00C37401">
              <w:rPr>
                <w:rFonts w:ascii="Arial" w:hAnsi="Arial" w:cs="Arial"/>
                <w:b/>
                <w:bCs/>
                <w:sz w:val="20"/>
                <w:szCs w:val="20"/>
              </w:rPr>
              <w:t>If the answer is NO to any of these questions</w:t>
            </w:r>
            <w:r w:rsidRPr="00C37401">
              <w:rPr>
                <w:rFonts w:ascii="Arial" w:hAnsi="Arial" w:cs="Arial"/>
                <w:sz w:val="20"/>
                <w:szCs w:val="20"/>
              </w:rPr>
              <w:t xml:space="preserve"> you should contact the requesting </w:t>
            </w:r>
            <w:r w:rsidR="00D91F5A">
              <w:rPr>
                <w:rFonts w:ascii="Arial" w:hAnsi="Arial" w:cs="Arial"/>
                <w:sz w:val="20"/>
                <w:szCs w:val="20"/>
              </w:rPr>
              <w:t xml:space="preserve">specialist </w:t>
            </w:r>
            <w:r w:rsidR="00D91F5A" w:rsidRPr="00C37401">
              <w:rPr>
                <w:rFonts w:ascii="Arial" w:hAnsi="Arial" w:cs="Arial"/>
                <w:sz w:val="20"/>
                <w:szCs w:val="20"/>
              </w:rPr>
              <w:t>or</w:t>
            </w:r>
            <w:r w:rsidRPr="00C37401">
              <w:rPr>
                <w:rFonts w:ascii="Arial" w:hAnsi="Arial" w:cs="Arial"/>
                <w:sz w:val="20"/>
                <w:szCs w:val="20"/>
              </w:rPr>
              <w:t xml:space="preserve"> your</w:t>
            </w:r>
            <w:r w:rsidR="007C01CE">
              <w:rPr>
                <w:rFonts w:ascii="Arial" w:hAnsi="Arial" w:cs="Arial"/>
                <w:sz w:val="20"/>
                <w:szCs w:val="20"/>
              </w:rPr>
              <w:t xml:space="preserve"> borough</w:t>
            </w:r>
            <w:r w:rsidRPr="00C37401">
              <w:rPr>
                <w:rFonts w:ascii="Arial" w:hAnsi="Arial" w:cs="Arial"/>
                <w:sz w:val="20"/>
                <w:szCs w:val="20"/>
              </w:rPr>
              <w:t xml:space="preserve"> Medicines </w:t>
            </w:r>
            <w:r w:rsidR="007C01CE">
              <w:rPr>
                <w:rFonts w:ascii="Arial" w:hAnsi="Arial" w:cs="Arial"/>
                <w:sz w:val="20"/>
                <w:szCs w:val="20"/>
              </w:rPr>
              <w:t>Optimisation</w:t>
            </w:r>
            <w:r w:rsidR="007C01CE" w:rsidRPr="00C37401">
              <w:rPr>
                <w:rFonts w:ascii="Arial" w:hAnsi="Arial" w:cs="Arial"/>
                <w:sz w:val="20"/>
                <w:szCs w:val="20"/>
              </w:rPr>
              <w:t xml:space="preserve"> </w:t>
            </w:r>
            <w:r w:rsidR="00755009">
              <w:rPr>
                <w:rFonts w:ascii="Arial" w:hAnsi="Arial" w:cs="Arial"/>
                <w:sz w:val="20"/>
                <w:szCs w:val="20"/>
              </w:rPr>
              <w:t>t</w:t>
            </w:r>
            <w:r w:rsidR="007C01CE" w:rsidRPr="00C37401">
              <w:rPr>
                <w:rFonts w:ascii="Arial" w:hAnsi="Arial" w:cs="Arial"/>
                <w:sz w:val="20"/>
                <w:szCs w:val="20"/>
              </w:rPr>
              <w:t>eam</w:t>
            </w:r>
            <w:r w:rsidRPr="00C37401">
              <w:rPr>
                <w:rFonts w:ascii="Arial" w:hAnsi="Arial" w:cs="Arial"/>
                <w:sz w:val="20"/>
                <w:szCs w:val="20"/>
              </w:rPr>
              <w:t xml:space="preserve">. </w:t>
            </w:r>
            <w:r w:rsidR="00F6562A" w:rsidRPr="00C37401">
              <w:rPr>
                <w:rFonts w:ascii="Arial" w:hAnsi="Arial" w:cs="Arial"/>
                <w:sz w:val="20"/>
                <w:szCs w:val="20"/>
                <w:lang w:val="en-GB"/>
              </w:rPr>
              <w:t xml:space="preserve">There may be implications for the patient where the invitation to share care is declined. For example, the patient may need to be changed to an alternative treatment regimen. </w:t>
            </w:r>
            <w:r w:rsidRPr="00C37401">
              <w:rPr>
                <w:rFonts w:ascii="Arial" w:hAnsi="Arial" w:cs="Arial"/>
                <w:b/>
                <w:sz w:val="20"/>
                <w:szCs w:val="20"/>
                <w:lang w:val="en-GB"/>
              </w:rPr>
              <w:t>It would not normally be expected that shared care prescribing would be declined on the basis of cost.</w:t>
            </w:r>
            <w:r w:rsidRPr="00C37401">
              <w:rPr>
                <w:rFonts w:ascii="Arial" w:hAnsi="Arial" w:cs="Arial"/>
                <w:sz w:val="20"/>
                <w:szCs w:val="20"/>
                <w:lang w:val="en-GB"/>
              </w:rPr>
              <w:t xml:space="preserve"> </w:t>
            </w:r>
          </w:p>
          <w:p w14:paraId="5ADF4762" w14:textId="77777777" w:rsidR="00834C7C" w:rsidRPr="00C37401" w:rsidRDefault="00834C7C">
            <w:pPr>
              <w:jc w:val="both"/>
              <w:rPr>
                <w:rFonts w:ascii="Arial" w:hAnsi="Arial" w:cs="Arial"/>
                <w:sz w:val="20"/>
                <w:szCs w:val="20"/>
              </w:rPr>
            </w:pPr>
          </w:p>
          <w:p w14:paraId="42C24EBF" w14:textId="7B589BF0" w:rsidR="00834C7C" w:rsidRPr="00C37401" w:rsidRDefault="00834C7C" w:rsidP="000A5AB8">
            <w:pPr>
              <w:tabs>
                <w:tab w:val="right" w:pos="360"/>
                <w:tab w:val="left" w:pos="540"/>
              </w:tabs>
              <w:jc w:val="both"/>
              <w:rPr>
                <w:rFonts w:ascii="Arial" w:hAnsi="Arial"/>
                <w:snapToGrid w:val="0"/>
                <w:sz w:val="20"/>
                <w:szCs w:val="20"/>
              </w:rPr>
            </w:pPr>
            <w:r w:rsidRPr="00C37401">
              <w:rPr>
                <w:rFonts w:ascii="Arial" w:hAnsi="Arial"/>
                <w:snapToGrid w:val="0"/>
                <w:sz w:val="20"/>
                <w:szCs w:val="20"/>
              </w:rPr>
              <w:t xml:space="preserve">Sharing of care assumes communication between the specialist, GP and patient.  The intention to share care should be explained to the patient by the </w:t>
            </w:r>
            <w:r w:rsidR="000D0EBF">
              <w:rPr>
                <w:rFonts w:ascii="Arial" w:hAnsi="Arial"/>
                <w:snapToGrid w:val="0"/>
                <w:sz w:val="20"/>
                <w:szCs w:val="20"/>
              </w:rPr>
              <w:t>specialist</w:t>
            </w:r>
            <w:r w:rsidRPr="00C37401">
              <w:rPr>
                <w:rFonts w:ascii="Arial" w:hAnsi="Arial"/>
                <w:snapToGrid w:val="0"/>
                <w:sz w:val="20"/>
                <w:szCs w:val="20"/>
              </w:rPr>
              <w:t xml:space="preserve"> initiating treatment.  </w:t>
            </w:r>
            <w:r w:rsidRPr="00C37401">
              <w:rPr>
                <w:rFonts w:ascii="Arial" w:hAnsi="Arial"/>
                <w:b/>
                <w:snapToGrid w:val="0"/>
                <w:sz w:val="20"/>
                <w:szCs w:val="20"/>
              </w:rPr>
              <w:t>It is important that patients are consulted about treatment and are in agreement with it</w:t>
            </w:r>
            <w:r w:rsidRPr="00C37401">
              <w:rPr>
                <w:rFonts w:ascii="Arial" w:hAnsi="Arial"/>
                <w:snapToGrid w:val="0"/>
                <w:sz w:val="20"/>
                <w:szCs w:val="20"/>
              </w:rPr>
              <w:t xml:space="preserve">.  </w:t>
            </w:r>
          </w:p>
          <w:p w14:paraId="3353CE8D" w14:textId="77777777" w:rsidR="00834C7C" w:rsidRPr="00C37401" w:rsidRDefault="00834C7C" w:rsidP="000A5AB8">
            <w:pPr>
              <w:tabs>
                <w:tab w:val="right" w:pos="360"/>
                <w:tab w:val="left" w:pos="540"/>
              </w:tabs>
              <w:jc w:val="both"/>
              <w:rPr>
                <w:rFonts w:ascii="Arial" w:hAnsi="Arial"/>
                <w:snapToGrid w:val="0"/>
                <w:sz w:val="20"/>
                <w:szCs w:val="20"/>
              </w:rPr>
            </w:pPr>
          </w:p>
          <w:p w14:paraId="3127D6E8" w14:textId="77777777" w:rsidR="00834C7C" w:rsidRPr="00C37401" w:rsidRDefault="00834C7C">
            <w:pPr>
              <w:jc w:val="both"/>
              <w:rPr>
                <w:rFonts w:ascii="Arial" w:hAnsi="Arial" w:cs="Arial"/>
                <w:sz w:val="20"/>
                <w:szCs w:val="20"/>
              </w:rPr>
            </w:pPr>
            <w:r w:rsidRPr="00C37401">
              <w:rPr>
                <w:rFonts w:ascii="Arial" w:hAnsi="Arial" w:cs="Arial"/>
                <w:sz w:val="20"/>
                <w:szCs w:val="20"/>
              </w:rPr>
              <w:t xml:space="preserve">Prescribing should follow requirements in the South East London Interface Prescribing Policy. </w:t>
            </w:r>
          </w:p>
          <w:p w14:paraId="78B940BA" w14:textId="217E53B6" w:rsidR="00834C7C" w:rsidRDefault="00834C7C" w:rsidP="00085E3B">
            <w:pPr>
              <w:rPr>
                <w:rFonts w:ascii="Arial" w:hAnsi="Arial" w:cs="Arial"/>
                <w:b/>
                <w:bCs/>
                <w:sz w:val="20"/>
                <w:szCs w:val="20"/>
              </w:rPr>
            </w:pPr>
            <w:r w:rsidRPr="00C37401">
              <w:rPr>
                <w:rFonts w:ascii="Arial" w:hAnsi="Arial" w:cs="Arial"/>
                <w:b/>
                <w:bCs/>
                <w:sz w:val="20"/>
                <w:szCs w:val="20"/>
              </w:rPr>
              <w:t>The doctor who prescribes the medication legally assumes clinical responsibility for the drug and the consequences of its use.  The patient’s best interests are always paramount.</w:t>
            </w:r>
          </w:p>
          <w:p w14:paraId="021A1A3C" w14:textId="77777777" w:rsidR="00834C7C" w:rsidRDefault="00834C7C" w:rsidP="006140C0">
            <w:pPr>
              <w:rPr>
                <w:rFonts w:ascii="Arial" w:hAnsi="Arial" w:cs="Arial"/>
                <w:b/>
                <w:bCs/>
                <w:sz w:val="24"/>
                <w:szCs w:val="24"/>
              </w:rPr>
            </w:pPr>
          </w:p>
          <w:p w14:paraId="3E6D2AB1" w14:textId="17AD547A" w:rsidR="000B1569" w:rsidRPr="000B1569" w:rsidRDefault="000B1569" w:rsidP="000B1569">
            <w:pPr>
              <w:rPr>
                <w:rFonts w:ascii="Arial" w:hAnsi="Arial" w:cs="Arial"/>
                <w:bCs/>
                <w:i/>
                <w:sz w:val="20"/>
                <w:szCs w:val="20"/>
              </w:rPr>
            </w:pPr>
            <w:r w:rsidRPr="000B724F">
              <w:rPr>
                <w:rFonts w:ascii="Arial" w:hAnsi="Arial" w:cs="Arial"/>
                <w:b/>
                <w:bCs/>
                <w:sz w:val="20"/>
                <w:szCs w:val="20"/>
              </w:rPr>
              <w:t xml:space="preserve">*N.B </w:t>
            </w:r>
            <w:r w:rsidRPr="000B724F">
              <w:rPr>
                <w:rFonts w:ascii="Arial" w:hAnsi="Arial" w:cs="Arial"/>
                <w:bCs/>
                <w:i/>
                <w:color w:val="FF0000"/>
                <w:sz w:val="20"/>
                <w:szCs w:val="20"/>
              </w:rPr>
              <w:t xml:space="preserve">NICE recommends that the treatment of ADHD can start from the age of 5 years – however all medicines that are used to treat ADHD are only licensed for children from 6 years of age.  </w:t>
            </w:r>
          </w:p>
          <w:p w14:paraId="75F50B8A" w14:textId="77777777" w:rsidR="000B1569" w:rsidRPr="006140C0" w:rsidRDefault="000B1569" w:rsidP="006140C0">
            <w:pPr>
              <w:rPr>
                <w:rFonts w:ascii="Arial" w:hAnsi="Arial" w:cs="Arial"/>
                <w:b/>
                <w:bCs/>
                <w:sz w:val="24"/>
                <w:szCs w:val="24"/>
              </w:rPr>
            </w:pPr>
          </w:p>
        </w:tc>
      </w:tr>
    </w:tbl>
    <w:p w14:paraId="3038DECD" w14:textId="77777777" w:rsidR="00834C7C" w:rsidRDefault="00834C7C">
      <w:pPr>
        <w:rPr>
          <w:rFonts w:ascii="Arial" w:hAnsi="Arial" w:cs="Arial"/>
          <w:b/>
          <w:bCs/>
          <w:sz w:val="24"/>
          <w:szCs w:val="24"/>
        </w:rPr>
      </w:pPr>
    </w:p>
    <w:p w14:paraId="10C83D7C" w14:textId="77777777" w:rsidR="00A67CC6" w:rsidRPr="00BF2E79" w:rsidRDefault="00A67CC6">
      <w:pPr>
        <w:rPr>
          <w:rFonts w:ascii="Arial" w:hAnsi="Arial" w:cs="Arial"/>
          <w:b/>
          <w:bCs/>
          <w:sz w:val="14"/>
          <w:szCs w:val="14"/>
        </w:rPr>
      </w:pPr>
    </w:p>
    <w:p w14:paraId="6CEB7DCF" w14:textId="340CED4D" w:rsidR="00834C7C" w:rsidRPr="009339EB" w:rsidRDefault="00834C7C" w:rsidP="006D3CCB">
      <w:pPr>
        <w:pBdr>
          <w:top w:val="single" w:sz="4" w:space="1" w:color="auto"/>
          <w:left w:val="single" w:sz="4" w:space="0" w:color="auto"/>
          <w:bottom w:val="single" w:sz="4" w:space="1" w:color="auto"/>
          <w:right w:val="single" w:sz="4" w:space="0" w:color="auto"/>
        </w:pBdr>
        <w:tabs>
          <w:tab w:val="left" w:pos="9781"/>
        </w:tabs>
        <w:ind w:left="-567" w:right="227"/>
        <w:rPr>
          <w:rFonts w:ascii="Arial" w:hAnsi="Arial" w:cs="Arial"/>
          <w:b/>
          <w:bCs/>
          <w:sz w:val="28"/>
          <w:szCs w:val="28"/>
        </w:rPr>
      </w:pPr>
      <w:r w:rsidRPr="0082447A">
        <w:rPr>
          <w:rFonts w:ascii="Arial" w:hAnsi="Arial" w:cs="Arial"/>
          <w:b/>
          <w:bCs/>
          <w:sz w:val="28"/>
          <w:szCs w:val="28"/>
        </w:rPr>
        <w:t xml:space="preserve">Once you have read the shared care guideline and considered the information above, </w:t>
      </w:r>
      <w:r w:rsidRPr="0082447A">
        <w:rPr>
          <w:rFonts w:ascii="Arial" w:hAnsi="Arial" w:cs="Arial"/>
          <w:b/>
          <w:bCs/>
          <w:color w:val="0000FF"/>
          <w:sz w:val="28"/>
          <w:szCs w:val="28"/>
        </w:rPr>
        <w:t xml:space="preserve">please complete the </w:t>
      </w:r>
      <w:r>
        <w:rPr>
          <w:rFonts w:ascii="Arial" w:hAnsi="Arial" w:cs="Arial"/>
          <w:b/>
          <w:bCs/>
          <w:color w:val="0000FF"/>
          <w:sz w:val="28"/>
          <w:szCs w:val="28"/>
        </w:rPr>
        <w:t xml:space="preserve">GP </w:t>
      </w:r>
      <w:r w:rsidRPr="0082447A">
        <w:rPr>
          <w:rFonts w:ascii="Arial" w:hAnsi="Arial" w:cs="Arial"/>
          <w:b/>
          <w:bCs/>
          <w:color w:val="0000FF"/>
          <w:sz w:val="28"/>
          <w:szCs w:val="28"/>
        </w:rPr>
        <w:t>decision form</w:t>
      </w:r>
      <w:r>
        <w:rPr>
          <w:rFonts w:ascii="Arial" w:hAnsi="Arial" w:cs="Arial"/>
          <w:b/>
          <w:bCs/>
          <w:sz w:val="28"/>
          <w:szCs w:val="28"/>
        </w:rPr>
        <w:t xml:space="preserve"> </w:t>
      </w:r>
      <w:r w:rsidRPr="0082447A">
        <w:rPr>
          <w:rFonts w:ascii="Arial" w:hAnsi="Arial" w:cs="Arial"/>
          <w:b/>
          <w:bCs/>
          <w:sz w:val="28"/>
          <w:szCs w:val="28"/>
        </w:rPr>
        <w:t xml:space="preserve">on the next page and </w:t>
      </w:r>
      <w:r w:rsidR="00547C8E">
        <w:rPr>
          <w:rFonts w:ascii="Arial" w:hAnsi="Arial" w:cs="Arial"/>
          <w:b/>
          <w:bCs/>
          <w:sz w:val="28"/>
          <w:szCs w:val="28"/>
        </w:rPr>
        <w:t xml:space="preserve">email </w:t>
      </w:r>
      <w:r w:rsidRPr="0082447A">
        <w:rPr>
          <w:rFonts w:ascii="Arial" w:hAnsi="Arial" w:cs="Arial"/>
          <w:b/>
          <w:bCs/>
          <w:sz w:val="28"/>
          <w:szCs w:val="28"/>
        </w:rPr>
        <w:t xml:space="preserve">back to the requesting clinician if you </w:t>
      </w:r>
      <w:proofErr w:type="gramStart"/>
      <w:r w:rsidRPr="0082447A">
        <w:rPr>
          <w:rFonts w:ascii="Arial" w:hAnsi="Arial" w:cs="Arial"/>
          <w:b/>
          <w:bCs/>
          <w:sz w:val="28"/>
          <w:szCs w:val="28"/>
        </w:rPr>
        <w:t>are in agreement</w:t>
      </w:r>
      <w:proofErr w:type="gramEnd"/>
      <w:r w:rsidRPr="0082447A">
        <w:rPr>
          <w:rFonts w:ascii="Arial" w:hAnsi="Arial" w:cs="Arial"/>
          <w:b/>
          <w:bCs/>
          <w:sz w:val="28"/>
          <w:szCs w:val="28"/>
        </w:rPr>
        <w:t xml:space="preserve"> to participate in shared care.</w:t>
      </w:r>
      <w:r w:rsidR="00E74D21">
        <w:rPr>
          <w:rFonts w:ascii="Arial" w:hAnsi="Arial" w:cs="Arial"/>
          <w:b/>
          <w:bCs/>
          <w:sz w:val="28"/>
          <w:szCs w:val="28"/>
        </w:rPr>
        <w:t xml:space="preserve"> If you are not in agreement, please include reasons for this.</w:t>
      </w:r>
    </w:p>
    <w:p w14:paraId="21465E25" w14:textId="77777777" w:rsidR="00233D9C" w:rsidRDefault="00233D9C" w:rsidP="0082447A">
      <w:pPr>
        <w:ind w:left="2880" w:firstLine="720"/>
        <w:rPr>
          <w:rFonts w:ascii="Arial" w:hAnsi="Arial" w:cs="Arial"/>
          <w:b/>
          <w:sz w:val="36"/>
          <w:szCs w:val="36"/>
        </w:rPr>
      </w:pPr>
    </w:p>
    <w:p w14:paraId="5612ACDF" w14:textId="77777777" w:rsidR="00AA39F1" w:rsidRDefault="00AA39F1" w:rsidP="000B1569">
      <w:pPr>
        <w:rPr>
          <w:rFonts w:ascii="Arial" w:hAnsi="Arial" w:cs="Arial"/>
          <w:b/>
          <w:sz w:val="36"/>
          <w:szCs w:val="36"/>
        </w:rPr>
      </w:pPr>
    </w:p>
    <w:p w14:paraId="1C683449" w14:textId="77777777" w:rsidR="00C16282" w:rsidRDefault="00C16282" w:rsidP="000B1569">
      <w:pPr>
        <w:rPr>
          <w:rFonts w:ascii="Arial" w:hAnsi="Arial" w:cs="Arial"/>
          <w:b/>
          <w:sz w:val="36"/>
          <w:szCs w:val="36"/>
        </w:rPr>
      </w:pPr>
    </w:p>
    <w:p w14:paraId="5DD24436" w14:textId="77777777" w:rsidR="00C37401" w:rsidRDefault="00C37401" w:rsidP="00CA4AAF">
      <w:pPr>
        <w:rPr>
          <w:rFonts w:ascii="Arial" w:hAnsi="Arial" w:cs="Arial"/>
          <w:b/>
          <w:sz w:val="16"/>
          <w:szCs w:val="16"/>
        </w:rPr>
      </w:pPr>
    </w:p>
    <w:p w14:paraId="46EF3BF6" w14:textId="77777777" w:rsidR="00384E6A" w:rsidRDefault="00384E6A" w:rsidP="00CA4AAF">
      <w:pPr>
        <w:rPr>
          <w:rFonts w:ascii="Arial" w:hAnsi="Arial" w:cs="Arial"/>
          <w:b/>
          <w:sz w:val="16"/>
          <w:szCs w:val="16"/>
        </w:rPr>
      </w:pPr>
    </w:p>
    <w:p w14:paraId="4B0D4970" w14:textId="77777777" w:rsidR="006D3CCB" w:rsidRDefault="006D3CCB" w:rsidP="00CA4AAF">
      <w:pPr>
        <w:rPr>
          <w:rFonts w:ascii="Arial" w:hAnsi="Arial" w:cs="Arial"/>
          <w:b/>
          <w:sz w:val="16"/>
          <w:szCs w:val="16"/>
        </w:rPr>
      </w:pPr>
    </w:p>
    <w:p w14:paraId="20FDAB86" w14:textId="77777777" w:rsidR="006D3CCB" w:rsidRDefault="006D3CCB" w:rsidP="00CA4AAF">
      <w:pPr>
        <w:rPr>
          <w:rFonts w:ascii="Arial" w:hAnsi="Arial" w:cs="Arial"/>
          <w:b/>
          <w:sz w:val="16"/>
          <w:szCs w:val="16"/>
        </w:rPr>
      </w:pPr>
    </w:p>
    <w:p w14:paraId="1AC490C9" w14:textId="77777777" w:rsidR="006D3CCB" w:rsidRDefault="006D3CCB" w:rsidP="00CA4AAF">
      <w:pPr>
        <w:rPr>
          <w:rFonts w:ascii="Arial" w:hAnsi="Arial" w:cs="Arial"/>
          <w:b/>
          <w:sz w:val="16"/>
          <w:szCs w:val="16"/>
        </w:rPr>
      </w:pPr>
    </w:p>
    <w:p w14:paraId="6BD4C1E3" w14:textId="77777777" w:rsidR="006D3CCB" w:rsidRDefault="006D3CCB" w:rsidP="00CA4AAF">
      <w:pPr>
        <w:rPr>
          <w:rFonts w:ascii="Arial" w:hAnsi="Arial" w:cs="Arial"/>
          <w:b/>
          <w:sz w:val="16"/>
          <w:szCs w:val="16"/>
        </w:rPr>
      </w:pPr>
    </w:p>
    <w:p w14:paraId="668FB364" w14:textId="77777777" w:rsidR="0087424E" w:rsidRPr="0087424E" w:rsidRDefault="0087424E" w:rsidP="007063C9">
      <w:pPr>
        <w:jc w:val="center"/>
        <w:rPr>
          <w:rFonts w:ascii="Arial" w:hAnsi="Arial" w:cs="Arial"/>
          <w:b/>
          <w:sz w:val="10"/>
          <w:szCs w:val="10"/>
        </w:rPr>
      </w:pPr>
    </w:p>
    <w:p w14:paraId="4438C667" w14:textId="66234139" w:rsidR="009339EB" w:rsidRPr="0006186F" w:rsidRDefault="00834C7C" w:rsidP="00E702C6">
      <w:pPr>
        <w:jc w:val="center"/>
        <w:rPr>
          <w:rFonts w:ascii="Arial" w:hAnsi="Arial" w:cs="Arial"/>
          <w:b/>
          <w:sz w:val="16"/>
          <w:szCs w:val="16"/>
        </w:rPr>
      </w:pPr>
      <w:r w:rsidRPr="00CA4AAF">
        <w:rPr>
          <w:rFonts w:ascii="Arial" w:hAnsi="Arial" w:cs="Arial"/>
          <w:b/>
          <w:sz w:val="32"/>
          <w:szCs w:val="32"/>
        </w:rPr>
        <w:lastRenderedPageBreak/>
        <w:t>GP DECISION FORM</w:t>
      </w:r>
    </w:p>
    <w:p w14:paraId="51202499" w14:textId="396F5882" w:rsidR="00834C7C" w:rsidRDefault="00834C7C" w:rsidP="00F7643B">
      <w:pPr>
        <w:tabs>
          <w:tab w:val="right" w:pos="360"/>
          <w:tab w:val="left" w:pos="540"/>
        </w:tabs>
        <w:ind w:left="-142" w:right="510"/>
        <w:jc w:val="both"/>
        <w:rPr>
          <w:rFonts w:ascii="Arial" w:hAnsi="Arial" w:cs="Arial"/>
          <w:sz w:val="20"/>
          <w:szCs w:val="20"/>
        </w:rPr>
      </w:pPr>
      <w:r w:rsidRPr="009339EB">
        <w:rPr>
          <w:rFonts w:ascii="Arial" w:hAnsi="Arial" w:cs="Arial"/>
          <w:sz w:val="20"/>
          <w:szCs w:val="20"/>
        </w:rPr>
        <w:t xml:space="preserve">This shared care agreement outlines suggested ways in which the responsibilities for managing the </w:t>
      </w:r>
      <w:r w:rsidRPr="000B724F">
        <w:rPr>
          <w:rFonts w:ascii="Arial" w:hAnsi="Arial" w:cs="Arial"/>
          <w:sz w:val="20"/>
          <w:szCs w:val="20"/>
        </w:rPr>
        <w:t xml:space="preserve">prescribing of </w:t>
      </w:r>
      <w:r w:rsidR="004437B6" w:rsidRPr="000B724F">
        <w:rPr>
          <w:rFonts w:ascii="Arial" w:hAnsi="Arial" w:cs="Arial"/>
          <w:b/>
          <w:bCs/>
          <w:sz w:val="20"/>
          <w:szCs w:val="20"/>
        </w:rPr>
        <w:t xml:space="preserve">methylphenidate, atomoxetine, </w:t>
      </w:r>
      <w:r w:rsidR="002D0593" w:rsidRPr="000B724F">
        <w:rPr>
          <w:rFonts w:ascii="Arial" w:hAnsi="Arial" w:cs="Arial"/>
          <w:b/>
          <w:bCs/>
          <w:sz w:val="20"/>
          <w:szCs w:val="20"/>
        </w:rPr>
        <w:t>l</w:t>
      </w:r>
      <w:r w:rsidR="00F7643B" w:rsidRPr="000B724F">
        <w:rPr>
          <w:rFonts w:ascii="Arial" w:hAnsi="Arial" w:cs="Arial"/>
          <w:b/>
          <w:bCs/>
          <w:sz w:val="20"/>
          <w:szCs w:val="20"/>
        </w:rPr>
        <w:t>isdexamfetamine</w:t>
      </w:r>
      <w:r w:rsidR="00BC0A74" w:rsidRPr="000B724F">
        <w:rPr>
          <w:rFonts w:ascii="Arial" w:hAnsi="Arial" w:cs="Arial"/>
          <w:b/>
          <w:bCs/>
          <w:sz w:val="20"/>
          <w:szCs w:val="20"/>
        </w:rPr>
        <w:t xml:space="preserve">, </w:t>
      </w:r>
      <w:r w:rsidR="004437B6" w:rsidRPr="000B724F">
        <w:rPr>
          <w:rFonts w:ascii="Arial" w:hAnsi="Arial" w:cs="Arial"/>
          <w:b/>
          <w:bCs/>
          <w:sz w:val="20"/>
          <w:szCs w:val="20"/>
        </w:rPr>
        <w:t>dexamfetamine</w:t>
      </w:r>
      <w:r w:rsidR="00F7643B" w:rsidRPr="000B724F">
        <w:rPr>
          <w:rFonts w:ascii="Arial" w:hAnsi="Arial" w:cs="Arial"/>
          <w:b/>
          <w:bCs/>
          <w:sz w:val="20"/>
          <w:szCs w:val="20"/>
        </w:rPr>
        <w:t xml:space="preserve"> </w:t>
      </w:r>
      <w:r w:rsidR="00BC0A74" w:rsidRPr="000B724F">
        <w:rPr>
          <w:rFonts w:ascii="Arial" w:hAnsi="Arial" w:cs="Arial"/>
          <w:b/>
          <w:bCs/>
          <w:sz w:val="20"/>
          <w:szCs w:val="20"/>
        </w:rPr>
        <w:t xml:space="preserve">and guanfacine </w:t>
      </w:r>
      <w:r w:rsidR="00F7643B" w:rsidRPr="000B724F">
        <w:rPr>
          <w:rFonts w:ascii="Arial" w:hAnsi="Arial" w:cs="Arial"/>
          <w:b/>
          <w:bCs/>
          <w:sz w:val="20"/>
          <w:szCs w:val="20"/>
        </w:rPr>
        <w:t>for the treatment of ADHD</w:t>
      </w:r>
      <w:r w:rsidR="000D0EBF" w:rsidRPr="000B724F">
        <w:rPr>
          <w:rFonts w:ascii="Arial" w:hAnsi="Arial" w:cs="Arial"/>
          <w:sz w:val="20"/>
          <w:szCs w:val="20"/>
        </w:rPr>
        <w:t xml:space="preserve"> in </w:t>
      </w:r>
      <w:r w:rsidR="000C06BC" w:rsidRPr="000B724F">
        <w:rPr>
          <w:rFonts w:ascii="Arial" w:hAnsi="Arial" w:cs="Arial"/>
          <w:b/>
          <w:color w:val="6B6B6B"/>
          <w:sz w:val="20"/>
          <w:szCs w:val="20"/>
          <w:lang w:val="en-GB"/>
        </w:rPr>
        <w:t>children and adolescents aged 6-18 years</w:t>
      </w:r>
      <w:r w:rsidR="000C06BC" w:rsidRPr="000B724F">
        <w:rPr>
          <w:rFonts w:ascii="Arial" w:hAnsi="Arial" w:cs="Arial"/>
          <w:sz w:val="20"/>
          <w:szCs w:val="20"/>
        </w:rPr>
        <w:t xml:space="preserve"> </w:t>
      </w:r>
      <w:r w:rsidRPr="000B724F">
        <w:rPr>
          <w:rFonts w:ascii="Arial" w:hAnsi="Arial" w:cs="Arial"/>
          <w:sz w:val="20"/>
          <w:szCs w:val="20"/>
        </w:rPr>
        <w:t>can be shared between the specialist and general practitioner (GP).  GPs are invited to participate. If the GP is not confident to undertake these roles, then he or she is</w:t>
      </w:r>
      <w:r w:rsidRPr="009339EB">
        <w:rPr>
          <w:rFonts w:ascii="Arial" w:hAnsi="Arial" w:cs="Arial"/>
          <w:sz w:val="20"/>
          <w:szCs w:val="20"/>
        </w:rPr>
        <w:t xml:space="preserve"> under no obligation to do so.  In such an event, the total clinical responsibility for the patient for the diagnosed condition remains with the specialist.  If a specialist asks the GP to prescribe this drug, the GP should reply to this request as soon as practicable.</w:t>
      </w:r>
    </w:p>
    <w:p w14:paraId="5928F0D9" w14:textId="77777777" w:rsidR="009339EB" w:rsidRPr="00356D9D" w:rsidRDefault="009339EB" w:rsidP="00F7643B">
      <w:pPr>
        <w:tabs>
          <w:tab w:val="right" w:pos="360"/>
          <w:tab w:val="left" w:pos="540"/>
        </w:tabs>
        <w:ind w:left="-142" w:right="510"/>
        <w:jc w:val="both"/>
        <w:rPr>
          <w:rFonts w:ascii="Arial" w:hAnsi="Arial" w:cs="Arial"/>
          <w:sz w:val="12"/>
          <w:szCs w:val="12"/>
        </w:rPr>
      </w:pP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4"/>
        <w:gridCol w:w="86"/>
        <w:gridCol w:w="5390"/>
      </w:tblGrid>
      <w:tr w:rsidR="00834C7C" w:rsidRPr="00586016" w14:paraId="06288168" w14:textId="77777777" w:rsidTr="00CD17E2">
        <w:trPr>
          <w:cantSplit/>
        </w:trPr>
        <w:tc>
          <w:tcPr>
            <w:tcW w:w="10490" w:type="dxa"/>
            <w:gridSpan w:val="3"/>
            <w:tcBorders>
              <w:top w:val="single" w:sz="24" w:space="0" w:color="0000FF"/>
              <w:left w:val="single" w:sz="24" w:space="0" w:color="0000FF"/>
              <w:bottom w:val="single" w:sz="24" w:space="0" w:color="0000FF"/>
              <w:right w:val="single" w:sz="24" w:space="0" w:color="0000FF"/>
            </w:tcBorders>
            <w:shd w:val="clear" w:color="auto" w:fill="FFFF99"/>
          </w:tcPr>
          <w:p w14:paraId="12ACAAEC" w14:textId="77777777" w:rsidR="00834C7C" w:rsidRPr="000B724F" w:rsidRDefault="00834C7C" w:rsidP="00EB49E0">
            <w:pPr>
              <w:pStyle w:val="Subtitle"/>
              <w:rPr>
                <w:rFonts w:ascii="Arial" w:hAnsi="Arial" w:cs="Arial"/>
                <w:b/>
                <w:bCs/>
                <w:color w:val="595959"/>
                <w:sz w:val="28"/>
                <w:szCs w:val="28"/>
                <w:lang w:val="en-GB"/>
              </w:rPr>
            </w:pPr>
            <w:r w:rsidRPr="000B724F">
              <w:rPr>
                <w:rFonts w:ascii="Arial" w:hAnsi="Arial" w:cs="Arial"/>
                <w:b/>
                <w:bCs/>
                <w:color w:val="595959"/>
                <w:sz w:val="28"/>
                <w:szCs w:val="28"/>
                <w:lang w:val="en-GB"/>
              </w:rPr>
              <w:t>AGREEMENT TO PARTICIPATE IN SHARED CARE</w:t>
            </w:r>
          </w:p>
          <w:p w14:paraId="0525DD67" w14:textId="25FBC632" w:rsidR="00A67CC6" w:rsidRPr="000B724F" w:rsidRDefault="00F7643B" w:rsidP="004437B6">
            <w:pPr>
              <w:pStyle w:val="Subtitle"/>
              <w:rPr>
                <w:rFonts w:ascii="Arial" w:hAnsi="Arial" w:cs="Arial"/>
                <w:b/>
                <w:bCs/>
                <w:color w:val="FF0000"/>
                <w:sz w:val="28"/>
                <w:szCs w:val="28"/>
              </w:rPr>
            </w:pPr>
            <w:r w:rsidRPr="000B724F">
              <w:rPr>
                <w:rFonts w:ascii="Arial" w:hAnsi="Arial" w:cs="Arial"/>
                <w:b/>
                <w:sz w:val="28"/>
                <w:szCs w:val="28"/>
              </w:rPr>
              <w:t>Of</w:t>
            </w:r>
            <w:r w:rsidR="00A67CC6" w:rsidRPr="000B724F">
              <w:rPr>
                <w:rFonts w:ascii="Arial" w:hAnsi="Arial" w:cs="Arial"/>
                <w:b/>
                <w:sz w:val="28"/>
                <w:szCs w:val="28"/>
              </w:rPr>
              <w:t xml:space="preserve"> [</w:t>
            </w:r>
            <w:r w:rsidR="00A67CC6" w:rsidRPr="000B724F">
              <w:rPr>
                <w:rFonts w:ascii="Arial" w:hAnsi="Arial" w:cs="Arial"/>
                <w:i/>
                <w:color w:val="FF0000"/>
                <w:sz w:val="26"/>
                <w:szCs w:val="26"/>
              </w:rPr>
              <w:t>either</w:t>
            </w:r>
            <w:r w:rsidR="00A67CC6" w:rsidRPr="000B724F">
              <w:rPr>
                <w:rFonts w:ascii="Arial" w:hAnsi="Arial" w:cs="Arial"/>
                <w:color w:val="FF0000"/>
                <w:sz w:val="26"/>
                <w:szCs w:val="26"/>
              </w:rPr>
              <w:t xml:space="preserve"> </w:t>
            </w:r>
            <w:r w:rsidR="00384E6A" w:rsidRPr="000B724F">
              <w:rPr>
                <w:rFonts w:ascii="Arial" w:hAnsi="Arial" w:cs="Arial"/>
                <w:b/>
                <w:bCs/>
                <w:i/>
                <w:color w:val="FF0000"/>
                <w:sz w:val="26"/>
                <w:szCs w:val="26"/>
              </w:rPr>
              <w:t>m</w:t>
            </w:r>
            <w:r w:rsidR="00A67CC6" w:rsidRPr="000B724F">
              <w:rPr>
                <w:rFonts w:ascii="Arial" w:hAnsi="Arial" w:cs="Arial"/>
                <w:b/>
                <w:bCs/>
                <w:i/>
                <w:color w:val="FF0000"/>
                <w:sz w:val="26"/>
                <w:szCs w:val="26"/>
              </w:rPr>
              <w:t xml:space="preserve">ethylphenidate or </w:t>
            </w:r>
            <w:r w:rsidR="00384E6A" w:rsidRPr="000B724F">
              <w:rPr>
                <w:rFonts w:ascii="Arial" w:hAnsi="Arial" w:cs="Arial"/>
                <w:b/>
                <w:bCs/>
                <w:i/>
                <w:color w:val="FF0000"/>
                <w:sz w:val="26"/>
                <w:szCs w:val="26"/>
              </w:rPr>
              <w:t>a</w:t>
            </w:r>
            <w:r w:rsidR="00A67CC6" w:rsidRPr="000B724F">
              <w:rPr>
                <w:rFonts w:ascii="Arial" w:hAnsi="Arial" w:cs="Arial"/>
                <w:b/>
                <w:bCs/>
                <w:i/>
                <w:color w:val="FF0000"/>
                <w:sz w:val="26"/>
                <w:szCs w:val="26"/>
              </w:rPr>
              <w:t>tomoxetine or</w:t>
            </w:r>
            <w:r w:rsidRPr="000B724F">
              <w:rPr>
                <w:rFonts w:ascii="Arial" w:hAnsi="Arial" w:cs="Arial"/>
                <w:b/>
                <w:bCs/>
                <w:i/>
                <w:color w:val="FF0000"/>
                <w:sz w:val="26"/>
                <w:szCs w:val="26"/>
              </w:rPr>
              <w:t xml:space="preserve"> </w:t>
            </w:r>
            <w:r w:rsidR="00384E6A" w:rsidRPr="000B724F">
              <w:rPr>
                <w:rFonts w:ascii="Arial" w:hAnsi="Arial" w:cs="Arial"/>
                <w:b/>
                <w:bCs/>
                <w:i/>
                <w:color w:val="FF0000"/>
                <w:sz w:val="26"/>
                <w:szCs w:val="26"/>
              </w:rPr>
              <w:t>l</w:t>
            </w:r>
            <w:r w:rsidRPr="000B724F">
              <w:rPr>
                <w:rFonts w:ascii="Arial" w:hAnsi="Arial" w:cs="Arial"/>
                <w:b/>
                <w:bCs/>
                <w:i/>
                <w:color w:val="FF0000"/>
                <w:sz w:val="26"/>
                <w:szCs w:val="26"/>
              </w:rPr>
              <w:t>isdexamfetamine</w:t>
            </w:r>
            <w:r w:rsidR="00A67CC6" w:rsidRPr="000B724F">
              <w:rPr>
                <w:rFonts w:ascii="Arial" w:hAnsi="Arial" w:cs="Arial"/>
                <w:b/>
                <w:bCs/>
                <w:color w:val="FF0000"/>
                <w:sz w:val="26"/>
                <w:szCs w:val="26"/>
              </w:rPr>
              <w:t xml:space="preserve"> </w:t>
            </w:r>
            <w:r w:rsidR="00E7195B" w:rsidRPr="000B724F">
              <w:rPr>
                <w:rFonts w:ascii="Arial" w:hAnsi="Arial" w:cs="Arial"/>
                <w:b/>
                <w:bCs/>
                <w:i/>
                <w:color w:val="FF0000"/>
                <w:sz w:val="26"/>
                <w:szCs w:val="26"/>
              </w:rPr>
              <w:t xml:space="preserve">or </w:t>
            </w:r>
            <w:r w:rsidR="00384E6A" w:rsidRPr="000B724F">
              <w:rPr>
                <w:rFonts w:ascii="Arial" w:hAnsi="Arial" w:cs="Arial"/>
                <w:b/>
                <w:bCs/>
                <w:i/>
                <w:color w:val="FF0000"/>
                <w:sz w:val="26"/>
                <w:szCs w:val="26"/>
              </w:rPr>
              <w:t>d</w:t>
            </w:r>
            <w:r w:rsidR="004437B6" w:rsidRPr="000B724F">
              <w:rPr>
                <w:rFonts w:ascii="Arial" w:hAnsi="Arial" w:cs="Arial"/>
                <w:b/>
                <w:bCs/>
                <w:i/>
                <w:color w:val="FF0000"/>
                <w:sz w:val="26"/>
                <w:szCs w:val="26"/>
              </w:rPr>
              <w:t>examfetamine</w:t>
            </w:r>
            <w:r w:rsidR="00E7195B" w:rsidRPr="000B724F">
              <w:rPr>
                <w:rFonts w:ascii="Arial" w:hAnsi="Arial" w:cs="Arial"/>
                <w:b/>
                <w:bCs/>
                <w:i/>
                <w:color w:val="FF0000"/>
                <w:sz w:val="26"/>
                <w:szCs w:val="26"/>
              </w:rPr>
              <w:t xml:space="preserve"> or </w:t>
            </w:r>
            <w:r w:rsidR="00384E6A" w:rsidRPr="000B724F">
              <w:rPr>
                <w:rFonts w:ascii="Arial" w:hAnsi="Arial" w:cs="Arial"/>
                <w:b/>
                <w:bCs/>
                <w:i/>
                <w:color w:val="FF0000"/>
                <w:sz w:val="26"/>
                <w:szCs w:val="26"/>
              </w:rPr>
              <w:t>g</w:t>
            </w:r>
            <w:r w:rsidR="00E7195B" w:rsidRPr="000B724F">
              <w:rPr>
                <w:rFonts w:ascii="Arial" w:hAnsi="Arial" w:cs="Arial"/>
                <w:b/>
                <w:bCs/>
                <w:i/>
                <w:color w:val="FF0000"/>
                <w:sz w:val="26"/>
                <w:szCs w:val="26"/>
              </w:rPr>
              <w:t>uanfacine</w:t>
            </w:r>
            <w:r w:rsidR="004437B6" w:rsidRPr="000B724F">
              <w:rPr>
                <w:rFonts w:ascii="Arial" w:hAnsi="Arial" w:cs="Arial"/>
                <w:b/>
                <w:bCs/>
                <w:color w:val="FF0000"/>
                <w:sz w:val="28"/>
                <w:szCs w:val="28"/>
              </w:rPr>
              <w:t xml:space="preserve"> </w:t>
            </w:r>
            <w:r w:rsidR="00A67CC6" w:rsidRPr="000B724F">
              <w:rPr>
                <w:rFonts w:ascii="Arial" w:hAnsi="Arial" w:cs="Arial"/>
                <w:bCs/>
                <w:i/>
                <w:color w:val="FF0000"/>
                <w:sz w:val="22"/>
                <w:szCs w:val="22"/>
              </w:rPr>
              <w:t>delete and enter drug name above as</w:t>
            </w:r>
            <w:r w:rsidR="00A67CC6" w:rsidRPr="000B724F">
              <w:rPr>
                <w:rFonts w:ascii="Arial" w:hAnsi="Arial" w:cs="Arial"/>
                <w:bCs/>
                <w:i/>
                <w:sz w:val="22"/>
                <w:szCs w:val="22"/>
              </w:rPr>
              <w:t xml:space="preserve"> </w:t>
            </w:r>
            <w:r w:rsidR="00A67CC6" w:rsidRPr="000B724F">
              <w:rPr>
                <w:rFonts w:ascii="Arial" w:hAnsi="Arial" w:cs="Arial"/>
                <w:bCs/>
                <w:i/>
                <w:color w:val="FF0000"/>
                <w:sz w:val="22"/>
                <w:szCs w:val="22"/>
              </w:rPr>
              <w:t>appropriate</w:t>
            </w:r>
            <w:r w:rsidR="00A67CC6" w:rsidRPr="000B724F">
              <w:rPr>
                <w:rFonts w:ascii="Arial" w:hAnsi="Arial" w:cs="Arial"/>
                <w:b/>
                <w:bCs/>
              </w:rPr>
              <w:t>]</w:t>
            </w:r>
            <w:r w:rsidRPr="000B724F">
              <w:rPr>
                <w:rFonts w:ascii="Arial" w:hAnsi="Arial" w:cs="Arial"/>
                <w:b/>
                <w:bCs/>
              </w:rPr>
              <w:t xml:space="preserve"> </w:t>
            </w:r>
          </w:p>
          <w:p w14:paraId="18AB7EB4" w14:textId="02E36527" w:rsidR="00834C7C" w:rsidRPr="000B724F" w:rsidRDefault="00F7643B" w:rsidP="00A67CC6">
            <w:pPr>
              <w:pStyle w:val="Subtitle"/>
              <w:rPr>
                <w:rFonts w:ascii="Arial" w:hAnsi="Arial" w:cs="Arial"/>
                <w:b/>
                <w:bCs/>
                <w:sz w:val="26"/>
                <w:szCs w:val="26"/>
                <w:lang w:val="en-GB"/>
              </w:rPr>
            </w:pPr>
            <w:r w:rsidRPr="000B724F">
              <w:rPr>
                <w:rFonts w:ascii="Arial" w:hAnsi="Arial" w:cs="Arial"/>
                <w:b/>
                <w:bCs/>
                <w:color w:val="595959" w:themeColor="text1" w:themeTint="A6"/>
                <w:sz w:val="26"/>
                <w:szCs w:val="26"/>
              </w:rPr>
              <w:t>for the treatment of ADHD</w:t>
            </w:r>
            <w:r w:rsidR="000C06BC" w:rsidRPr="000B724F">
              <w:rPr>
                <w:rFonts w:ascii="Arial" w:hAnsi="Arial" w:cs="Arial"/>
                <w:b/>
                <w:color w:val="595959" w:themeColor="text1" w:themeTint="A6"/>
                <w:sz w:val="26"/>
                <w:szCs w:val="26"/>
                <w:lang w:val="en-GB"/>
              </w:rPr>
              <w:t xml:space="preserve"> in Children and Adolescents aged 6-18 years</w:t>
            </w:r>
          </w:p>
        </w:tc>
      </w:tr>
      <w:tr w:rsidR="00834C7C" w14:paraId="138C0861" w14:textId="77777777" w:rsidTr="00CD17E2">
        <w:tc>
          <w:tcPr>
            <w:tcW w:w="5014" w:type="dxa"/>
            <w:tcBorders>
              <w:top w:val="single" w:sz="24" w:space="0" w:color="0000FF"/>
              <w:left w:val="single" w:sz="24" w:space="0" w:color="0000FF"/>
            </w:tcBorders>
          </w:tcPr>
          <w:p w14:paraId="5AF9273B" w14:textId="77777777" w:rsidR="00834C7C" w:rsidRPr="006D7BA1" w:rsidRDefault="00834C7C">
            <w:pPr>
              <w:pStyle w:val="Subtitle"/>
              <w:jc w:val="left"/>
              <w:rPr>
                <w:rFonts w:ascii="Arial" w:hAnsi="Arial" w:cs="Arial"/>
                <w:b/>
                <w:bCs/>
                <w:color w:val="000000"/>
                <w:sz w:val="20"/>
                <w:szCs w:val="20"/>
                <w:lang w:val="en-GB"/>
              </w:rPr>
            </w:pPr>
            <w:r w:rsidRPr="006D7BA1">
              <w:rPr>
                <w:rFonts w:ascii="Arial" w:hAnsi="Arial" w:cs="Arial"/>
                <w:b/>
                <w:bCs/>
                <w:color w:val="000000"/>
                <w:sz w:val="20"/>
                <w:szCs w:val="20"/>
                <w:lang w:val="en-GB"/>
              </w:rPr>
              <w:t>Consultant</w:t>
            </w:r>
            <w:r>
              <w:rPr>
                <w:rFonts w:ascii="Arial" w:hAnsi="Arial" w:cs="Arial"/>
                <w:b/>
                <w:bCs/>
                <w:color w:val="000000"/>
                <w:sz w:val="20"/>
                <w:szCs w:val="20"/>
                <w:lang w:val="en-GB"/>
              </w:rPr>
              <w:t>/Specialist</w:t>
            </w:r>
            <w:r w:rsidRPr="006D7BA1">
              <w:rPr>
                <w:rFonts w:ascii="Arial" w:hAnsi="Arial" w:cs="Arial"/>
                <w:b/>
                <w:bCs/>
                <w:color w:val="000000"/>
                <w:sz w:val="20"/>
                <w:szCs w:val="20"/>
                <w:lang w:val="en-GB"/>
              </w:rPr>
              <w:t xml:space="preserve"> Name:</w:t>
            </w:r>
          </w:p>
          <w:p w14:paraId="2362E1F8" w14:textId="77777777" w:rsidR="00834C7C" w:rsidRPr="00D05BD0" w:rsidRDefault="00834C7C">
            <w:pPr>
              <w:pStyle w:val="Subtitle"/>
              <w:jc w:val="left"/>
              <w:rPr>
                <w:rFonts w:ascii="Arial" w:hAnsi="Arial" w:cs="Arial"/>
                <w:b/>
                <w:bCs/>
                <w:color w:val="000000"/>
                <w:sz w:val="16"/>
                <w:szCs w:val="16"/>
                <w:lang w:val="en-GB"/>
              </w:rPr>
            </w:pPr>
          </w:p>
        </w:tc>
        <w:tc>
          <w:tcPr>
            <w:tcW w:w="5476" w:type="dxa"/>
            <w:gridSpan w:val="2"/>
            <w:tcBorders>
              <w:top w:val="single" w:sz="24" w:space="0" w:color="0000FF"/>
              <w:right w:val="single" w:sz="24" w:space="0" w:color="0000FF"/>
            </w:tcBorders>
          </w:tcPr>
          <w:p w14:paraId="2383B146" w14:textId="77777777" w:rsidR="00834C7C" w:rsidRPr="006D7BA1" w:rsidRDefault="00834C7C" w:rsidP="0004192F">
            <w:pPr>
              <w:pStyle w:val="Subtitle"/>
              <w:jc w:val="left"/>
              <w:rPr>
                <w:rFonts w:ascii="Arial" w:hAnsi="Arial" w:cs="Arial"/>
                <w:b/>
                <w:bCs/>
                <w:sz w:val="20"/>
                <w:szCs w:val="20"/>
                <w:lang w:val="en-GB"/>
              </w:rPr>
            </w:pPr>
            <w:r w:rsidRPr="006D7BA1">
              <w:rPr>
                <w:rFonts w:ascii="Arial" w:hAnsi="Arial" w:cs="Arial"/>
                <w:b/>
                <w:bCs/>
                <w:sz w:val="20"/>
                <w:szCs w:val="20"/>
                <w:lang w:val="en-GB"/>
              </w:rPr>
              <w:t>Patient name:</w:t>
            </w:r>
          </w:p>
          <w:p w14:paraId="0E349D87" w14:textId="77777777" w:rsidR="00834C7C" w:rsidRPr="006D7BA1" w:rsidRDefault="00834C7C">
            <w:pPr>
              <w:pStyle w:val="Subtitle"/>
              <w:jc w:val="left"/>
              <w:rPr>
                <w:rFonts w:ascii="Arial" w:hAnsi="Arial" w:cs="Arial"/>
                <w:color w:val="000000"/>
                <w:sz w:val="20"/>
                <w:szCs w:val="20"/>
                <w:lang w:val="en-GB"/>
              </w:rPr>
            </w:pPr>
          </w:p>
        </w:tc>
      </w:tr>
      <w:tr w:rsidR="00834C7C" w14:paraId="74992564" w14:textId="77777777" w:rsidTr="00CD17E2">
        <w:trPr>
          <w:trHeight w:val="1002"/>
        </w:trPr>
        <w:tc>
          <w:tcPr>
            <w:tcW w:w="5014" w:type="dxa"/>
            <w:tcBorders>
              <w:left w:val="single" w:sz="24" w:space="0" w:color="0000FF"/>
            </w:tcBorders>
          </w:tcPr>
          <w:p w14:paraId="35FA76F9" w14:textId="188C25A6" w:rsidR="00834C7C" w:rsidRPr="006D7BA1" w:rsidRDefault="00834C7C">
            <w:pPr>
              <w:pStyle w:val="Subtitle"/>
              <w:jc w:val="left"/>
              <w:rPr>
                <w:rFonts w:ascii="Arial" w:hAnsi="Arial" w:cs="Arial"/>
                <w:b/>
                <w:bCs/>
                <w:color w:val="000000"/>
                <w:sz w:val="20"/>
                <w:szCs w:val="20"/>
                <w:lang w:val="en-GB"/>
              </w:rPr>
            </w:pPr>
            <w:r w:rsidRPr="006D7BA1">
              <w:rPr>
                <w:rFonts w:ascii="Arial" w:hAnsi="Arial" w:cs="Arial"/>
                <w:b/>
                <w:bCs/>
                <w:sz w:val="20"/>
                <w:szCs w:val="20"/>
                <w:lang w:val="en-GB"/>
              </w:rPr>
              <w:t>Consultant</w:t>
            </w:r>
            <w:r>
              <w:rPr>
                <w:rFonts w:ascii="Arial" w:hAnsi="Arial" w:cs="Arial"/>
                <w:b/>
                <w:bCs/>
                <w:sz w:val="20"/>
                <w:szCs w:val="20"/>
                <w:lang w:val="en-GB"/>
              </w:rPr>
              <w:t>/Specialist</w:t>
            </w:r>
            <w:r w:rsidRPr="006D7BA1">
              <w:rPr>
                <w:rFonts w:ascii="Arial" w:hAnsi="Arial" w:cs="Arial"/>
                <w:b/>
                <w:bCs/>
                <w:sz w:val="20"/>
                <w:szCs w:val="20"/>
                <w:lang w:val="en-GB"/>
              </w:rPr>
              <w:t xml:space="preserve"> signature</w:t>
            </w:r>
            <w:r w:rsidRPr="006D7BA1">
              <w:rPr>
                <w:rFonts w:ascii="Arial" w:hAnsi="Arial" w:cs="Arial"/>
                <w:b/>
                <w:bCs/>
                <w:color w:val="000000"/>
                <w:sz w:val="20"/>
                <w:szCs w:val="20"/>
                <w:lang w:val="en-GB"/>
              </w:rPr>
              <w:t>:</w:t>
            </w:r>
          </w:p>
        </w:tc>
        <w:tc>
          <w:tcPr>
            <w:tcW w:w="5476" w:type="dxa"/>
            <w:gridSpan w:val="2"/>
            <w:tcBorders>
              <w:right w:val="single" w:sz="24" w:space="0" w:color="0000FF"/>
            </w:tcBorders>
          </w:tcPr>
          <w:p w14:paraId="64B2EF0B" w14:textId="77777777" w:rsidR="00834C7C" w:rsidRPr="006D7BA1" w:rsidRDefault="00834C7C">
            <w:pPr>
              <w:pStyle w:val="Subtitle"/>
              <w:jc w:val="left"/>
              <w:rPr>
                <w:rFonts w:ascii="Arial" w:hAnsi="Arial" w:cs="Arial"/>
                <w:b/>
                <w:bCs/>
                <w:sz w:val="20"/>
                <w:szCs w:val="20"/>
                <w:lang w:val="en-GB"/>
              </w:rPr>
            </w:pPr>
            <w:r w:rsidRPr="006D7BA1">
              <w:rPr>
                <w:rFonts w:ascii="Arial" w:hAnsi="Arial" w:cs="Arial"/>
                <w:b/>
                <w:bCs/>
                <w:sz w:val="20"/>
                <w:szCs w:val="20"/>
                <w:lang w:val="en-GB"/>
              </w:rPr>
              <w:t>Patient Hospital Number:</w:t>
            </w:r>
          </w:p>
          <w:p w14:paraId="3F8968DD" w14:textId="77777777" w:rsidR="00834C7C" w:rsidRPr="006D7BA1" w:rsidRDefault="00834C7C">
            <w:pPr>
              <w:pStyle w:val="Subtitle"/>
              <w:jc w:val="left"/>
              <w:rPr>
                <w:rFonts w:ascii="Arial" w:hAnsi="Arial" w:cs="Arial"/>
                <w:b/>
                <w:bCs/>
                <w:sz w:val="20"/>
                <w:szCs w:val="20"/>
                <w:lang w:val="en-GB"/>
              </w:rPr>
            </w:pPr>
          </w:p>
          <w:p w14:paraId="1588C765" w14:textId="77777777" w:rsidR="00834C7C" w:rsidRPr="006D7BA1" w:rsidRDefault="00834C7C">
            <w:pPr>
              <w:pStyle w:val="Subtitle"/>
              <w:jc w:val="left"/>
              <w:rPr>
                <w:rFonts w:ascii="Arial" w:hAnsi="Arial" w:cs="Arial"/>
                <w:b/>
                <w:bCs/>
                <w:sz w:val="20"/>
                <w:szCs w:val="20"/>
                <w:lang w:val="en-GB"/>
              </w:rPr>
            </w:pPr>
            <w:r w:rsidRPr="006D7BA1">
              <w:rPr>
                <w:rFonts w:ascii="Arial" w:hAnsi="Arial" w:cs="Arial"/>
                <w:b/>
                <w:bCs/>
                <w:sz w:val="20"/>
                <w:szCs w:val="20"/>
                <w:lang w:val="en-GB"/>
              </w:rPr>
              <w:t xml:space="preserve">Patient NHS Number: </w:t>
            </w:r>
          </w:p>
          <w:p w14:paraId="3B5630C1" w14:textId="77777777" w:rsidR="00834C7C" w:rsidRPr="00D05BD0" w:rsidRDefault="00834C7C" w:rsidP="00075AE5">
            <w:pPr>
              <w:pStyle w:val="Subtitle"/>
              <w:jc w:val="left"/>
              <w:rPr>
                <w:rFonts w:ascii="Arial" w:hAnsi="Arial" w:cs="Arial"/>
                <w:color w:val="000000"/>
                <w:sz w:val="16"/>
                <w:szCs w:val="16"/>
                <w:lang w:val="en-GB"/>
              </w:rPr>
            </w:pPr>
          </w:p>
        </w:tc>
      </w:tr>
      <w:tr w:rsidR="00834C7C" w14:paraId="48A4D195" w14:textId="77777777" w:rsidTr="00CD17E2">
        <w:trPr>
          <w:trHeight w:val="64"/>
        </w:trPr>
        <w:tc>
          <w:tcPr>
            <w:tcW w:w="5014" w:type="dxa"/>
            <w:tcBorders>
              <w:left w:val="single" w:sz="24" w:space="0" w:color="0000FF"/>
            </w:tcBorders>
          </w:tcPr>
          <w:p w14:paraId="323C5FE5" w14:textId="77777777" w:rsidR="00834C7C" w:rsidRPr="006D7BA1" w:rsidRDefault="00834C7C" w:rsidP="002D0084">
            <w:pPr>
              <w:pStyle w:val="Subtitle"/>
              <w:jc w:val="left"/>
              <w:rPr>
                <w:rFonts w:ascii="Arial" w:hAnsi="Arial" w:cs="Arial"/>
                <w:b/>
                <w:bCs/>
                <w:sz w:val="20"/>
                <w:szCs w:val="20"/>
                <w:lang w:val="en-GB"/>
              </w:rPr>
            </w:pPr>
            <w:r w:rsidRPr="006D7BA1">
              <w:rPr>
                <w:rFonts w:ascii="Arial" w:hAnsi="Arial" w:cs="Arial"/>
                <w:b/>
                <w:bCs/>
                <w:sz w:val="20"/>
                <w:szCs w:val="20"/>
                <w:lang w:val="en-GB"/>
              </w:rPr>
              <w:t>Date completed:</w:t>
            </w:r>
          </w:p>
          <w:p w14:paraId="5137A3B1" w14:textId="77777777" w:rsidR="00834C7C" w:rsidRPr="006D7BA1" w:rsidRDefault="00834C7C">
            <w:pPr>
              <w:pStyle w:val="Subtitle"/>
              <w:jc w:val="left"/>
              <w:rPr>
                <w:rFonts w:ascii="Arial" w:hAnsi="Arial" w:cs="Arial"/>
                <w:b/>
                <w:bCs/>
                <w:sz w:val="20"/>
                <w:szCs w:val="20"/>
                <w:lang w:val="en-GB"/>
              </w:rPr>
            </w:pPr>
          </w:p>
        </w:tc>
        <w:tc>
          <w:tcPr>
            <w:tcW w:w="5476" w:type="dxa"/>
            <w:gridSpan w:val="2"/>
            <w:vMerge w:val="restart"/>
            <w:tcBorders>
              <w:right w:val="single" w:sz="24" w:space="0" w:color="0000FF"/>
            </w:tcBorders>
          </w:tcPr>
          <w:p w14:paraId="5E8F8C6C" w14:textId="77777777" w:rsidR="00834C7C" w:rsidRPr="006D7BA1" w:rsidRDefault="00834C7C" w:rsidP="00BB0285">
            <w:pPr>
              <w:pStyle w:val="Subtitle"/>
              <w:jc w:val="left"/>
              <w:rPr>
                <w:rFonts w:ascii="Arial" w:hAnsi="Arial" w:cs="Arial"/>
                <w:b/>
                <w:bCs/>
                <w:sz w:val="20"/>
                <w:szCs w:val="20"/>
                <w:lang w:val="en-GB"/>
              </w:rPr>
            </w:pPr>
            <w:r w:rsidRPr="006D7BA1">
              <w:rPr>
                <w:rFonts w:ascii="Arial" w:hAnsi="Arial" w:cs="Arial"/>
                <w:b/>
                <w:bCs/>
                <w:sz w:val="20"/>
                <w:szCs w:val="20"/>
                <w:lang w:val="en-GB"/>
              </w:rPr>
              <w:t>Patient</w:t>
            </w:r>
            <w:r w:rsidR="00327805">
              <w:rPr>
                <w:rFonts w:ascii="Arial" w:hAnsi="Arial" w:cs="Arial"/>
                <w:b/>
                <w:bCs/>
                <w:sz w:val="20"/>
                <w:szCs w:val="20"/>
                <w:lang w:val="en-GB"/>
              </w:rPr>
              <w:t xml:space="preserve">/Carer </w:t>
            </w:r>
            <w:r w:rsidRPr="006D7BA1">
              <w:rPr>
                <w:rFonts w:ascii="Arial" w:hAnsi="Arial" w:cs="Arial"/>
                <w:b/>
                <w:bCs/>
                <w:sz w:val="20"/>
                <w:szCs w:val="20"/>
                <w:lang w:val="en-GB"/>
              </w:rPr>
              <w:t>Agreement:</w:t>
            </w:r>
          </w:p>
          <w:p w14:paraId="440B043E" w14:textId="77777777" w:rsidR="00834C7C" w:rsidRPr="006D7BA1" w:rsidRDefault="00834C7C" w:rsidP="00BB0285">
            <w:pPr>
              <w:pStyle w:val="Subtitle"/>
              <w:jc w:val="left"/>
              <w:rPr>
                <w:rFonts w:ascii="Arial" w:hAnsi="Arial" w:cs="Arial"/>
                <w:b/>
                <w:bCs/>
                <w:sz w:val="20"/>
                <w:szCs w:val="20"/>
                <w:lang w:val="en-GB"/>
              </w:rPr>
            </w:pPr>
          </w:p>
          <w:p w14:paraId="75AEA5C6" w14:textId="77777777" w:rsidR="00834C7C" w:rsidRPr="006D7BA1" w:rsidRDefault="00834C7C" w:rsidP="002D0084">
            <w:pPr>
              <w:pStyle w:val="Subtitle"/>
              <w:jc w:val="left"/>
              <w:rPr>
                <w:rFonts w:ascii="Arial" w:hAnsi="Arial" w:cs="Arial"/>
                <w:sz w:val="20"/>
                <w:szCs w:val="20"/>
                <w:lang w:val="en-GB"/>
              </w:rPr>
            </w:pPr>
            <w:r w:rsidRPr="006D7BA1">
              <w:rPr>
                <w:rFonts w:ascii="Arial" w:hAnsi="Arial" w:cs="Arial"/>
                <w:sz w:val="20"/>
                <w:szCs w:val="20"/>
                <w:lang w:val="en-GB"/>
              </w:rPr>
              <w:t>Patient</w:t>
            </w:r>
            <w:r w:rsidR="00327805">
              <w:rPr>
                <w:rFonts w:ascii="Arial" w:hAnsi="Arial" w:cs="Arial"/>
                <w:sz w:val="20"/>
                <w:szCs w:val="20"/>
                <w:lang w:val="en-GB"/>
              </w:rPr>
              <w:t>/Carer</w:t>
            </w:r>
            <w:r w:rsidRPr="006D7BA1">
              <w:rPr>
                <w:rFonts w:ascii="Arial" w:hAnsi="Arial" w:cs="Arial"/>
                <w:sz w:val="20"/>
                <w:szCs w:val="20"/>
                <w:lang w:val="en-GB"/>
              </w:rPr>
              <w:t xml:space="preserve"> agrees to shared care </w:t>
            </w:r>
            <w:r w:rsidRPr="006D7BA1">
              <w:rPr>
                <w:rFonts w:ascii="Arial" w:hAnsi="Arial" w:cs="Arial"/>
                <w:lang w:val="en-GB"/>
              </w:rPr>
              <w:sym w:font="Wingdings 2" w:char="F0A3"/>
            </w:r>
          </w:p>
          <w:p w14:paraId="481A824F" w14:textId="77777777" w:rsidR="00834C7C" w:rsidRPr="006D7BA1" w:rsidRDefault="00834C7C" w:rsidP="002D0084">
            <w:pPr>
              <w:pStyle w:val="Subtitle"/>
              <w:jc w:val="left"/>
              <w:rPr>
                <w:rFonts w:ascii="Arial" w:hAnsi="Arial" w:cs="Arial"/>
                <w:sz w:val="20"/>
                <w:szCs w:val="20"/>
                <w:lang w:val="en-GB"/>
              </w:rPr>
            </w:pPr>
          </w:p>
          <w:p w14:paraId="3C05E166" w14:textId="77777777" w:rsidR="00834C7C" w:rsidRPr="006D7BA1" w:rsidRDefault="00834C7C" w:rsidP="002D0084">
            <w:pPr>
              <w:pStyle w:val="Subtitle"/>
              <w:jc w:val="left"/>
              <w:rPr>
                <w:rFonts w:ascii="Arial" w:hAnsi="Arial" w:cs="Arial"/>
                <w:sz w:val="20"/>
                <w:szCs w:val="20"/>
                <w:lang w:val="en-GB"/>
              </w:rPr>
            </w:pPr>
            <w:r w:rsidRPr="006D7BA1">
              <w:rPr>
                <w:rFonts w:ascii="Arial" w:hAnsi="Arial" w:cs="Arial"/>
                <w:sz w:val="20"/>
                <w:szCs w:val="20"/>
                <w:lang w:val="en-GB"/>
              </w:rPr>
              <w:t>Patient</w:t>
            </w:r>
            <w:r w:rsidR="00327805">
              <w:rPr>
                <w:rFonts w:ascii="Arial" w:hAnsi="Arial" w:cs="Arial"/>
                <w:sz w:val="20"/>
                <w:szCs w:val="20"/>
                <w:lang w:val="en-GB"/>
              </w:rPr>
              <w:t>/Carer</w:t>
            </w:r>
            <w:r w:rsidRPr="006D7BA1">
              <w:rPr>
                <w:rFonts w:ascii="Arial" w:hAnsi="Arial" w:cs="Arial"/>
                <w:sz w:val="20"/>
                <w:szCs w:val="20"/>
                <w:lang w:val="en-GB"/>
              </w:rPr>
              <w:t xml:space="preserve"> does not agree to shared care </w:t>
            </w:r>
            <w:r w:rsidRPr="006D7BA1">
              <w:rPr>
                <w:rFonts w:ascii="Arial" w:hAnsi="Arial" w:cs="Arial"/>
                <w:lang w:val="en-GB"/>
              </w:rPr>
              <w:sym w:font="Wingdings 2" w:char="F0A3"/>
            </w:r>
          </w:p>
        </w:tc>
      </w:tr>
      <w:tr w:rsidR="00834C7C" w:rsidRPr="00063C40" w14:paraId="3A294BEB" w14:textId="77777777" w:rsidTr="00CD17E2">
        <w:trPr>
          <w:trHeight w:val="83"/>
        </w:trPr>
        <w:tc>
          <w:tcPr>
            <w:tcW w:w="5014" w:type="dxa"/>
            <w:tcBorders>
              <w:left w:val="single" w:sz="24" w:space="0" w:color="0000FF"/>
            </w:tcBorders>
          </w:tcPr>
          <w:p w14:paraId="76091E90" w14:textId="77777777" w:rsidR="00834C7C" w:rsidRPr="006D7BA1" w:rsidRDefault="00834C7C" w:rsidP="003C5699">
            <w:pPr>
              <w:pStyle w:val="Subtitle"/>
              <w:jc w:val="left"/>
              <w:rPr>
                <w:rFonts w:ascii="Arial" w:hAnsi="Arial" w:cs="Arial"/>
                <w:b/>
                <w:bCs/>
                <w:sz w:val="20"/>
                <w:szCs w:val="20"/>
                <w:lang w:val="en-GB"/>
              </w:rPr>
            </w:pPr>
            <w:r>
              <w:rPr>
                <w:rFonts w:ascii="Arial" w:hAnsi="Arial" w:cs="Arial"/>
                <w:b/>
                <w:bCs/>
                <w:sz w:val="20"/>
                <w:szCs w:val="20"/>
                <w:lang w:val="en-GB"/>
              </w:rPr>
              <w:t>Hospital requesting shared care:</w:t>
            </w:r>
          </w:p>
          <w:p w14:paraId="56E6678F" w14:textId="77777777" w:rsidR="00834C7C" w:rsidRPr="00D05BD0" w:rsidRDefault="00834C7C" w:rsidP="003C5699">
            <w:pPr>
              <w:pStyle w:val="Subtitle"/>
              <w:jc w:val="left"/>
              <w:rPr>
                <w:rFonts w:ascii="Arial" w:hAnsi="Arial" w:cs="Arial"/>
                <w:b/>
                <w:bCs/>
                <w:sz w:val="16"/>
                <w:szCs w:val="16"/>
                <w:lang w:val="en-GB"/>
              </w:rPr>
            </w:pPr>
          </w:p>
        </w:tc>
        <w:tc>
          <w:tcPr>
            <w:tcW w:w="5476" w:type="dxa"/>
            <w:gridSpan w:val="2"/>
            <w:vMerge/>
            <w:tcBorders>
              <w:right w:val="single" w:sz="24" w:space="0" w:color="0000FF"/>
            </w:tcBorders>
          </w:tcPr>
          <w:p w14:paraId="601FAC7E" w14:textId="77777777" w:rsidR="00834C7C" w:rsidRPr="006D7BA1" w:rsidRDefault="00834C7C" w:rsidP="00BB0285">
            <w:pPr>
              <w:pStyle w:val="Subtitle"/>
              <w:jc w:val="left"/>
              <w:rPr>
                <w:rFonts w:ascii="Arial" w:hAnsi="Arial" w:cs="Arial"/>
                <w:b/>
                <w:bCs/>
                <w:sz w:val="20"/>
                <w:szCs w:val="20"/>
                <w:lang w:val="en-GB"/>
              </w:rPr>
            </w:pPr>
          </w:p>
        </w:tc>
      </w:tr>
      <w:tr w:rsidR="00834C7C" w:rsidRPr="00063C40" w14:paraId="5C9DE09D" w14:textId="77777777" w:rsidTr="00CD17E2">
        <w:trPr>
          <w:trHeight w:val="83"/>
        </w:trPr>
        <w:tc>
          <w:tcPr>
            <w:tcW w:w="10490" w:type="dxa"/>
            <w:gridSpan w:val="3"/>
            <w:tcBorders>
              <w:left w:val="single" w:sz="24" w:space="0" w:color="0000FF"/>
              <w:right w:val="single" w:sz="24" w:space="0" w:color="0000FF"/>
            </w:tcBorders>
          </w:tcPr>
          <w:p w14:paraId="5D5250A9" w14:textId="77777777" w:rsidR="00834C7C" w:rsidRPr="006D7BA1" w:rsidRDefault="00834C7C" w:rsidP="003C5699">
            <w:pPr>
              <w:pStyle w:val="Subtitle"/>
              <w:jc w:val="left"/>
              <w:rPr>
                <w:rFonts w:ascii="Arial" w:hAnsi="Arial" w:cs="Arial"/>
                <w:b/>
                <w:bCs/>
                <w:sz w:val="20"/>
                <w:szCs w:val="20"/>
                <w:lang w:val="en-GB"/>
              </w:rPr>
            </w:pPr>
            <w:r w:rsidRPr="006D7BA1">
              <w:rPr>
                <w:rFonts w:ascii="Arial" w:hAnsi="Arial" w:cs="Arial"/>
                <w:b/>
                <w:bCs/>
                <w:sz w:val="20"/>
                <w:szCs w:val="20"/>
                <w:lang w:val="en-GB"/>
              </w:rPr>
              <w:t>GP Name:</w:t>
            </w:r>
          </w:p>
          <w:p w14:paraId="39ED3884" w14:textId="77777777" w:rsidR="00834C7C" w:rsidRPr="004065A8" w:rsidRDefault="00834C7C" w:rsidP="00BB0285">
            <w:pPr>
              <w:pStyle w:val="Subtitle"/>
              <w:jc w:val="left"/>
              <w:rPr>
                <w:rFonts w:ascii="Arial" w:hAnsi="Arial" w:cs="Arial"/>
                <w:b/>
                <w:bCs/>
                <w:sz w:val="16"/>
                <w:szCs w:val="16"/>
                <w:lang w:val="en-GB"/>
              </w:rPr>
            </w:pPr>
          </w:p>
        </w:tc>
      </w:tr>
      <w:tr w:rsidR="00834C7C" w:rsidRPr="00063C40" w14:paraId="22917070" w14:textId="77777777" w:rsidTr="00CD17E2">
        <w:trPr>
          <w:trHeight w:val="83"/>
        </w:trPr>
        <w:tc>
          <w:tcPr>
            <w:tcW w:w="10490" w:type="dxa"/>
            <w:gridSpan w:val="3"/>
            <w:tcBorders>
              <w:left w:val="single" w:sz="24" w:space="0" w:color="0000FF"/>
              <w:bottom w:val="single" w:sz="4" w:space="0" w:color="auto"/>
              <w:right w:val="single" w:sz="24" w:space="0" w:color="0000FF"/>
            </w:tcBorders>
          </w:tcPr>
          <w:p w14:paraId="2FBEDDDF" w14:textId="68AC3EAA" w:rsidR="00834C7C" w:rsidRDefault="00834C7C" w:rsidP="003C5699">
            <w:pPr>
              <w:pStyle w:val="Subtitle"/>
              <w:jc w:val="left"/>
              <w:rPr>
                <w:rFonts w:ascii="Arial" w:hAnsi="Arial" w:cs="Arial"/>
                <w:b/>
                <w:bCs/>
                <w:sz w:val="20"/>
                <w:szCs w:val="20"/>
                <w:lang w:val="en-GB"/>
              </w:rPr>
            </w:pPr>
            <w:r w:rsidRPr="00673A74">
              <w:rPr>
                <w:rFonts w:ascii="Arial" w:hAnsi="Arial" w:cs="Arial"/>
                <w:b/>
                <w:bCs/>
                <w:sz w:val="20"/>
                <w:szCs w:val="20"/>
                <w:lang w:val="en-GB"/>
              </w:rPr>
              <w:t>This is to confirm that I agree</w:t>
            </w:r>
            <w:r w:rsidR="0006186F" w:rsidRPr="00673A74">
              <w:rPr>
                <w:rFonts w:ascii="Arial" w:hAnsi="Arial" w:cs="Arial"/>
                <w:b/>
                <w:bCs/>
                <w:sz w:val="20"/>
                <w:szCs w:val="20"/>
                <w:lang w:val="en-GB"/>
              </w:rPr>
              <w:t>/do not</w:t>
            </w:r>
            <w:r w:rsidR="000C06BC">
              <w:rPr>
                <w:rFonts w:ascii="Arial" w:hAnsi="Arial" w:cs="Arial"/>
                <w:b/>
                <w:bCs/>
                <w:sz w:val="20"/>
                <w:szCs w:val="20"/>
                <w:lang w:val="en-GB"/>
              </w:rPr>
              <w:t xml:space="preserve"> agree</w:t>
            </w:r>
            <w:r w:rsidR="0006186F" w:rsidRPr="00673A74">
              <w:rPr>
                <w:rFonts w:ascii="Arial" w:hAnsi="Arial" w:cs="Arial"/>
                <w:b/>
                <w:bCs/>
                <w:sz w:val="20"/>
                <w:szCs w:val="20"/>
                <w:lang w:val="en-GB"/>
              </w:rPr>
              <w:t xml:space="preserve"> [delete as appropriate]</w:t>
            </w:r>
            <w:r w:rsidRPr="00673A74">
              <w:rPr>
                <w:rFonts w:ascii="Arial" w:hAnsi="Arial" w:cs="Arial"/>
                <w:b/>
                <w:bCs/>
                <w:sz w:val="20"/>
                <w:szCs w:val="20"/>
                <w:lang w:val="en-GB"/>
              </w:rPr>
              <w:t xml:space="preserve"> to participate in shared care for </w:t>
            </w:r>
            <w:r w:rsidR="00A67CC6" w:rsidRPr="00673A74">
              <w:rPr>
                <w:rFonts w:ascii="Arial" w:hAnsi="Arial" w:cs="Arial"/>
                <w:b/>
                <w:bCs/>
                <w:sz w:val="20"/>
                <w:szCs w:val="20"/>
                <w:lang w:val="en-GB"/>
              </w:rPr>
              <w:t>(</w:t>
            </w:r>
            <w:r w:rsidR="00A67CC6" w:rsidRPr="00673A74">
              <w:rPr>
                <w:rFonts w:ascii="Arial" w:hAnsi="Arial" w:cs="Arial"/>
                <w:bCs/>
                <w:i/>
                <w:color w:val="FF0000"/>
                <w:sz w:val="20"/>
                <w:szCs w:val="20"/>
                <w:lang w:val="en-GB"/>
              </w:rPr>
              <w:t>Enter drug name</w:t>
            </w:r>
            <w:r w:rsidR="001A54AE" w:rsidRPr="00673A74">
              <w:rPr>
                <w:rFonts w:ascii="Arial" w:hAnsi="Arial" w:cs="Arial"/>
              </w:rPr>
              <w:t>……</w:t>
            </w:r>
            <w:r w:rsidR="00A67CC6" w:rsidRPr="00673A74">
              <w:rPr>
                <w:rFonts w:ascii="Arial" w:hAnsi="Arial" w:cs="Arial"/>
              </w:rPr>
              <w:t>……………....)</w:t>
            </w:r>
            <w:r w:rsidR="00327805" w:rsidRPr="00673A74">
              <w:rPr>
                <w:rFonts w:ascii="Arial" w:hAnsi="Arial" w:cs="Arial"/>
                <w:b/>
                <w:bCs/>
                <w:sz w:val="20"/>
                <w:szCs w:val="20"/>
              </w:rPr>
              <w:t xml:space="preserve"> </w:t>
            </w:r>
            <w:r w:rsidR="00A67CC6" w:rsidRPr="00673A74">
              <w:rPr>
                <w:rFonts w:ascii="Arial" w:hAnsi="Arial" w:cs="Arial"/>
                <w:b/>
                <w:bCs/>
                <w:sz w:val="20"/>
                <w:szCs w:val="20"/>
              </w:rPr>
              <w:t xml:space="preserve">for </w:t>
            </w:r>
            <w:r w:rsidR="00327805" w:rsidRPr="00673A74">
              <w:rPr>
                <w:rFonts w:ascii="Arial" w:hAnsi="Arial" w:cs="Arial"/>
                <w:b/>
                <w:bCs/>
                <w:sz w:val="20"/>
                <w:szCs w:val="20"/>
              </w:rPr>
              <w:t>the treatment of ADHD</w:t>
            </w:r>
            <w:r w:rsidR="00327805" w:rsidRPr="00673A74">
              <w:rPr>
                <w:rFonts w:ascii="Arial" w:hAnsi="Arial" w:cs="Arial"/>
              </w:rPr>
              <w:t xml:space="preserve"> </w:t>
            </w:r>
            <w:r w:rsidRPr="00673A74">
              <w:rPr>
                <w:rFonts w:ascii="Arial" w:hAnsi="Arial" w:cs="Arial"/>
                <w:b/>
                <w:bCs/>
                <w:sz w:val="20"/>
                <w:szCs w:val="20"/>
                <w:lang w:val="en-GB"/>
              </w:rPr>
              <w:t>for this patient as outlined in this shared care document</w:t>
            </w:r>
          </w:p>
          <w:p w14:paraId="485290FF" w14:textId="77777777" w:rsidR="00834C7C" w:rsidRPr="006D7BA1" w:rsidRDefault="00834C7C" w:rsidP="00BB0285">
            <w:pPr>
              <w:pStyle w:val="Subtitle"/>
              <w:jc w:val="left"/>
              <w:rPr>
                <w:rFonts w:ascii="Arial" w:hAnsi="Arial" w:cs="Arial"/>
                <w:b/>
                <w:bCs/>
                <w:sz w:val="20"/>
                <w:szCs w:val="20"/>
                <w:lang w:val="en-GB"/>
              </w:rPr>
            </w:pPr>
          </w:p>
        </w:tc>
      </w:tr>
      <w:tr w:rsidR="0006186F" w:rsidRPr="00063C40" w14:paraId="16E859F9" w14:textId="77777777" w:rsidTr="00CD17E2">
        <w:trPr>
          <w:trHeight w:val="83"/>
        </w:trPr>
        <w:tc>
          <w:tcPr>
            <w:tcW w:w="5100" w:type="dxa"/>
            <w:gridSpan w:val="2"/>
            <w:tcBorders>
              <w:left w:val="single" w:sz="24" w:space="0" w:color="0000FF"/>
              <w:right w:val="single" w:sz="24" w:space="0" w:color="0000FF"/>
            </w:tcBorders>
          </w:tcPr>
          <w:p w14:paraId="40933E72" w14:textId="77777777" w:rsidR="0006186F" w:rsidRPr="006D7BA1" w:rsidRDefault="0006186F" w:rsidP="003C5699">
            <w:pPr>
              <w:pStyle w:val="Subtitle"/>
              <w:jc w:val="left"/>
              <w:rPr>
                <w:rFonts w:ascii="Arial" w:hAnsi="Arial" w:cs="Arial"/>
                <w:b/>
                <w:bCs/>
                <w:sz w:val="20"/>
                <w:szCs w:val="20"/>
                <w:lang w:val="en-GB"/>
              </w:rPr>
            </w:pPr>
            <w:r w:rsidRPr="006D7BA1">
              <w:rPr>
                <w:rFonts w:ascii="Arial" w:hAnsi="Arial" w:cs="Arial"/>
                <w:b/>
                <w:bCs/>
                <w:sz w:val="20"/>
                <w:szCs w:val="20"/>
                <w:lang w:val="en-GB"/>
              </w:rPr>
              <w:t>GP Signature:</w:t>
            </w:r>
          </w:p>
        </w:tc>
        <w:tc>
          <w:tcPr>
            <w:tcW w:w="5390" w:type="dxa"/>
            <w:tcBorders>
              <w:left w:val="single" w:sz="24" w:space="0" w:color="0000FF"/>
              <w:right w:val="single" w:sz="24" w:space="0" w:color="0000FF"/>
            </w:tcBorders>
          </w:tcPr>
          <w:p w14:paraId="6BCF795F" w14:textId="77777777" w:rsidR="0006186F" w:rsidRPr="006D7BA1" w:rsidRDefault="0006186F" w:rsidP="0006186F">
            <w:pPr>
              <w:pStyle w:val="Subtitle"/>
              <w:jc w:val="left"/>
              <w:rPr>
                <w:rFonts w:ascii="Arial" w:hAnsi="Arial" w:cs="Arial"/>
                <w:b/>
                <w:bCs/>
                <w:sz w:val="20"/>
                <w:szCs w:val="20"/>
                <w:lang w:val="en-GB"/>
              </w:rPr>
            </w:pPr>
            <w:r w:rsidRPr="006D7BA1">
              <w:rPr>
                <w:rFonts w:ascii="Arial" w:hAnsi="Arial" w:cs="Arial"/>
                <w:b/>
                <w:bCs/>
                <w:sz w:val="20"/>
                <w:szCs w:val="20"/>
                <w:lang w:val="en-GB"/>
              </w:rPr>
              <w:t>Date</w:t>
            </w:r>
            <w:r>
              <w:rPr>
                <w:rFonts w:ascii="Arial" w:hAnsi="Arial" w:cs="Arial"/>
                <w:b/>
                <w:bCs/>
                <w:sz w:val="20"/>
                <w:szCs w:val="20"/>
                <w:lang w:val="en-GB"/>
              </w:rPr>
              <w:t xml:space="preserve"> signed</w:t>
            </w:r>
            <w:r w:rsidRPr="006D7BA1">
              <w:rPr>
                <w:rFonts w:ascii="Arial" w:hAnsi="Arial" w:cs="Arial"/>
                <w:b/>
                <w:bCs/>
                <w:sz w:val="20"/>
                <w:szCs w:val="20"/>
                <w:lang w:val="en-GB"/>
              </w:rPr>
              <w:t xml:space="preserve">: </w:t>
            </w:r>
          </w:p>
          <w:p w14:paraId="1170292D" w14:textId="77777777" w:rsidR="0006186F" w:rsidRPr="006D7BA1" w:rsidRDefault="0006186F" w:rsidP="00BB0285">
            <w:pPr>
              <w:pStyle w:val="Subtitle"/>
              <w:jc w:val="left"/>
              <w:rPr>
                <w:rFonts w:ascii="Arial" w:hAnsi="Arial" w:cs="Arial"/>
                <w:b/>
                <w:bCs/>
                <w:sz w:val="20"/>
                <w:szCs w:val="20"/>
                <w:lang w:val="en-GB"/>
              </w:rPr>
            </w:pPr>
          </w:p>
        </w:tc>
      </w:tr>
      <w:tr w:rsidR="00834C7C" w:rsidRPr="00063C40" w14:paraId="71384B53" w14:textId="77777777" w:rsidTr="00CD17E2">
        <w:trPr>
          <w:trHeight w:val="83"/>
        </w:trPr>
        <w:tc>
          <w:tcPr>
            <w:tcW w:w="10490" w:type="dxa"/>
            <w:gridSpan w:val="3"/>
            <w:tcBorders>
              <w:left w:val="single" w:sz="24" w:space="0" w:color="0000FF"/>
              <w:right w:val="single" w:sz="24" w:space="0" w:color="0000FF"/>
            </w:tcBorders>
          </w:tcPr>
          <w:p w14:paraId="6AD068E4" w14:textId="77777777" w:rsidR="00834C7C" w:rsidRDefault="0006186F" w:rsidP="0006186F">
            <w:pPr>
              <w:pStyle w:val="Subtitle"/>
              <w:jc w:val="left"/>
              <w:rPr>
                <w:rFonts w:ascii="Arial" w:hAnsi="Arial" w:cs="Arial"/>
                <w:b/>
                <w:bCs/>
                <w:sz w:val="20"/>
                <w:szCs w:val="20"/>
                <w:lang w:val="en-GB"/>
              </w:rPr>
            </w:pPr>
            <w:r w:rsidRPr="00F22887">
              <w:rPr>
                <w:rFonts w:ascii="Arial" w:hAnsi="Arial" w:cs="Arial"/>
                <w:bCs/>
                <w:sz w:val="20"/>
                <w:szCs w:val="20"/>
                <w:lang w:val="en-GB"/>
              </w:rPr>
              <w:t>If</w:t>
            </w:r>
            <w:r w:rsidRPr="0006186F">
              <w:rPr>
                <w:rFonts w:ascii="Arial" w:hAnsi="Arial" w:cs="Arial"/>
                <w:b/>
                <w:bCs/>
                <w:sz w:val="20"/>
                <w:szCs w:val="20"/>
                <w:lang w:val="en-GB"/>
              </w:rPr>
              <w:t xml:space="preserve"> NOT </w:t>
            </w:r>
            <w:r w:rsidRPr="00F22887">
              <w:rPr>
                <w:rFonts w:ascii="Arial" w:hAnsi="Arial" w:cs="Arial"/>
                <w:bCs/>
                <w:sz w:val="20"/>
                <w:szCs w:val="20"/>
                <w:lang w:val="en-GB"/>
              </w:rPr>
              <w:t xml:space="preserve">happy to </w:t>
            </w:r>
            <w:r w:rsidR="009B3A6D">
              <w:rPr>
                <w:rFonts w:ascii="Arial" w:hAnsi="Arial" w:cs="Arial"/>
                <w:bCs/>
                <w:sz w:val="20"/>
                <w:szCs w:val="20"/>
                <w:lang w:val="en-GB"/>
              </w:rPr>
              <w:t xml:space="preserve">take on shared care prescribing of this medication </w:t>
            </w:r>
            <w:r w:rsidRPr="00F22887">
              <w:rPr>
                <w:rFonts w:ascii="Arial" w:hAnsi="Arial" w:cs="Arial"/>
                <w:bCs/>
                <w:sz w:val="20"/>
                <w:szCs w:val="20"/>
                <w:lang w:val="en-GB"/>
              </w:rPr>
              <w:t>– please state why:</w:t>
            </w:r>
          </w:p>
          <w:p w14:paraId="5854DEF3" w14:textId="77777777" w:rsidR="0006186F" w:rsidRPr="004065A8" w:rsidRDefault="0006186F" w:rsidP="0006186F">
            <w:pPr>
              <w:pStyle w:val="Subtitle"/>
              <w:jc w:val="left"/>
              <w:rPr>
                <w:rFonts w:ascii="Arial" w:hAnsi="Arial" w:cs="Arial"/>
                <w:b/>
                <w:bCs/>
                <w:sz w:val="16"/>
                <w:szCs w:val="16"/>
                <w:lang w:val="en-GB"/>
              </w:rPr>
            </w:pPr>
          </w:p>
          <w:p w14:paraId="4AF9EE50" w14:textId="77777777" w:rsidR="0006186F" w:rsidRPr="004065A8" w:rsidRDefault="0006186F" w:rsidP="0006186F">
            <w:pPr>
              <w:pStyle w:val="Subtitle"/>
              <w:jc w:val="left"/>
              <w:rPr>
                <w:rFonts w:ascii="Arial" w:hAnsi="Arial" w:cs="Arial"/>
                <w:b/>
                <w:bCs/>
                <w:sz w:val="12"/>
                <w:szCs w:val="12"/>
                <w:lang w:val="en-GB"/>
              </w:rPr>
            </w:pPr>
          </w:p>
        </w:tc>
      </w:tr>
      <w:tr w:rsidR="00F7643B" w:rsidRPr="00063C40" w14:paraId="7F443E2D" w14:textId="77777777" w:rsidTr="004065A8">
        <w:trPr>
          <w:trHeight w:val="4986"/>
        </w:trPr>
        <w:tc>
          <w:tcPr>
            <w:tcW w:w="10490" w:type="dxa"/>
            <w:gridSpan w:val="3"/>
            <w:tcBorders>
              <w:left w:val="single" w:sz="24" w:space="0" w:color="0000FF"/>
              <w:right w:val="single" w:sz="24" w:space="0" w:color="0000FF"/>
            </w:tcBorders>
          </w:tcPr>
          <w:p w14:paraId="17AEAE4F" w14:textId="77777777" w:rsidR="00F7643B" w:rsidRPr="00327805" w:rsidRDefault="00F7643B" w:rsidP="003C5699">
            <w:pPr>
              <w:pStyle w:val="Subtitle"/>
              <w:jc w:val="left"/>
              <w:rPr>
                <w:rFonts w:ascii="Arial" w:hAnsi="Arial" w:cs="Arial"/>
                <w:b/>
                <w:bCs/>
                <w:sz w:val="8"/>
                <w:szCs w:val="8"/>
                <w:lang w:val="en-GB"/>
              </w:rPr>
            </w:pPr>
          </w:p>
          <w:p w14:paraId="2361C99E" w14:textId="77777777" w:rsidR="00F7643B" w:rsidRPr="004437B6" w:rsidRDefault="00F7643B" w:rsidP="00F7643B">
            <w:pPr>
              <w:pStyle w:val="Subtitle"/>
              <w:rPr>
                <w:rFonts w:ascii="Arial" w:hAnsi="Arial" w:cs="Arial"/>
                <w:b/>
                <w:bCs/>
                <w:color w:val="0000FF"/>
                <w:sz w:val="26"/>
                <w:szCs w:val="26"/>
                <w:lang w:val="en-GB"/>
              </w:rPr>
            </w:pPr>
            <w:r w:rsidRPr="004437B6">
              <w:rPr>
                <w:rFonts w:ascii="Arial" w:hAnsi="Arial" w:cs="Arial"/>
                <w:b/>
                <w:bCs/>
                <w:color w:val="0000FF"/>
                <w:sz w:val="26"/>
                <w:szCs w:val="26"/>
                <w:lang w:val="en-GB"/>
              </w:rPr>
              <w:t>ACTION</w:t>
            </w:r>
          </w:p>
          <w:p w14:paraId="79807FB9" w14:textId="475E3D7A" w:rsidR="00F7643B" w:rsidRPr="006D7BA1" w:rsidRDefault="00F7643B" w:rsidP="00F7643B">
            <w:pPr>
              <w:pStyle w:val="Subtitle"/>
              <w:numPr>
                <w:ilvl w:val="0"/>
                <w:numId w:val="5"/>
              </w:numPr>
              <w:jc w:val="left"/>
              <w:rPr>
                <w:rFonts w:ascii="Arial" w:hAnsi="Arial" w:cs="Arial"/>
                <w:b/>
                <w:bCs/>
                <w:color w:val="0000FF"/>
                <w:sz w:val="20"/>
                <w:szCs w:val="20"/>
                <w:lang w:val="en-GB"/>
              </w:rPr>
            </w:pPr>
            <w:r w:rsidRPr="006D7BA1">
              <w:rPr>
                <w:rFonts w:ascii="Arial" w:hAnsi="Arial" w:cs="Arial"/>
                <w:b/>
                <w:bCs/>
                <w:color w:val="0000FF"/>
                <w:sz w:val="20"/>
                <w:szCs w:val="20"/>
                <w:lang w:val="en-GB"/>
              </w:rPr>
              <w:t>HOSPITAL</w:t>
            </w:r>
            <w:r>
              <w:rPr>
                <w:rFonts w:ascii="Arial" w:hAnsi="Arial" w:cs="Arial"/>
                <w:b/>
                <w:bCs/>
                <w:color w:val="0000FF"/>
                <w:sz w:val="20"/>
                <w:szCs w:val="20"/>
                <w:lang w:val="en-GB"/>
              </w:rPr>
              <w:t xml:space="preserve"> </w:t>
            </w:r>
            <w:r w:rsidRPr="006D7BA1">
              <w:rPr>
                <w:rFonts w:ascii="Arial" w:hAnsi="Arial" w:cs="Arial"/>
                <w:b/>
                <w:bCs/>
                <w:color w:val="0000FF"/>
                <w:sz w:val="20"/>
                <w:szCs w:val="20"/>
                <w:lang w:val="en-GB"/>
              </w:rPr>
              <w:t>CONSULTANT</w:t>
            </w:r>
            <w:r w:rsidR="000C06BC">
              <w:rPr>
                <w:rFonts w:ascii="Arial" w:hAnsi="Arial" w:cs="Arial"/>
                <w:b/>
                <w:bCs/>
                <w:color w:val="0000FF"/>
                <w:sz w:val="20"/>
                <w:szCs w:val="20"/>
                <w:lang w:val="en-GB"/>
              </w:rPr>
              <w:t xml:space="preserve">/SPECIALIST </w:t>
            </w:r>
            <w:r>
              <w:rPr>
                <w:rFonts w:ascii="Arial" w:hAnsi="Arial" w:cs="Arial"/>
                <w:b/>
                <w:bCs/>
                <w:color w:val="0000FF"/>
                <w:sz w:val="20"/>
                <w:szCs w:val="20"/>
                <w:lang w:val="en-GB"/>
              </w:rPr>
              <w:t xml:space="preserve">                                                                                              Tick to confirm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284"/>
            </w:tblGrid>
            <w:tr w:rsidR="00DC1BAE" w14:paraId="6EC12ECC" w14:textId="77777777" w:rsidTr="00B7546F">
              <w:tc>
                <w:tcPr>
                  <w:tcW w:w="9209" w:type="dxa"/>
                  <w:tcBorders>
                    <w:top w:val="nil"/>
                    <w:left w:val="nil"/>
                    <w:bottom w:val="nil"/>
                  </w:tcBorders>
                  <w:shd w:val="clear" w:color="auto" w:fill="auto"/>
                </w:tcPr>
                <w:p w14:paraId="51B0C76E" w14:textId="432BCC2C" w:rsidR="00DC1BAE" w:rsidRPr="00B7546F" w:rsidRDefault="00DC1BAE" w:rsidP="000D0EBF">
                  <w:pPr>
                    <w:numPr>
                      <w:ilvl w:val="0"/>
                      <w:numId w:val="35"/>
                    </w:numPr>
                    <w:rPr>
                      <w:rFonts w:ascii="Arial" w:hAnsi="Arial" w:cs="Arial"/>
                      <w:sz w:val="20"/>
                      <w:szCs w:val="20"/>
                    </w:rPr>
                  </w:pPr>
                  <w:r w:rsidRPr="00B7546F">
                    <w:rPr>
                      <w:rFonts w:ascii="Arial" w:hAnsi="Arial" w:cs="Arial"/>
                      <w:sz w:val="20"/>
                      <w:szCs w:val="20"/>
                    </w:rPr>
                    <w:t>Explain shared care to patient</w:t>
                  </w:r>
                  <w:r w:rsidR="000D0EBF">
                    <w:rPr>
                      <w:rFonts w:ascii="Arial" w:hAnsi="Arial" w:cs="Arial"/>
                      <w:sz w:val="20"/>
                      <w:szCs w:val="20"/>
                    </w:rPr>
                    <w:t>/</w:t>
                  </w:r>
                  <w:r w:rsidRPr="00B7546F">
                    <w:rPr>
                      <w:rFonts w:ascii="Arial" w:hAnsi="Arial" w:cs="Arial"/>
                      <w:sz w:val="20"/>
                      <w:szCs w:val="20"/>
                    </w:rPr>
                    <w:t xml:space="preserve">carer and obtain agreement. Date </w:t>
                  </w:r>
                  <w:r w:rsidR="000D0EBF">
                    <w:rPr>
                      <w:rFonts w:ascii="Arial" w:hAnsi="Arial" w:cs="Arial"/>
                      <w:sz w:val="20"/>
                      <w:szCs w:val="20"/>
                    </w:rPr>
                    <w:t xml:space="preserve">of </w:t>
                  </w:r>
                  <w:r w:rsidRPr="00B7546F">
                    <w:rPr>
                      <w:rFonts w:ascii="Arial" w:hAnsi="Arial" w:cs="Arial"/>
                      <w:sz w:val="20"/>
                      <w:szCs w:val="20"/>
                    </w:rPr>
                    <w:t>agreement</w:t>
                  </w:r>
                  <w:r w:rsidR="000D0EBF">
                    <w:rPr>
                      <w:rFonts w:ascii="Arial" w:hAnsi="Arial" w:cs="Arial"/>
                      <w:sz w:val="20"/>
                      <w:szCs w:val="20"/>
                    </w:rPr>
                    <w:t>:………...……..</w:t>
                  </w:r>
                </w:p>
              </w:tc>
              <w:tc>
                <w:tcPr>
                  <w:tcW w:w="284" w:type="dxa"/>
                  <w:shd w:val="clear" w:color="auto" w:fill="auto"/>
                </w:tcPr>
                <w:p w14:paraId="05DF9E1B" w14:textId="77777777" w:rsidR="00DC1BAE" w:rsidRDefault="00DC1BAE" w:rsidP="00DC1BAE"/>
              </w:tc>
            </w:tr>
            <w:tr w:rsidR="00DC1BAE" w14:paraId="2F1DA7A6" w14:textId="77777777" w:rsidTr="00B7546F">
              <w:tc>
                <w:tcPr>
                  <w:tcW w:w="9209" w:type="dxa"/>
                  <w:tcBorders>
                    <w:top w:val="nil"/>
                    <w:left w:val="nil"/>
                    <w:bottom w:val="nil"/>
                    <w:right w:val="single" w:sz="4" w:space="0" w:color="auto"/>
                  </w:tcBorders>
                  <w:shd w:val="clear" w:color="auto" w:fill="auto"/>
                </w:tcPr>
                <w:p w14:paraId="042D42C5" w14:textId="624C14C4" w:rsidR="00DC1BAE" w:rsidRPr="00B7546F" w:rsidRDefault="00DC1BAE" w:rsidP="00B7546F">
                  <w:pPr>
                    <w:numPr>
                      <w:ilvl w:val="0"/>
                      <w:numId w:val="35"/>
                    </w:numPr>
                    <w:rPr>
                      <w:rFonts w:ascii="Arial" w:hAnsi="Arial" w:cs="Arial"/>
                      <w:sz w:val="20"/>
                      <w:szCs w:val="20"/>
                    </w:rPr>
                  </w:pPr>
                  <w:r w:rsidRPr="00B7546F">
                    <w:rPr>
                      <w:rFonts w:ascii="Arial" w:hAnsi="Arial" w:cs="Arial"/>
                      <w:sz w:val="20"/>
                      <w:szCs w:val="20"/>
                    </w:rPr>
                    <w:t xml:space="preserve">Indicate requesting </w:t>
                  </w:r>
                  <w:r w:rsidR="000D0EBF" w:rsidRPr="00B7546F">
                    <w:rPr>
                      <w:rFonts w:ascii="Arial" w:hAnsi="Arial" w:cs="Arial"/>
                      <w:sz w:val="20"/>
                      <w:szCs w:val="20"/>
                    </w:rPr>
                    <w:t xml:space="preserve">hospital </w:t>
                  </w:r>
                </w:p>
              </w:tc>
              <w:tc>
                <w:tcPr>
                  <w:tcW w:w="284" w:type="dxa"/>
                  <w:tcBorders>
                    <w:left w:val="single" w:sz="4" w:space="0" w:color="auto"/>
                    <w:bottom w:val="single" w:sz="4" w:space="0" w:color="auto"/>
                  </w:tcBorders>
                  <w:shd w:val="clear" w:color="auto" w:fill="auto"/>
                </w:tcPr>
                <w:p w14:paraId="57674061" w14:textId="77777777" w:rsidR="00DC1BAE" w:rsidRDefault="00DC1BAE" w:rsidP="00DC1BAE"/>
              </w:tc>
            </w:tr>
            <w:tr w:rsidR="00DC1BAE" w14:paraId="0BD4275D" w14:textId="77777777" w:rsidTr="00B7546F">
              <w:tc>
                <w:tcPr>
                  <w:tcW w:w="9209" w:type="dxa"/>
                  <w:tcBorders>
                    <w:top w:val="nil"/>
                    <w:left w:val="nil"/>
                    <w:bottom w:val="nil"/>
                    <w:right w:val="single" w:sz="4" w:space="0" w:color="auto"/>
                  </w:tcBorders>
                  <w:shd w:val="clear" w:color="auto" w:fill="auto"/>
                </w:tcPr>
                <w:p w14:paraId="1FB5600D" w14:textId="655DEC70" w:rsidR="00DC1BAE" w:rsidRPr="00B7546F" w:rsidRDefault="00DC1BAE" w:rsidP="00B7546F">
                  <w:pPr>
                    <w:numPr>
                      <w:ilvl w:val="0"/>
                      <w:numId w:val="35"/>
                    </w:numPr>
                    <w:rPr>
                      <w:rFonts w:ascii="Arial" w:hAnsi="Arial" w:cs="Arial"/>
                      <w:sz w:val="20"/>
                      <w:szCs w:val="20"/>
                    </w:rPr>
                  </w:pPr>
                  <w:r w:rsidRPr="00B7546F">
                    <w:rPr>
                      <w:rFonts w:ascii="Arial" w:hAnsi="Arial" w:cs="Arial"/>
                      <w:sz w:val="20"/>
                      <w:szCs w:val="20"/>
                    </w:rPr>
                    <w:t xml:space="preserve">Complete and sign </w:t>
                  </w:r>
                  <w:r w:rsidR="000D0EBF" w:rsidRPr="00B7546F">
                    <w:rPr>
                      <w:rFonts w:ascii="Arial" w:hAnsi="Arial" w:cs="Arial"/>
                      <w:sz w:val="20"/>
                      <w:szCs w:val="20"/>
                    </w:rPr>
                    <w:t xml:space="preserve">agreement </w:t>
                  </w:r>
                </w:p>
              </w:tc>
              <w:tc>
                <w:tcPr>
                  <w:tcW w:w="284" w:type="dxa"/>
                  <w:tcBorders>
                    <w:top w:val="single" w:sz="4" w:space="0" w:color="auto"/>
                    <w:left w:val="single" w:sz="4" w:space="0" w:color="auto"/>
                    <w:bottom w:val="single" w:sz="4" w:space="0" w:color="auto"/>
                  </w:tcBorders>
                  <w:shd w:val="clear" w:color="auto" w:fill="auto"/>
                </w:tcPr>
                <w:p w14:paraId="0C3296E9" w14:textId="77777777" w:rsidR="00DC1BAE" w:rsidRDefault="00DC1BAE" w:rsidP="00DC1BAE"/>
              </w:tc>
            </w:tr>
            <w:tr w:rsidR="00DC1BAE" w14:paraId="578DFE9F" w14:textId="77777777" w:rsidTr="00B7546F">
              <w:tc>
                <w:tcPr>
                  <w:tcW w:w="9209" w:type="dxa"/>
                  <w:tcBorders>
                    <w:top w:val="nil"/>
                    <w:left w:val="nil"/>
                    <w:bottom w:val="nil"/>
                    <w:right w:val="single" w:sz="4" w:space="0" w:color="auto"/>
                  </w:tcBorders>
                  <w:shd w:val="clear" w:color="auto" w:fill="auto"/>
                </w:tcPr>
                <w:p w14:paraId="64F6CF88" w14:textId="3C3AFB15" w:rsidR="00DC1BAE" w:rsidRPr="00B7546F" w:rsidRDefault="000C06BC" w:rsidP="00547C8E">
                  <w:pPr>
                    <w:numPr>
                      <w:ilvl w:val="0"/>
                      <w:numId w:val="35"/>
                    </w:numPr>
                    <w:rPr>
                      <w:rFonts w:ascii="Arial" w:hAnsi="Arial" w:cs="Arial"/>
                      <w:sz w:val="20"/>
                      <w:szCs w:val="20"/>
                      <w:lang w:val="en-GB"/>
                    </w:rPr>
                  </w:pPr>
                  <w:r>
                    <w:rPr>
                      <w:rFonts w:ascii="Arial" w:hAnsi="Arial" w:cs="Arial"/>
                      <w:sz w:val="20"/>
                      <w:szCs w:val="20"/>
                    </w:rPr>
                    <w:t>Email (via secure email)</w:t>
                  </w:r>
                  <w:r w:rsidR="00DC1BAE" w:rsidRPr="00B7546F">
                    <w:rPr>
                      <w:rFonts w:ascii="Arial" w:hAnsi="Arial" w:cs="Arial"/>
                      <w:sz w:val="20"/>
                      <w:szCs w:val="20"/>
                    </w:rPr>
                    <w:t xml:space="preserve"> full shared care guideline (in</w:t>
                  </w:r>
                  <w:r w:rsidR="00EB36C9">
                    <w:rPr>
                      <w:rFonts w:ascii="Arial" w:hAnsi="Arial" w:cs="Arial"/>
                      <w:sz w:val="20"/>
                      <w:szCs w:val="20"/>
                    </w:rPr>
                    <w:t xml:space="preserve">cluding signed agreement to GP, </w:t>
                  </w:r>
                </w:p>
              </w:tc>
              <w:tc>
                <w:tcPr>
                  <w:tcW w:w="284" w:type="dxa"/>
                  <w:tcBorders>
                    <w:top w:val="single" w:sz="4" w:space="0" w:color="auto"/>
                    <w:left w:val="single" w:sz="4" w:space="0" w:color="auto"/>
                    <w:bottom w:val="single" w:sz="4" w:space="0" w:color="auto"/>
                  </w:tcBorders>
                  <w:shd w:val="clear" w:color="auto" w:fill="auto"/>
                </w:tcPr>
                <w:p w14:paraId="6B848FD0" w14:textId="77777777" w:rsidR="00DC1BAE" w:rsidRDefault="00DC1BAE" w:rsidP="00DC1BAE"/>
              </w:tc>
            </w:tr>
            <w:tr w:rsidR="00DC1BAE" w14:paraId="7533625F" w14:textId="77777777" w:rsidTr="00B7546F">
              <w:tc>
                <w:tcPr>
                  <w:tcW w:w="9209" w:type="dxa"/>
                  <w:tcBorders>
                    <w:top w:val="nil"/>
                    <w:left w:val="nil"/>
                    <w:bottom w:val="nil"/>
                    <w:right w:val="single" w:sz="4" w:space="0" w:color="auto"/>
                  </w:tcBorders>
                  <w:shd w:val="clear" w:color="auto" w:fill="auto"/>
                </w:tcPr>
                <w:p w14:paraId="7D6DEE81" w14:textId="77777777" w:rsidR="00DC1BAE" w:rsidRPr="00B7546F" w:rsidRDefault="00DC1BAE" w:rsidP="00B7546F">
                  <w:pPr>
                    <w:numPr>
                      <w:ilvl w:val="0"/>
                      <w:numId w:val="35"/>
                    </w:numPr>
                    <w:rPr>
                      <w:rFonts w:ascii="Arial" w:hAnsi="Arial" w:cs="Arial"/>
                      <w:sz w:val="20"/>
                      <w:szCs w:val="20"/>
                    </w:rPr>
                  </w:pPr>
                  <w:r w:rsidRPr="00B7546F">
                    <w:rPr>
                      <w:rFonts w:ascii="Arial" w:hAnsi="Arial" w:cs="Arial"/>
                      <w:sz w:val="20"/>
                      <w:szCs w:val="20"/>
                    </w:rPr>
                    <w:t xml:space="preserve">Place original in patient’s notes                                                                                                               </w:t>
                  </w:r>
                </w:p>
              </w:tc>
              <w:tc>
                <w:tcPr>
                  <w:tcW w:w="284" w:type="dxa"/>
                  <w:tcBorders>
                    <w:top w:val="single" w:sz="4" w:space="0" w:color="auto"/>
                    <w:left w:val="single" w:sz="4" w:space="0" w:color="auto"/>
                    <w:bottom w:val="single" w:sz="4" w:space="0" w:color="auto"/>
                  </w:tcBorders>
                  <w:shd w:val="clear" w:color="auto" w:fill="auto"/>
                </w:tcPr>
                <w:p w14:paraId="7D63B568" w14:textId="77777777" w:rsidR="00DC1BAE" w:rsidRDefault="00DC1BAE" w:rsidP="00DC1BAE"/>
              </w:tc>
            </w:tr>
          </w:tbl>
          <w:p w14:paraId="4F51BFA3" w14:textId="77777777" w:rsidR="00F7643B" w:rsidRPr="004437B6" w:rsidRDefault="00F7643B" w:rsidP="00F7643B">
            <w:pPr>
              <w:pStyle w:val="Subtitle"/>
              <w:jc w:val="left"/>
              <w:rPr>
                <w:rFonts w:ascii="Arial" w:hAnsi="Arial" w:cs="Arial"/>
                <w:sz w:val="12"/>
                <w:szCs w:val="12"/>
                <w:lang w:val="en-GB"/>
              </w:rPr>
            </w:pPr>
          </w:p>
          <w:p w14:paraId="0E31A410" w14:textId="77777777" w:rsidR="00F7643B" w:rsidRPr="006D7BA1" w:rsidRDefault="00F7643B" w:rsidP="00F7643B">
            <w:pPr>
              <w:pStyle w:val="Subtitle"/>
              <w:numPr>
                <w:ilvl w:val="0"/>
                <w:numId w:val="5"/>
              </w:numPr>
              <w:jc w:val="left"/>
              <w:rPr>
                <w:rFonts w:ascii="Arial" w:hAnsi="Arial" w:cs="Arial"/>
                <w:b/>
                <w:bCs/>
                <w:color w:val="0000FF"/>
                <w:sz w:val="20"/>
                <w:szCs w:val="20"/>
                <w:lang w:val="en-GB"/>
              </w:rPr>
            </w:pPr>
            <w:r w:rsidRPr="006D7BA1">
              <w:rPr>
                <w:rFonts w:ascii="Arial" w:hAnsi="Arial" w:cs="Arial"/>
                <w:b/>
                <w:bCs/>
                <w:color w:val="0000FF"/>
                <w:sz w:val="20"/>
                <w:szCs w:val="20"/>
                <w:lang w:val="en-GB"/>
              </w:rPr>
              <w:t>GP PRACTICE</w:t>
            </w:r>
            <w:r w:rsidRPr="006D7BA1">
              <w:rPr>
                <w:rFonts w:ascii="Arial" w:hAnsi="Arial" w:cs="Arial"/>
                <w:b/>
                <w:bCs/>
                <w:color w:val="0000FF"/>
                <w:sz w:val="20"/>
                <w:szCs w:val="20"/>
                <w:lang w:val="en-GB"/>
              </w:rPr>
              <w:tab/>
            </w:r>
          </w:p>
          <w:p w14:paraId="216FB71B" w14:textId="3DBF2E52" w:rsidR="00F7643B" w:rsidRPr="006D7BA1" w:rsidRDefault="00F7643B" w:rsidP="00485882">
            <w:pPr>
              <w:pStyle w:val="Subtitle"/>
              <w:numPr>
                <w:ilvl w:val="0"/>
                <w:numId w:val="7"/>
              </w:numPr>
              <w:ind w:left="284" w:hanging="284"/>
              <w:jc w:val="left"/>
              <w:rPr>
                <w:rFonts w:ascii="Arial" w:hAnsi="Arial" w:cs="Arial"/>
                <w:sz w:val="20"/>
                <w:szCs w:val="20"/>
                <w:lang w:val="en-GB"/>
              </w:rPr>
            </w:pPr>
            <w:r w:rsidRPr="006D7BA1">
              <w:rPr>
                <w:rFonts w:ascii="Arial" w:hAnsi="Arial" w:cs="Arial"/>
                <w:sz w:val="20"/>
                <w:szCs w:val="20"/>
                <w:lang w:val="en-GB"/>
              </w:rPr>
              <w:t xml:space="preserve">If </w:t>
            </w:r>
            <w:r w:rsidRPr="006D7BA1">
              <w:rPr>
                <w:rFonts w:ascii="Arial" w:hAnsi="Arial" w:cs="Arial"/>
                <w:b/>
                <w:bCs/>
                <w:sz w:val="20"/>
                <w:szCs w:val="20"/>
                <w:lang w:val="en-GB"/>
              </w:rPr>
              <w:t>in agreement</w:t>
            </w:r>
            <w:r w:rsidRPr="006D7BA1">
              <w:rPr>
                <w:rFonts w:ascii="Arial" w:hAnsi="Arial" w:cs="Arial"/>
                <w:sz w:val="20"/>
                <w:szCs w:val="20"/>
                <w:lang w:val="en-GB"/>
              </w:rPr>
              <w:t xml:space="preserve"> to participate in shared care, sign and email</w:t>
            </w:r>
            <w:r>
              <w:rPr>
                <w:rFonts w:ascii="Arial" w:hAnsi="Arial" w:cs="Arial"/>
                <w:sz w:val="20"/>
                <w:szCs w:val="20"/>
                <w:lang w:val="en-GB"/>
              </w:rPr>
              <w:t xml:space="preserve"> (via secure NHS.net)</w:t>
            </w:r>
            <w:r w:rsidRPr="006D7BA1">
              <w:rPr>
                <w:rFonts w:ascii="Arial" w:hAnsi="Arial" w:cs="Arial"/>
                <w:sz w:val="20"/>
                <w:szCs w:val="20"/>
                <w:lang w:val="en-GB"/>
              </w:rPr>
              <w:t xml:space="preserve"> this sheet back </w:t>
            </w:r>
            <w:r w:rsidRPr="00246BB1">
              <w:rPr>
                <w:rFonts w:ascii="Arial" w:hAnsi="Arial" w:cs="Arial"/>
                <w:b/>
                <w:sz w:val="20"/>
                <w:szCs w:val="20"/>
                <w:lang w:val="en-GB"/>
              </w:rPr>
              <w:t>within 2 weeks</w:t>
            </w:r>
            <w:r w:rsidRPr="006D7BA1">
              <w:rPr>
                <w:rFonts w:ascii="Arial" w:hAnsi="Arial" w:cs="Arial"/>
                <w:sz w:val="20"/>
                <w:szCs w:val="20"/>
                <w:lang w:val="en-GB"/>
              </w:rPr>
              <w:t xml:space="preserve"> of receipt</w:t>
            </w:r>
            <w:r w:rsidRPr="006D7BA1">
              <w:rPr>
                <w:rFonts w:ascii="Arial" w:hAnsi="Arial" w:cs="Arial"/>
                <w:b/>
                <w:bCs/>
                <w:sz w:val="20"/>
                <w:szCs w:val="20"/>
                <w:lang w:val="en-GB"/>
              </w:rPr>
              <w:t xml:space="preserve"> of </w:t>
            </w:r>
            <w:r>
              <w:rPr>
                <w:rFonts w:ascii="Arial" w:hAnsi="Arial" w:cs="Arial"/>
                <w:b/>
                <w:bCs/>
                <w:sz w:val="20"/>
                <w:szCs w:val="20"/>
                <w:lang w:val="en-GB"/>
              </w:rPr>
              <w:t>request</w:t>
            </w:r>
            <w:r w:rsidRPr="006D7BA1">
              <w:rPr>
                <w:rFonts w:ascii="Arial" w:hAnsi="Arial" w:cs="Arial"/>
                <w:b/>
                <w:bCs/>
                <w:sz w:val="20"/>
                <w:szCs w:val="20"/>
                <w:lang w:val="en-GB"/>
              </w:rPr>
              <w:t xml:space="preserve"> from </w:t>
            </w:r>
            <w:r>
              <w:rPr>
                <w:rFonts w:ascii="Arial" w:hAnsi="Arial" w:cs="Arial"/>
                <w:b/>
                <w:bCs/>
                <w:sz w:val="20"/>
                <w:szCs w:val="20"/>
                <w:lang w:val="en-GB"/>
              </w:rPr>
              <w:t>specialist</w:t>
            </w:r>
            <w:r w:rsidRPr="006D7BA1">
              <w:rPr>
                <w:rFonts w:ascii="Arial" w:hAnsi="Arial" w:cs="Arial"/>
                <w:b/>
                <w:bCs/>
                <w:sz w:val="20"/>
                <w:szCs w:val="20"/>
                <w:lang w:val="en-GB"/>
              </w:rPr>
              <w:t xml:space="preserve"> </w:t>
            </w:r>
            <w:r w:rsidRPr="006D7BA1">
              <w:rPr>
                <w:rFonts w:ascii="Arial" w:hAnsi="Arial" w:cs="Arial"/>
                <w:sz w:val="20"/>
                <w:szCs w:val="20"/>
                <w:lang w:val="en-GB"/>
              </w:rPr>
              <w:t>to</w:t>
            </w:r>
            <w:r w:rsidR="007D351F">
              <w:rPr>
                <w:rFonts w:ascii="Arial" w:hAnsi="Arial" w:cs="Arial"/>
                <w:sz w:val="20"/>
                <w:szCs w:val="20"/>
                <w:lang w:val="en-GB"/>
              </w:rPr>
              <w:t xml:space="preserve"> </w:t>
            </w:r>
            <w:r w:rsidR="00F22887">
              <w:rPr>
                <w:rFonts w:ascii="Arial" w:hAnsi="Arial" w:cs="Arial"/>
                <w:sz w:val="20"/>
                <w:szCs w:val="20"/>
                <w:lang w:val="en-GB"/>
              </w:rPr>
              <w:t>either</w:t>
            </w:r>
            <w:r w:rsidRPr="006D7BA1">
              <w:rPr>
                <w:rFonts w:ascii="Arial" w:hAnsi="Arial" w:cs="Arial"/>
                <w:sz w:val="20"/>
                <w:szCs w:val="20"/>
                <w:lang w:val="en-GB"/>
              </w:rPr>
              <w:t>:</w:t>
            </w:r>
          </w:p>
          <w:p w14:paraId="55D0509D" w14:textId="77777777" w:rsidR="00F7643B" w:rsidRDefault="00F7643B" w:rsidP="00F7643B">
            <w:pPr>
              <w:pStyle w:val="Subtitle"/>
              <w:jc w:val="left"/>
              <w:rPr>
                <w:rFonts w:ascii="Arial" w:hAnsi="Arial" w:cs="Arial"/>
                <w:sz w:val="20"/>
                <w:szCs w:val="20"/>
                <w:lang w:val="en-GB"/>
              </w:rPr>
            </w:pPr>
          </w:p>
          <w:p w14:paraId="33B16DA7" w14:textId="77777777" w:rsidR="00F22887" w:rsidRDefault="00F22887" w:rsidP="00F22887">
            <w:pPr>
              <w:pStyle w:val="Subtitle"/>
              <w:jc w:val="left"/>
              <w:rPr>
                <w:rFonts w:ascii="Arial" w:hAnsi="Arial" w:cs="Arial"/>
                <w:b/>
                <w:sz w:val="20"/>
                <w:szCs w:val="20"/>
                <w:lang w:val="en-GB"/>
              </w:rPr>
            </w:pPr>
            <w:r>
              <w:rPr>
                <w:rFonts w:ascii="Arial" w:hAnsi="Arial" w:cs="Arial"/>
                <w:sz w:val="20"/>
                <w:szCs w:val="20"/>
                <w:lang w:val="en-GB"/>
              </w:rPr>
              <w:t>Email address (via secure nhs.net</w:t>
            </w:r>
            <w:r w:rsidRPr="00E97ACE">
              <w:rPr>
                <w:rFonts w:ascii="Arial" w:hAnsi="Arial" w:cs="Arial"/>
                <w:sz w:val="20"/>
                <w:szCs w:val="20"/>
                <w:lang w:val="en-GB"/>
              </w:rPr>
              <w:t>):…………………………………….</w:t>
            </w:r>
            <w:r w:rsidRPr="00E97ACE">
              <w:rPr>
                <w:rFonts w:ascii="Arial" w:hAnsi="Arial" w:cs="Arial"/>
                <w:b/>
                <w:color w:val="FF0000"/>
                <w:sz w:val="20"/>
                <w:szCs w:val="20"/>
                <w:lang w:val="en-GB"/>
              </w:rPr>
              <w:t xml:space="preserve"> [TRUST to ADD email address]</w:t>
            </w:r>
            <w:r>
              <w:rPr>
                <w:rFonts w:ascii="Arial" w:hAnsi="Arial" w:cs="Arial"/>
                <w:b/>
                <w:color w:val="FF0000"/>
                <w:sz w:val="20"/>
                <w:szCs w:val="20"/>
                <w:lang w:val="en-GB"/>
              </w:rPr>
              <w:t xml:space="preserve">  </w:t>
            </w:r>
            <w:r w:rsidRPr="00F22887">
              <w:rPr>
                <w:rFonts w:ascii="Arial" w:hAnsi="Arial" w:cs="Arial"/>
                <w:b/>
                <w:sz w:val="20"/>
                <w:szCs w:val="20"/>
                <w:lang w:val="en-GB"/>
              </w:rPr>
              <w:t>OR</w:t>
            </w:r>
          </w:p>
          <w:p w14:paraId="73A1F741" w14:textId="77777777" w:rsidR="00F22887" w:rsidRPr="004065A8" w:rsidRDefault="00F22887" w:rsidP="00F7643B">
            <w:pPr>
              <w:pStyle w:val="Subtitle"/>
              <w:jc w:val="left"/>
              <w:rPr>
                <w:rFonts w:ascii="Arial" w:hAnsi="Arial" w:cs="Arial"/>
                <w:sz w:val="18"/>
                <w:szCs w:val="18"/>
                <w:lang w:val="en-GB"/>
              </w:rPr>
            </w:pPr>
          </w:p>
          <w:p w14:paraId="279768C8" w14:textId="2A52F5C5" w:rsidR="00F7643B" w:rsidRPr="006D7BA1" w:rsidRDefault="00F7643B" w:rsidP="00485882">
            <w:pPr>
              <w:pStyle w:val="Subtitle"/>
              <w:numPr>
                <w:ilvl w:val="0"/>
                <w:numId w:val="7"/>
              </w:numPr>
              <w:ind w:left="284" w:hanging="284"/>
              <w:jc w:val="left"/>
              <w:rPr>
                <w:rFonts w:ascii="Arial" w:hAnsi="Arial" w:cs="Arial"/>
                <w:sz w:val="20"/>
                <w:szCs w:val="20"/>
                <w:lang w:val="en-GB"/>
              </w:rPr>
            </w:pPr>
            <w:r w:rsidRPr="006D7BA1">
              <w:rPr>
                <w:rFonts w:ascii="Arial" w:hAnsi="Arial" w:cs="Arial"/>
                <w:sz w:val="20"/>
                <w:szCs w:val="20"/>
                <w:lang w:val="en-GB"/>
              </w:rPr>
              <w:t>If</w:t>
            </w:r>
            <w:r w:rsidRPr="006D7BA1">
              <w:rPr>
                <w:rFonts w:ascii="Arial" w:hAnsi="Arial" w:cs="Arial"/>
                <w:b/>
                <w:bCs/>
                <w:color w:val="0000FF"/>
                <w:sz w:val="20"/>
                <w:szCs w:val="20"/>
                <w:lang w:val="en-GB"/>
              </w:rPr>
              <w:t xml:space="preserve"> </w:t>
            </w:r>
            <w:r w:rsidR="001A54AE" w:rsidRPr="001A54AE">
              <w:rPr>
                <w:rFonts w:ascii="Arial" w:hAnsi="Arial" w:cs="Arial"/>
                <w:bCs/>
                <w:sz w:val="20"/>
                <w:szCs w:val="20"/>
                <w:lang w:val="en-GB"/>
              </w:rPr>
              <w:t>you</w:t>
            </w:r>
            <w:r w:rsidR="001A54AE">
              <w:rPr>
                <w:rFonts w:ascii="Arial" w:hAnsi="Arial" w:cs="Arial"/>
                <w:b/>
                <w:bCs/>
                <w:color w:val="0000FF"/>
                <w:sz w:val="20"/>
                <w:szCs w:val="20"/>
                <w:lang w:val="en-GB"/>
              </w:rPr>
              <w:t xml:space="preserve"> </w:t>
            </w:r>
            <w:r w:rsidRPr="006D7BA1">
              <w:rPr>
                <w:rFonts w:ascii="Arial" w:hAnsi="Arial" w:cs="Arial"/>
                <w:b/>
                <w:bCs/>
                <w:sz w:val="20"/>
                <w:szCs w:val="20"/>
                <w:lang w:val="en-GB"/>
              </w:rPr>
              <w:t>do not agree</w:t>
            </w:r>
            <w:r w:rsidRPr="006D7BA1">
              <w:rPr>
                <w:rFonts w:ascii="Arial" w:hAnsi="Arial" w:cs="Arial"/>
                <w:sz w:val="20"/>
                <w:szCs w:val="20"/>
                <w:lang w:val="en-GB"/>
              </w:rPr>
              <w:t xml:space="preserve"> to participate in shared care, contact consultant</w:t>
            </w:r>
            <w:r w:rsidR="000C06BC">
              <w:rPr>
                <w:rFonts w:ascii="Arial" w:hAnsi="Arial" w:cs="Arial"/>
                <w:sz w:val="20"/>
                <w:szCs w:val="20"/>
                <w:lang w:val="en-GB"/>
              </w:rPr>
              <w:t>/specialist</w:t>
            </w:r>
            <w:r w:rsidRPr="006D7BA1">
              <w:rPr>
                <w:rFonts w:ascii="Arial" w:hAnsi="Arial" w:cs="Arial"/>
                <w:sz w:val="20"/>
                <w:szCs w:val="20"/>
                <w:lang w:val="en-GB"/>
              </w:rPr>
              <w:t xml:space="preserve"> and</w:t>
            </w:r>
            <w:r w:rsidR="007C75C9">
              <w:rPr>
                <w:rFonts w:ascii="Arial" w:hAnsi="Arial" w:cs="Arial"/>
                <w:sz w:val="20"/>
                <w:szCs w:val="20"/>
                <w:lang w:val="en-GB"/>
              </w:rPr>
              <w:t xml:space="preserve"> borough </w:t>
            </w:r>
            <w:r w:rsidRPr="006D7BA1">
              <w:rPr>
                <w:rFonts w:ascii="Arial" w:hAnsi="Arial" w:cs="Arial"/>
                <w:sz w:val="20"/>
                <w:szCs w:val="20"/>
                <w:lang w:val="en-GB"/>
              </w:rPr>
              <w:t xml:space="preserve">Medicines </w:t>
            </w:r>
            <w:r w:rsidR="007C75C9">
              <w:rPr>
                <w:rFonts w:ascii="Arial" w:hAnsi="Arial" w:cs="Arial"/>
                <w:sz w:val="20"/>
                <w:szCs w:val="20"/>
                <w:lang w:val="en-GB"/>
              </w:rPr>
              <w:t>Optimisation</w:t>
            </w:r>
            <w:r w:rsidRPr="006D7BA1">
              <w:rPr>
                <w:rFonts w:ascii="Arial" w:hAnsi="Arial" w:cs="Arial"/>
                <w:sz w:val="20"/>
                <w:szCs w:val="20"/>
                <w:lang w:val="en-GB"/>
              </w:rPr>
              <w:t xml:space="preserve"> Team within 2 weeks of receipt to discuss. If after discussion </w:t>
            </w:r>
            <w:r w:rsidRPr="006D7BA1">
              <w:rPr>
                <w:rFonts w:ascii="Arial" w:hAnsi="Arial" w:cs="Arial"/>
                <w:sz w:val="20"/>
                <w:szCs w:val="20"/>
              </w:rPr>
              <w:t>it is agreed not to undertake shared care for this patient, both the consultant</w:t>
            </w:r>
            <w:r w:rsidR="000C06BC">
              <w:rPr>
                <w:rFonts w:ascii="Arial" w:hAnsi="Arial" w:cs="Arial"/>
                <w:sz w:val="20"/>
                <w:szCs w:val="20"/>
              </w:rPr>
              <w:t>/</w:t>
            </w:r>
            <w:r w:rsidR="000D0EBF">
              <w:rPr>
                <w:rFonts w:ascii="Arial" w:hAnsi="Arial" w:cs="Arial"/>
                <w:sz w:val="20"/>
                <w:szCs w:val="20"/>
              </w:rPr>
              <w:t>specialist</w:t>
            </w:r>
            <w:r w:rsidR="000D0EBF" w:rsidRPr="006D7BA1">
              <w:rPr>
                <w:rFonts w:ascii="Arial" w:hAnsi="Arial" w:cs="Arial"/>
                <w:sz w:val="20"/>
                <w:szCs w:val="20"/>
              </w:rPr>
              <w:t xml:space="preserve"> and</w:t>
            </w:r>
            <w:r w:rsidRPr="006D7BA1">
              <w:rPr>
                <w:rFonts w:ascii="Arial" w:hAnsi="Arial" w:cs="Arial"/>
                <w:sz w:val="20"/>
                <w:szCs w:val="20"/>
              </w:rPr>
              <w:t xml:space="preserve"> the </w:t>
            </w:r>
            <w:r w:rsidR="000D6D83">
              <w:rPr>
                <w:rFonts w:ascii="Arial" w:hAnsi="Arial" w:cs="Arial"/>
                <w:sz w:val="20"/>
                <w:szCs w:val="20"/>
              </w:rPr>
              <w:t>borough</w:t>
            </w:r>
            <w:r w:rsidRPr="006D7BA1">
              <w:rPr>
                <w:rFonts w:ascii="Arial" w:hAnsi="Arial" w:cs="Arial"/>
                <w:sz w:val="20"/>
                <w:szCs w:val="20"/>
              </w:rPr>
              <w:t xml:space="preserve"> Medicines </w:t>
            </w:r>
            <w:r w:rsidR="000D6D83">
              <w:rPr>
                <w:rFonts w:ascii="Arial" w:hAnsi="Arial" w:cs="Arial"/>
                <w:sz w:val="20"/>
                <w:szCs w:val="20"/>
              </w:rPr>
              <w:t>Optimisation</w:t>
            </w:r>
            <w:r w:rsidRPr="006D7BA1">
              <w:rPr>
                <w:rFonts w:ascii="Arial" w:hAnsi="Arial" w:cs="Arial"/>
                <w:sz w:val="20"/>
                <w:szCs w:val="20"/>
              </w:rPr>
              <w:t xml:space="preserve"> team should be informed. </w:t>
            </w:r>
          </w:p>
          <w:p w14:paraId="4A0A113D" w14:textId="10503EBE" w:rsidR="0087424E" w:rsidRPr="004065A8" w:rsidRDefault="00F7643B" w:rsidP="004065A8">
            <w:pPr>
              <w:pStyle w:val="Subtitle"/>
              <w:numPr>
                <w:ilvl w:val="0"/>
                <w:numId w:val="4"/>
              </w:numPr>
              <w:tabs>
                <w:tab w:val="clear" w:pos="1364"/>
              </w:tabs>
              <w:ind w:left="234" w:hanging="234"/>
              <w:jc w:val="left"/>
              <w:rPr>
                <w:rFonts w:ascii="Arial" w:hAnsi="Arial" w:cs="Arial"/>
                <w:sz w:val="20"/>
                <w:szCs w:val="20"/>
                <w:lang w:val="en-GB"/>
              </w:rPr>
            </w:pPr>
            <w:r w:rsidRPr="006D7BA1">
              <w:rPr>
                <w:rFonts w:ascii="Arial" w:hAnsi="Arial" w:cs="Arial"/>
                <w:sz w:val="20"/>
                <w:szCs w:val="20"/>
                <w:lang w:val="en-GB"/>
              </w:rPr>
              <w:t xml:space="preserve">Once </w:t>
            </w:r>
            <w:r w:rsidR="001A54AE">
              <w:rPr>
                <w:rFonts w:ascii="Arial" w:hAnsi="Arial" w:cs="Arial"/>
                <w:sz w:val="20"/>
                <w:szCs w:val="20"/>
                <w:lang w:val="en-GB"/>
              </w:rPr>
              <w:t xml:space="preserve">a </w:t>
            </w:r>
            <w:r w:rsidRPr="006D7BA1">
              <w:rPr>
                <w:rFonts w:ascii="Arial" w:hAnsi="Arial" w:cs="Arial"/>
                <w:sz w:val="20"/>
                <w:szCs w:val="20"/>
                <w:lang w:val="en-GB"/>
              </w:rPr>
              <w:t xml:space="preserve">decision </w:t>
            </w:r>
            <w:r w:rsidR="001A54AE">
              <w:rPr>
                <w:rFonts w:ascii="Arial" w:hAnsi="Arial" w:cs="Arial"/>
                <w:sz w:val="20"/>
                <w:szCs w:val="20"/>
                <w:lang w:val="en-GB"/>
              </w:rPr>
              <w:t xml:space="preserve">is </w:t>
            </w:r>
            <w:r w:rsidRPr="006D7BA1">
              <w:rPr>
                <w:rFonts w:ascii="Arial" w:hAnsi="Arial" w:cs="Arial"/>
                <w:sz w:val="20"/>
                <w:szCs w:val="20"/>
                <w:lang w:val="en-GB"/>
              </w:rPr>
              <w:t>reached</w:t>
            </w:r>
            <w:r w:rsidR="001A59E7">
              <w:rPr>
                <w:rFonts w:ascii="Arial" w:hAnsi="Arial" w:cs="Arial"/>
                <w:sz w:val="20"/>
                <w:szCs w:val="20"/>
                <w:lang w:val="en-GB"/>
              </w:rPr>
              <w:t xml:space="preserve">, </w:t>
            </w:r>
            <w:r w:rsidRPr="006D7BA1">
              <w:rPr>
                <w:rFonts w:ascii="Arial" w:hAnsi="Arial" w:cs="Arial"/>
                <w:sz w:val="20"/>
                <w:szCs w:val="20"/>
                <w:lang w:val="en-GB"/>
              </w:rPr>
              <w:t>file a copy in the Patient’s medical notes.</w:t>
            </w:r>
          </w:p>
        </w:tc>
      </w:tr>
    </w:tbl>
    <w:p w14:paraId="78124F90" w14:textId="77777777" w:rsidR="00834C7C" w:rsidRPr="00942E4B" w:rsidRDefault="00834C7C" w:rsidP="005C3327">
      <w:pPr>
        <w:tabs>
          <w:tab w:val="right" w:pos="360"/>
          <w:tab w:val="left" w:pos="540"/>
        </w:tabs>
        <w:ind w:right="510"/>
        <w:jc w:val="both"/>
        <w:rPr>
          <w:rFonts w:ascii="Arial" w:hAnsi="Arial" w:cs="Arial"/>
          <w:sz w:val="10"/>
          <w:szCs w:val="10"/>
        </w:rPr>
      </w:pPr>
    </w:p>
    <w:p w14:paraId="71833408" w14:textId="77777777" w:rsidR="00BF4A74" w:rsidRPr="00356D9D" w:rsidRDefault="00BF4A74" w:rsidP="00F22887">
      <w:pPr>
        <w:tabs>
          <w:tab w:val="right" w:pos="360"/>
          <w:tab w:val="left" w:pos="540"/>
        </w:tabs>
        <w:ind w:right="510"/>
        <w:jc w:val="both"/>
        <w:rPr>
          <w:rFonts w:ascii="Arial" w:hAnsi="Arial" w:cs="Arial"/>
          <w:sz w:val="6"/>
          <w:szCs w:val="6"/>
        </w:rPr>
      </w:pPr>
    </w:p>
    <w:p w14:paraId="51700653" w14:textId="5C0A70F7" w:rsidR="00834C7C" w:rsidRPr="000B724F" w:rsidRDefault="002D0593" w:rsidP="00327805">
      <w:pPr>
        <w:pBdr>
          <w:top w:val="single" w:sz="4" w:space="1" w:color="auto"/>
          <w:left w:val="single" w:sz="4" w:space="4" w:color="auto"/>
          <w:bottom w:val="single" w:sz="4" w:space="1" w:color="auto"/>
          <w:right w:val="single" w:sz="4" w:space="4" w:color="auto"/>
        </w:pBdr>
        <w:shd w:val="clear" w:color="auto" w:fill="FFFF99"/>
        <w:tabs>
          <w:tab w:val="left" w:pos="315"/>
          <w:tab w:val="right" w:pos="360"/>
          <w:tab w:val="left" w:pos="540"/>
          <w:tab w:val="center" w:pos="4748"/>
        </w:tabs>
        <w:ind w:left="-142" w:right="510"/>
        <w:jc w:val="center"/>
        <w:rPr>
          <w:rFonts w:ascii="Arial" w:hAnsi="Arial" w:cs="Arial"/>
          <w:b/>
          <w:color w:val="595959" w:themeColor="text1" w:themeTint="A6"/>
          <w:sz w:val="28"/>
          <w:szCs w:val="28"/>
        </w:rPr>
      </w:pPr>
      <w:r w:rsidRPr="000B724F">
        <w:rPr>
          <w:rFonts w:ascii="Arial" w:hAnsi="Arial" w:cs="Arial"/>
          <w:b/>
          <w:color w:val="595959" w:themeColor="text1" w:themeTint="A6"/>
          <w:sz w:val="28"/>
          <w:szCs w:val="28"/>
          <w:lang w:val="en-GB"/>
        </w:rPr>
        <w:lastRenderedPageBreak/>
        <w:t>Methylphenidate, a</w:t>
      </w:r>
      <w:r w:rsidR="00A67CC6" w:rsidRPr="000B724F">
        <w:rPr>
          <w:rFonts w:ascii="Arial" w:hAnsi="Arial" w:cs="Arial"/>
          <w:b/>
          <w:color w:val="595959" w:themeColor="text1" w:themeTint="A6"/>
          <w:sz w:val="28"/>
          <w:szCs w:val="28"/>
          <w:lang w:val="en-GB"/>
        </w:rPr>
        <w:t>tomoxetine</w:t>
      </w:r>
      <w:r w:rsidR="004437B6" w:rsidRPr="000B724F">
        <w:rPr>
          <w:rFonts w:ascii="Arial" w:hAnsi="Arial" w:cs="Arial"/>
          <w:b/>
          <w:color w:val="595959" w:themeColor="text1" w:themeTint="A6"/>
          <w:sz w:val="28"/>
          <w:szCs w:val="28"/>
          <w:lang w:val="en-GB"/>
        </w:rPr>
        <w:t>,</w:t>
      </w:r>
      <w:r w:rsidR="00A67CC6" w:rsidRPr="000B724F">
        <w:rPr>
          <w:rFonts w:ascii="Arial" w:hAnsi="Arial" w:cs="Arial"/>
          <w:b/>
          <w:color w:val="595959" w:themeColor="text1" w:themeTint="A6"/>
          <w:sz w:val="28"/>
          <w:szCs w:val="28"/>
          <w:lang w:val="en-GB"/>
        </w:rPr>
        <w:t xml:space="preserve"> </w:t>
      </w:r>
      <w:r w:rsidRPr="000B724F">
        <w:rPr>
          <w:rFonts w:ascii="Arial" w:hAnsi="Arial" w:cs="Arial"/>
          <w:b/>
          <w:color w:val="595959" w:themeColor="text1" w:themeTint="A6"/>
          <w:sz w:val="28"/>
          <w:szCs w:val="28"/>
          <w:lang w:val="en-GB"/>
        </w:rPr>
        <w:t>l</w:t>
      </w:r>
      <w:r w:rsidR="00327805" w:rsidRPr="000B724F">
        <w:rPr>
          <w:rFonts w:ascii="Arial" w:hAnsi="Arial" w:cs="Arial"/>
          <w:b/>
          <w:color w:val="595959" w:themeColor="text1" w:themeTint="A6"/>
          <w:sz w:val="28"/>
          <w:szCs w:val="28"/>
          <w:lang w:val="en-GB"/>
        </w:rPr>
        <w:t>isdexamfetamine</w:t>
      </w:r>
      <w:r w:rsidR="00E7195B" w:rsidRPr="000B724F">
        <w:rPr>
          <w:rFonts w:ascii="Arial" w:hAnsi="Arial" w:cs="Arial"/>
          <w:b/>
          <w:color w:val="595959" w:themeColor="text1" w:themeTint="A6"/>
          <w:sz w:val="28"/>
          <w:szCs w:val="28"/>
          <w:lang w:val="en-GB"/>
        </w:rPr>
        <w:t>,</w:t>
      </w:r>
      <w:r w:rsidR="004437B6" w:rsidRPr="000B724F">
        <w:rPr>
          <w:rFonts w:ascii="Arial" w:hAnsi="Arial" w:cs="Arial"/>
          <w:b/>
          <w:color w:val="595959" w:themeColor="text1" w:themeTint="A6"/>
          <w:sz w:val="28"/>
          <w:szCs w:val="28"/>
          <w:lang w:val="en-GB"/>
        </w:rPr>
        <w:t xml:space="preserve"> dexamfetamine</w:t>
      </w:r>
      <w:r w:rsidR="00E7195B" w:rsidRPr="000B724F">
        <w:rPr>
          <w:rFonts w:ascii="Arial" w:hAnsi="Arial" w:cs="Arial"/>
          <w:b/>
          <w:color w:val="595959" w:themeColor="text1" w:themeTint="A6"/>
          <w:sz w:val="28"/>
          <w:szCs w:val="28"/>
          <w:lang w:val="en-GB"/>
        </w:rPr>
        <w:t xml:space="preserve"> and guanfacine</w:t>
      </w:r>
      <w:r w:rsidR="004437B6" w:rsidRPr="000B724F">
        <w:rPr>
          <w:rFonts w:ascii="Arial" w:hAnsi="Arial" w:cs="Arial"/>
          <w:b/>
          <w:color w:val="595959" w:themeColor="text1" w:themeTint="A6"/>
          <w:sz w:val="28"/>
          <w:szCs w:val="28"/>
          <w:lang w:val="en-GB"/>
        </w:rPr>
        <w:t xml:space="preserve"> </w:t>
      </w:r>
      <w:r w:rsidR="00327805" w:rsidRPr="000B724F">
        <w:rPr>
          <w:rFonts w:ascii="Arial" w:hAnsi="Arial" w:cs="Arial"/>
          <w:b/>
          <w:color w:val="595959" w:themeColor="text1" w:themeTint="A6"/>
          <w:sz w:val="28"/>
          <w:szCs w:val="28"/>
          <w:lang w:val="en-GB"/>
        </w:rPr>
        <w:t>for the treatment of ADHD</w:t>
      </w:r>
      <w:r w:rsidR="000D0EBF" w:rsidRPr="000B724F">
        <w:rPr>
          <w:rFonts w:ascii="Arial" w:hAnsi="Arial" w:cs="Arial"/>
          <w:b/>
          <w:color w:val="595959" w:themeColor="text1" w:themeTint="A6"/>
          <w:sz w:val="28"/>
          <w:szCs w:val="28"/>
          <w:lang w:val="en-GB"/>
        </w:rPr>
        <w:t xml:space="preserve"> in</w:t>
      </w:r>
      <w:r w:rsidR="000D246D" w:rsidRPr="000B724F">
        <w:rPr>
          <w:rFonts w:ascii="Arial" w:hAnsi="Arial" w:cs="Arial"/>
          <w:color w:val="595959" w:themeColor="text1" w:themeTint="A6"/>
          <w:sz w:val="28"/>
          <w:szCs w:val="28"/>
          <w:lang w:val="en-GB"/>
        </w:rPr>
        <w:t xml:space="preserve"> </w:t>
      </w:r>
      <w:r w:rsidR="000D246D" w:rsidRPr="000B724F">
        <w:rPr>
          <w:rFonts w:ascii="Arial" w:hAnsi="Arial" w:cs="Arial"/>
          <w:b/>
          <w:color w:val="595959" w:themeColor="text1" w:themeTint="A6"/>
          <w:sz w:val="28"/>
          <w:szCs w:val="28"/>
          <w:lang w:val="en-GB"/>
        </w:rPr>
        <w:t>Children and Adolescents aged 6-18 years</w:t>
      </w:r>
    </w:p>
    <w:p w14:paraId="51AF7BE3" w14:textId="77777777" w:rsidR="00327805" w:rsidRPr="001A54AE" w:rsidRDefault="00327805" w:rsidP="00327805">
      <w:pPr>
        <w:pStyle w:val="Default"/>
        <w:rPr>
          <w:b/>
          <w:bCs/>
          <w:sz w:val="16"/>
          <w:szCs w:val="1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119"/>
        <w:gridCol w:w="4394"/>
      </w:tblGrid>
      <w:tr w:rsidR="00327805" w:rsidRPr="001A59E7" w14:paraId="11483642" w14:textId="77777777" w:rsidTr="001A59E7">
        <w:tc>
          <w:tcPr>
            <w:tcW w:w="2552" w:type="dxa"/>
            <w:shd w:val="clear" w:color="auto" w:fill="auto"/>
            <w:vAlign w:val="center"/>
          </w:tcPr>
          <w:p w14:paraId="54309638" w14:textId="77777777" w:rsidR="00327805" w:rsidRPr="001A59E7" w:rsidRDefault="00327805" w:rsidP="00233D9C">
            <w:pPr>
              <w:pStyle w:val="Default"/>
              <w:jc w:val="center"/>
              <w:rPr>
                <w:b/>
                <w:bCs/>
                <w:sz w:val="22"/>
                <w:szCs w:val="22"/>
              </w:rPr>
            </w:pPr>
            <w:r w:rsidRPr="001A59E7">
              <w:rPr>
                <w:b/>
                <w:bCs/>
                <w:sz w:val="22"/>
                <w:szCs w:val="22"/>
              </w:rPr>
              <w:t>Drug Name</w:t>
            </w:r>
          </w:p>
        </w:tc>
        <w:tc>
          <w:tcPr>
            <w:tcW w:w="3119" w:type="dxa"/>
            <w:shd w:val="clear" w:color="auto" w:fill="auto"/>
            <w:vAlign w:val="center"/>
          </w:tcPr>
          <w:p w14:paraId="66FFCB9E" w14:textId="77777777" w:rsidR="00327805" w:rsidRPr="001A59E7" w:rsidRDefault="00327805" w:rsidP="00233D9C">
            <w:pPr>
              <w:jc w:val="center"/>
              <w:rPr>
                <w:rFonts w:ascii="Arial" w:hAnsi="Arial" w:cs="Arial"/>
                <w:b/>
              </w:rPr>
            </w:pPr>
            <w:r w:rsidRPr="001A59E7">
              <w:rPr>
                <w:rFonts w:ascii="Arial" w:hAnsi="Arial" w:cs="Arial"/>
                <w:b/>
              </w:rPr>
              <w:t>Licensed Indication</w:t>
            </w:r>
          </w:p>
        </w:tc>
        <w:tc>
          <w:tcPr>
            <w:tcW w:w="4394" w:type="dxa"/>
            <w:shd w:val="clear" w:color="auto" w:fill="auto"/>
            <w:vAlign w:val="center"/>
          </w:tcPr>
          <w:p w14:paraId="7E334E1A" w14:textId="77777777" w:rsidR="00327805" w:rsidRPr="001A59E7" w:rsidRDefault="00327805" w:rsidP="00233D9C">
            <w:pPr>
              <w:pStyle w:val="Default"/>
              <w:jc w:val="center"/>
              <w:rPr>
                <w:b/>
                <w:bCs/>
                <w:sz w:val="22"/>
                <w:szCs w:val="22"/>
              </w:rPr>
            </w:pPr>
            <w:r w:rsidRPr="001A59E7">
              <w:rPr>
                <w:b/>
                <w:bCs/>
                <w:sz w:val="22"/>
                <w:szCs w:val="22"/>
              </w:rPr>
              <w:t>Preparations</w:t>
            </w:r>
          </w:p>
        </w:tc>
      </w:tr>
      <w:tr w:rsidR="00327805" w:rsidRPr="001A59E7" w14:paraId="5CAA3F85" w14:textId="77777777" w:rsidTr="001A59E7">
        <w:tc>
          <w:tcPr>
            <w:tcW w:w="2552" w:type="dxa"/>
            <w:shd w:val="clear" w:color="auto" w:fill="auto"/>
            <w:vAlign w:val="center"/>
          </w:tcPr>
          <w:p w14:paraId="1A562A5E" w14:textId="77777777" w:rsidR="00327805" w:rsidRPr="000D246D" w:rsidRDefault="00327805" w:rsidP="00233D9C">
            <w:pPr>
              <w:pStyle w:val="Default"/>
              <w:jc w:val="center"/>
              <w:rPr>
                <w:b/>
                <w:bCs/>
                <w:sz w:val="20"/>
                <w:szCs w:val="20"/>
              </w:rPr>
            </w:pPr>
          </w:p>
          <w:p w14:paraId="76A407F3" w14:textId="77777777" w:rsidR="00327805" w:rsidRPr="007B6501" w:rsidRDefault="00327805" w:rsidP="00233D9C">
            <w:pPr>
              <w:pStyle w:val="Default"/>
              <w:jc w:val="center"/>
              <w:rPr>
                <w:b/>
                <w:bCs/>
                <w:sz w:val="20"/>
                <w:szCs w:val="20"/>
              </w:rPr>
            </w:pPr>
            <w:r w:rsidRPr="007B6501">
              <w:rPr>
                <w:b/>
                <w:bCs/>
                <w:sz w:val="20"/>
                <w:szCs w:val="20"/>
              </w:rPr>
              <w:t>METHYLPHENIDATE</w:t>
            </w:r>
          </w:p>
          <w:p w14:paraId="51FD8B39" w14:textId="77777777" w:rsidR="00327805" w:rsidRDefault="000D246D" w:rsidP="00233D9C">
            <w:pPr>
              <w:pStyle w:val="Default"/>
              <w:jc w:val="center"/>
              <w:rPr>
                <w:b/>
                <w:bCs/>
                <w:sz w:val="20"/>
                <w:szCs w:val="20"/>
              </w:rPr>
            </w:pPr>
            <w:r w:rsidRPr="00041943">
              <w:rPr>
                <w:b/>
                <w:bCs/>
                <w:sz w:val="20"/>
                <w:szCs w:val="20"/>
              </w:rPr>
              <w:t xml:space="preserve">(CD Schedule 2) </w:t>
            </w:r>
          </w:p>
          <w:p w14:paraId="0DD1F123" w14:textId="28550364" w:rsidR="000D0EBF" w:rsidRPr="000D246D" w:rsidRDefault="000D0EBF" w:rsidP="00233D9C">
            <w:pPr>
              <w:pStyle w:val="Default"/>
              <w:jc w:val="center"/>
              <w:rPr>
                <w:b/>
                <w:bCs/>
                <w:sz w:val="20"/>
                <w:szCs w:val="20"/>
              </w:rPr>
            </w:pPr>
            <w:r>
              <w:rPr>
                <w:b/>
                <w:bCs/>
                <w:sz w:val="20"/>
                <w:szCs w:val="20"/>
              </w:rPr>
              <w:t>Prescriptions for sustained release tablets or capsules should specify the brand</w:t>
            </w:r>
          </w:p>
        </w:tc>
        <w:tc>
          <w:tcPr>
            <w:tcW w:w="3119" w:type="dxa"/>
            <w:shd w:val="clear" w:color="auto" w:fill="auto"/>
            <w:vAlign w:val="center"/>
          </w:tcPr>
          <w:p w14:paraId="4A1C88EE" w14:textId="77777777" w:rsidR="00327805" w:rsidRPr="007B6501" w:rsidRDefault="00327805" w:rsidP="00233D9C">
            <w:pPr>
              <w:jc w:val="center"/>
              <w:rPr>
                <w:rFonts w:ascii="Arial" w:hAnsi="Arial" w:cs="Arial"/>
                <w:b/>
                <w:sz w:val="20"/>
              </w:rPr>
            </w:pPr>
            <w:r w:rsidRPr="007B6501">
              <w:rPr>
                <w:rFonts w:ascii="Arial" w:hAnsi="Arial" w:cs="Arial"/>
                <w:b/>
                <w:sz w:val="20"/>
                <w:szCs w:val="20"/>
              </w:rPr>
              <w:t>Licensed for ADHD for children over 6 years of age. First line for ADHD</w:t>
            </w:r>
          </w:p>
          <w:p w14:paraId="43BDFBA9" w14:textId="45C7E35A" w:rsidR="00327805" w:rsidRPr="007B6501" w:rsidRDefault="00327805" w:rsidP="00CA4AAF">
            <w:pPr>
              <w:pStyle w:val="Default"/>
              <w:rPr>
                <w:b/>
                <w:bCs/>
                <w:sz w:val="20"/>
                <w:szCs w:val="20"/>
              </w:rPr>
            </w:pPr>
          </w:p>
        </w:tc>
        <w:tc>
          <w:tcPr>
            <w:tcW w:w="4394" w:type="dxa"/>
            <w:shd w:val="clear" w:color="auto" w:fill="auto"/>
            <w:vAlign w:val="center"/>
          </w:tcPr>
          <w:p w14:paraId="6A6C5D21" w14:textId="77777777" w:rsidR="008731C9" w:rsidRPr="000D246D" w:rsidRDefault="00327805" w:rsidP="008731C9">
            <w:pPr>
              <w:pStyle w:val="Default"/>
              <w:rPr>
                <w:b/>
                <w:bCs/>
                <w:color w:val="auto"/>
                <w:sz w:val="20"/>
                <w:szCs w:val="20"/>
              </w:rPr>
            </w:pPr>
            <w:r w:rsidRPr="000D246D">
              <w:rPr>
                <w:b/>
                <w:bCs/>
                <w:i/>
                <w:color w:val="auto"/>
                <w:sz w:val="20"/>
                <w:szCs w:val="20"/>
                <w:u w:val="single"/>
              </w:rPr>
              <w:t>Plain</w:t>
            </w:r>
            <w:r w:rsidR="008731C9" w:rsidRPr="000D246D">
              <w:rPr>
                <w:b/>
                <w:bCs/>
                <w:i/>
                <w:color w:val="auto"/>
                <w:sz w:val="20"/>
                <w:szCs w:val="20"/>
                <w:u w:val="single"/>
              </w:rPr>
              <w:t xml:space="preserve"> tablets</w:t>
            </w:r>
            <w:r w:rsidRPr="000D246D">
              <w:rPr>
                <w:b/>
                <w:bCs/>
                <w:color w:val="auto"/>
                <w:sz w:val="20"/>
                <w:szCs w:val="20"/>
                <w:u w:val="single"/>
              </w:rPr>
              <w:t>:</w:t>
            </w:r>
            <w:r w:rsidRPr="000D246D">
              <w:rPr>
                <w:b/>
                <w:bCs/>
                <w:color w:val="auto"/>
                <w:sz w:val="20"/>
                <w:szCs w:val="20"/>
              </w:rPr>
              <w:t xml:space="preserve"> </w:t>
            </w:r>
          </w:p>
          <w:p w14:paraId="3564BC65" w14:textId="77777777" w:rsidR="009A67FC" w:rsidRPr="000D246D" w:rsidRDefault="009A67FC" w:rsidP="008731C9">
            <w:pPr>
              <w:pStyle w:val="Default"/>
              <w:rPr>
                <w:b/>
                <w:bCs/>
                <w:color w:val="auto"/>
                <w:sz w:val="20"/>
                <w:szCs w:val="20"/>
              </w:rPr>
            </w:pPr>
            <w:r w:rsidRPr="000D246D">
              <w:rPr>
                <w:b/>
                <w:bCs/>
                <w:color w:val="auto"/>
                <w:sz w:val="20"/>
                <w:szCs w:val="20"/>
              </w:rPr>
              <w:t xml:space="preserve">Available in the following strengths: </w:t>
            </w:r>
          </w:p>
          <w:p w14:paraId="0D123AAD" w14:textId="6C99DF4D" w:rsidR="00327805" w:rsidRPr="000D246D" w:rsidRDefault="00AE2E9B" w:rsidP="008731C9">
            <w:pPr>
              <w:pStyle w:val="Default"/>
              <w:rPr>
                <w:b/>
                <w:color w:val="auto"/>
                <w:sz w:val="20"/>
                <w:szCs w:val="20"/>
              </w:rPr>
            </w:pPr>
            <w:r w:rsidRPr="000D246D">
              <w:rPr>
                <w:b/>
                <w:bCs/>
                <w:color w:val="auto"/>
                <w:sz w:val="20"/>
                <w:szCs w:val="20"/>
              </w:rPr>
              <w:t>5mg, 10mg, 20mg</w:t>
            </w:r>
          </w:p>
          <w:p w14:paraId="7A86C1DF" w14:textId="7B314D53" w:rsidR="00A24C1C" w:rsidRPr="000D246D" w:rsidRDefault="00E70673" w:rsidP="008731C9">
            <w:pPr>
              <w:pStyle w:val="Default"/>
              <w:rPr>
                <w:bCs/>
                <w:i/>
                <w:color w:val="auto"/>
                <w:sz w:val="20"/>
                <w:szCs w:val="20"/>
              </w:rPr>
            </w:pPr>
            <w:r w:rsidRPr="000D246D">
              <w:rPr>
                <w:bCs/>
                <w:i/>
                <w:color w:val="auto"/>
                <w:sz w:val="20"/>
                <w:szCs w:val="20"/>
              </w:rPr>
              <w:t>Brands include Ritalin</w:t>
            </w:r>
            <w:r w:rsidR="00737010" w:rsidRPr="000D246D">
              <w:rPr>
                <w:bCs/>
                <w:i/>
                <w:color w:val="auto"/>
                <w:sz w:val="20"/>
                <w:szCs w:val="20"/>
              </w:rPr>
              <w:t>®</w:t>
            </w:r>
            <w:r w:rsidRPr="000D246D">
              <w:rPr>
                <w:bCs/>
                <w:i/>
                <w:color w:val="auto"/>
                <w:sz w:val="20"/>
                <w:szCs w:val="20"/>
              </w:rPr>
              <w:t xml:space="preserve"> </w:t>
            </w:r>
            <w:proofErr w:type="spellStart"/>
            <w:r w:rsidR="00737010" w:rsidRPr="000D246D">
              <w:rPr>
                <w:bCs/>
                <w:i/>
                <w:color w:val="auto"/>
                <w:sz w:val="20"/>
                <w:szCs w:val="20"/>
              </w:rPr>
              <w:t>Medikinet</w:t>
            </w:r>
            <w:proofErr w:type="spellEnd"/>
            <w:r w:rsidR="00737010" w:rsidRPr="000D246D">
              <w:rPr>
                <w:bCs/>
                <w:i/>
                <w:color w:val="auto"/>
                <w:sz w:val="20"/>
                <w:szCs w:val="20"/>
              </w:rPr>
              <w:t>®</w:t>
            </w:r>
          </w:p>
          <w:p w14:paraId="248325BE" w14:textId="6457BE88" w:rsidR="00737010" w:rsidRDefault="000D246D" w:rsidP="00352B25">
            <w:pPr>
              <w:pStyle w:val="Default"/>
              <w:rPr>
                <w:bCs/>
                <w:color w:val="auto"/>
                <w:sz w:val="16"/>
                <w:szCs w:val="16"/>
              </w:rPr>
            </w:pPr>
            <w:r w:rsidRPr="00041943">
              <w:rPr>
                <w:bCs/>
                <w:color w:val="auto"/>
                <w:sz w:val="16"/>
                <w:szCs w:val="16"/>
              </w:rPr>
              <w:t xml:space="preserve">N.B. any equivalent strength </w:t>
            </w:r>
            <w:r>
              <w:rPr>
                <w:bCs/>
                <w:color w:val="auto"/>
                <w:sz w:val="16"/>
                <w:szCs w:val="16"/>
              </w:rPr>
              <w:t xml:space="preserve">tablet can be prescribed </w:t>
            </w:r>
          </w:p>
          <w:p w14:paraId="15354A2B" w14:textId="77777777" w:rsidR="0073120F" w:rsidRPr="00041943" w:rsidRDefault="0073120F" w:rsidP="00352B25">
            <w:pPr>
              <w:pStyle w:val="Default"/>
              <w:rPr>
                <w:bCs/>
                <w:color w:val="auto"/>
                <w:sz w:val="16"/>
                <w:szCs w:val="16"/>
              </w:rPr>
            </w:pPr>
          </w:p>
          <w:p w14:paraId="1EE6C7C2" w14:textId="27EA27F0" w:rsidR="00352B25" w:rsidRPr="007B6501" w:rsidRDefault="00352B25" w:rsidP="00352B25">
            <w:pPr>
              <w:pStyle w:val="Default"/>
              <w:rPr>
                <w:b/>
                <w:bCs/>
                <w:color w:val="auto"/>
                <w:sz w:val="20"/>
                <w:szCs w:val="20"/>
              </w:rPr>
            </w:pPr>
            <w:r w:rsidRPr="007B6501">
              <w:rPr>
                <w:b/>
                <w:bCs/>
                <w:i/>
                <w:color w:val="auto"/>
                <w:sz w:val="20"/>
                <w:szCs w:val="20"/>
                <w:u w:val="single"/>
              </w:rPr>
              <w:t>Sustained Release TABLETS</w:t>
            </w:r>
            <w:r w:rsidR="00084AB2">
              <w:rPr>
                <w:b/>
                <w:bCs/>
                <w:i/>
                <w:color w:val="auto"/>
                <w:sz w:val="20"/>
                <w:szCs w:val="20"/>
                <w:u w:val="single"/>
              </w:rPr>
              <w:t xml:space="preserve"> (</w:t>
            </w:r>
            <w:proofErr w:type="spellStart"/>
            <w:r w:rsidR="00084AB2">
              <w:rPr>
                <w:b/>
                <w:bCs/>
                <w:i/>
                <w:color w:val="auto"/>
                <w:sz w:val="20"/>
                <w:szCs w:val="20"/>
                <w:u w:val="single"/>
              </w:rPr>
              <w:t>Xenidate</w:t>
            </w:r>
            <w:proofErr w:type="spellEnd"/>
            <w:r w:rsidR="0073120F" w:rsidRPr="000D246D">
              <w:rPr>
                <w:bCs/>
                <w:i/>
                <w:color w:val="auto"/>
                <w:sz w:val="20"/>
                <w:szCs w:val="20"/>
              </w:rPr>
              <w:t>®</w:t>
            </w:r>
            <w:r w:rsidR="00084AB2">
              <w:rPr>
                <w:b/>
                <w:bCs/>
                <w:i/>
                <w:color w:val="auto"/>
                <w:sz w:val="20"/>
                <w:szCs w:val="20"/>
                <w:u w:val="single"/>
              </w:rPr>
              <w:t xml:space="preserve"> XL</w:t>
            </w:r>
            <w:r w:rsidR="00C93983">
              <w:rPr>
                <w:b/>
                <w:bCs/>
                <w:i/>
                <w:color w:val="auto"/>
                <w:sz w:val="20"/>
                <w:szCs w:val="20"/>
                <w:u w:val="single"/>
              </w:rPr>
              <w:t xml:space="preserve">, </w:t>
            </w:r>
            <w:proofErr w:type="spellStart"/>
            <w:r w:rsidR="00084AB2">
              <w:rPr>
                <w:b/>
                <w:bCs/>
                <w:i/>
                <w:color w:val="auto"/>
                <w:sz w:val="20"/>
                <w:szCs w:val="20"/>
                <w:u w:val="single"/>
              </w:rPr>
              <w:t>Delmosart</w:t>
            </w:r>
            <w:proofErr w:type="spellEnd"/>
            <w:r w:rsidR="0073120F" w:rsidRPr="000D246D">
              <w:rPr>
                <w:bCs/>
                <w:i/>
                <w:color w:val="auto"/>
                <w:sz w:val="20"/>
                <w:szCs w:val="20"/>
              </w:rPr>
              <w:t>®</w:t>
            </w:r>
            <w:r w:rsidR="00084AB2">
              <w:rPr>
                <w:b/>
                <w:bCs/>
                <w:i/>
                <w:color w:val="auto"/>
                <w:sz w:val="20"/>
                <w:szCs w:val="20"/>
                <w:u w:val="single"/>
              </w:rPr>
              <w:t xml:space="preserve"> prolonged-release tablets</w:t>
            </w:r>
            <w:r w:rsidR="00C93983">
              <w:rPr>
                <w:b/>
                <w:bCs/>
                <w:i/>
                <w:color w:val="auto"/>
                <w:sz w:val="20"/>
                <w:szCs w:val="20"/>
                <w:u w:val="single"/>
              </w:rPr>
              <w:t xml:space="preserve"> and Concerta</w:t>
            </w:r>
            <w:r w:rsidR="00C93983" w:rsidRPr="000D246D">
              <w:rPr>
                <w:bCs/>
                <w:i/>
                <w:color w:val="auto"/>
                <w:sz w:val="20"/>
                <w:szCs w:val="20"/>
              </w:rPr>
              <w:t>®</w:t>
            </w:r>
            <w:r w:rsidR="00C93983">
              <w:rPr>
                <w:b/>
                <w:bCs/>
                <w:i/>
                <w:color w:val="auto"/>
                <w:sz w:val="20"/>
                <w:szCs w:val="20"/>
                <w:u w:val="single"/>
              </w:rPr>
              <w:t xml:space="preserve"> XL)</w:t>
            </w:r>
            <w:r w:rsidRPr="007B6501">
              <w:rPr>
                <w:b/>
                <w:bCs/>
                <w:color w:val="auto"/>
                <w:sz w:val="20"/>
                <w:szCs w:val="20"/>
                <w:u w:val="single"/>
              </w:rPr>
              <w:t>:</w:t>
            </w:r>
            <w:r w:rsidRPr="007B6501">
              <w:rPr>
                <w:b/>
                <w:bCs/>
                <w:color w:val="auto"/>
                <w:sz w:val="20"/>
                <w:szCs w:val="20"/>
              </w:rPr>
              <w:t xml:space="preserve"> </w:t>
            </w:r>
          </w:p>
          <w:p w14:paraId="168A16A6" w14:textId="77777777" w:rsidR="00352B25" w:rsidRPr="007B6501" w:rsidRDefault="00352B25" w:rsidP="00352B25">
            <w:pPr>
              <w:pStyle w:val="Default"/>
              <w:rPr>
                <w:b/>
                <w:bCs/>
                <w:color w:val="auto"/>
                <w:sz w:val="20"/>
                <w:szCs w:val="20"/>
              </w:rPr>
            </w:pPr>
            <w:r w:rsidRPr="007B6501">
              <w:rPr>
                <w:b/>
                <w:bCs/>
                <w:color w:val="auto"/>
                <w:sz w:val="20"/>
                <w:szCs w:val="20"/>
              </w:rPr>
              <w:t xml:space="preserve">Available in the following strengths: </w:t>
            </w:r>
          </w:p>
          <w:p w14:paraId="4A93A87C" w14:textId="57F73E17" w:rsidR="00352B25" w:rsidRPr="007B6501" w:rsidRDefault="00352B25" w:rsidP="00352B25">
            <w:pPr>
              <w:pStyle w:val="Default"/>
              <w:rPr>
                <w:b/>
                <w:bCs/>
                <w:color w:val="auto"/>
                <w:sz w:val="20"/>
                <w:szCs w:val="20"/>
              </w:rPr>
            </w:pPr>
            <w:r w:rsidRPr="007B6501">
              <w:rPr>
                <w:b/>
                <w:bCs/>
                <w:color w:val="auto"/>
                <w:sz w:val="20"/>
                <w:szCs w:val="20"/>
              </w:rPr>
              <w:t xml:space="preserve">18mg, 27mg, 36mg, 54mg </w:t>
            </w:r>
          </w:p>
          <w:p w14:paraId="0F7557F6" w14:textId="2556D16B" w:rsidR="00084AB2" w:rsidRPr="00C93983" w:rsidRDefault="00084AB2" w:rsidP="00737010">
            <w:pPr>
              <w:pStyle w:val="Default"/>
              <w:rPr>
                <w:bCs/>
                <w:i/>
                <w:color w:val="auto"/>
                <w:sz w:val="16"/>
                <w:szCs w:val="16"/>
              </w:rPr>
            </w:pPr>
            <w:r w:rsidRPr="00C93983">
              <w:rPr>
                <w:bCs/>
                <w:i/>
                <w:color w:val="auto"/>
                <w:sz w:val="16"/>
                <w:szCs w:val="16"/>
              </w:rPr>
              <w:t xml:space="preserve">NB – These three brands are bioequivalent.  </w:t>
            </w:r>
            <w:proofErr w:type="spellStart"/>
            <w:r w:rsidRPr="00C93983">
              <w:rPr>
                <w:bCs/>
                <w:i/>
                <w:color w:val="auto"/>
                <w:sz w:val="16"/>
                <w:szCs w:val="16"/>
              </w:rPr>
              <w:t>Xenidate</w:t>
            </w:r>
            <w:proofErr w:type="spellEnd"/>
            <w:r w:rsidR="0073120F" w:rsidRPr="000D246D">
              <w:rPr>
                <w:bCs/>
                <w:i/>
                <w:color w:val="auto"/>
                <w:sz w:val="20"/>
                <w:szCs w:val="20"/>
              </w:rPr>
              <w:t>®</w:t>
            </w:r>
            <w:r w:rsidRPr="00C93983">
              <w:rPr>
                <w:bCs/>
                <w:i/>
                <w:color w:val="auto"/>
                <w:sz w:val="16"/>
                <w:szCs w:val="16"/>
              </w:rPr>
              <w:t xml:space="preserve"> XL or </w:t>
            </w:r>
            <w:proofErr w:type="spellStart"/>
            <w:r w:rsidRPr="00C93983">
              <w:rPr>
                <w:bCs/>
                <w:i/>
                <w:color w:val="auto"/>
                <w:sz w:val="16"/>
                <w:szCs w:val="16"/>
              </w:rPr>
              <w:t>Delmosart</w:t>
            </w:r>
            <w:proofErr w:type="spellEnd"/>
            <w:r w:rsidR="0073120F" w:rsidRPr="000D246D">
              <w:rPr>
                <w:bCs/>
                <w:i/>
                <w:color w:val="auto"/>
                <w:sz w:val="20"/>
                <w:szCs w:val="20"/>
              </w:rPr>
              <w:t>®</w:t>
            </w:r>
            <w:r w:rsidRPr="00C93983">
              <w:rPr>
                <w:bCs/>
                <w:i/>
                <w:color w:val="auto"/>
                <w:sz w:val="16"/>
                <w:szCs w:val="16"/>
              </w:rPr>
              <w:t xml:space="preserve"> prolonged-release tablets should be prescribed first-line.  Concerta</w:t>
            </w:r>
            <w:r w:rsidR="0073120F" w:rsidRPr="000D246D">
              <w:rPr>
                <w:bCs/>
                <w:i/>
                <w:color w:val="auto"/>
                <w:sz w:val="20"/>
                <w:szCs w:val="20"/>
              </w:rPr>
              <w:t>®</w:t>
            </w:r>
            <w:r w:rsidRPr="00C93983">
              <w:rPr>
                <w:bCs/>
                <w:i/>
                <w:color w:val="auto"/>
                <w:sz w:val="16"/>
                <w:szCs w:val="16"/>
              </w:rPr>
              <w:t xml:space="preserve"> XL tablets remain as a third-line option if patient’s ADHD control destabilizes on </w:t>
            </w:r>
            <w:proofErr w:type="spellStart"/>
            <w:r w:rsidRPr="00C93983">
              <w:rPr>
                <w:bCs/>
                <w:i/>
                <w:color w:val="auto"/>
                <w:sz w:val="16"/>
                <w:szCs w:val="16"/>
              </w:rPr>
              <w:t>Xenidate</w:t>
            </w:r>
            <w:proofErr w:type="spellEnd"/>
            <w:r w:rsidR="0073120F" w:rsidRPr="000D246D">
              <w:rPr>
                <w:bCs/>
                <w:i/>
                <w:color w:val="auto"/>
                <w:sz w:val="20"/>
                <w:szCs w:val="20"/>
              </w:rPr>
              <w:t>®</w:t>
            </w:r>
            <w:r w:rsidRPr="00C93983">
              <w:rPr>
                <w:bCs/>
                <w:i/>
                <w:color w:val="auto"/>
                <w:sz w:val="16"/>
                <w:szCs w:val="16"/>
              </w:rPr>
              <w:t xml:space="preserve"> XL and </w:t>
            </w:r>
            <w:proofErr w:type="spellStart"/>
            <w:r w:rsidRPr="00C93983">
              <w:rPr>
                <w:bCs/>
                <w:i/>
                <w:color w:val="auto"/>
                <w:sz w:val="16"/>
                <w:szCs w:val="16"/>
              </w:rPr>
              <w:t>Delmosart</w:t>
            </w:r>
            <w:proofErr w:type="spellEnd"/>
            <w:r w:rsidR="0073120F" w:rsidRPr="000D246D">
              <w:rPr>
                <w:bCs/>
                <w:i/>
                <w:color w:val="auto"/>
                <w:sz w:val="20"/>
                <w:szCs w:val="20"/>
              </w:rPr>
              <w:t>®</w:t>
            </w:r>
            <w:r w:rsidRPr="00C93983">
              <w:rPr>
                <w:bCs/>
                <w:i/>
                <w:color w:val="auto"/>
                <w:sz w:val="16"/>
                <w:szCs w:val="16"/>
              </w:rPr>
              <w:t xml:space="preserve"> prolonged-release tablets).</w:t>
            </w:r>
          </w:p>
          <w:p w14:paraId="17AE4A0A" w14:textId="77777777" w:rsidR="00084AB2" w:rsidRDefault="00084AB2" w:rsidP="00737010">
            <w:pPr>
              <w:pStyle w:val="Default"/>
              <w:rPr>
                <w:bCs/>
                <w:i/>
                <w:color w:val="auto"/>
                <w:sz w:val="18"/>
                <w:szCs w:val="18"/>
              </w:rPr>
            </w:pPr>
          </w:p>
          <w:p w14:paraId="38B3D7F1" w14:textId="66187918" w:rsidR="00A24C1C" w:rsidRPr="007B6501" w:rsidRDefault="00A24C1C" w:rsidP="00A24C1C">
            <w:pPr>
              <w:pStyle w:val="Default"/>
              <w:rPr>
                <w:b/>
                <w:bCs/>
                <w:color w:val="auto"/>
                <w:sz w:val="20"/>
                <w:szCs w:val="20"/>
              </w:rPr>
            </w:pPr>
            <w:r w:rsidRPr="007B6501">
              <w:rPr>
                <w:b/>
                <w:bCs/>
                <w:i/>
                <w:color w:val="auto"/>
                <w:sz w:val="20"/>
                <w:szCs w:val="20"/>
                <w:u w:val="single"/>
              </w:rPr>
              <w:t xml:space="preserve">Sustained Release </w:t>
            </w:r>
            <w:r w:rsidR="009A67FC" w:rsidRPr="007B6501">
              <w:rPr>
                <w:b/>
                <w:bCs/>
                <w:i/>
                <w:color w:val="auto"/>
                <w:sz w:val="20"/>
                <w:szCs w:val="20"/>
                <w:u w:val="single"/>
              </w:rPr>
              <w:t>CAPSULES</w:t>
            </w:r>
            <w:r w:rsidRPr="007B6501">
              <w:rPr>
                <w:b/>
                <w:bCs/>
                <w:i/>
                <w:color w:val="auto"/>
                <w:sz w:val="20"/>
                <w:szCs w:val="20"/>
                <w:u w:val="single"/>
              </w:rPr>
              <w:t>:</w:t>
            </w:r>
            <w:r w:rsidRPr="007B6501">
              <w:rPr>
                <w:b/>
                <w:bCs/>
                <w:color w:val="auto"/>
                <w:sz w:val="20"/>
                <w:szCs w:val="20"/>
              </w:rPr>
              <w:t xml:space="preserve"> </w:t>
            </w:r>
          </w:p>
          <w:p w14:paraId="4F1A6C94" w14:textId="77777777" w:rsidR="009A67FC" w:rsidRPr="007B6501" w:rsidRDefault="009A67FC" w:rsidP="009A67FC">
            <w:pPr>
              <w:pStyle w:val="Default"/>
              <w:rPr>
                <w:b/>
                <w:bCs/>
                <w:color w:val="auto"/>
                <w:sz w:val="20"/>
                <w:szCs w:val="20"/>
              </w:rPr>
            </w:pPr>
            <w:r w:rsidRPr="007B6501">
              <w:rPr>
                <w:b/>
                <w:bCs/>
                <w:color w:val="auto"/>
                <w:sz w:val="20"/>
                <w:szCs w:val="20"/>
              </w:rPr>
              <w:t xml:space="preserve">Available in the following strengths: </w:t>
            </w:r>
          </w:p>
          <w:p w14:paraId="70AD03F8" w14:textId="6334A361" w:rsidR="00A24C1C" w:rsidRPr="000D246D" w:rsidRDefault="009A67FC" w:rsidP="00A24C1C">
            <w:pPr>
              <w:pStyle w:val="Default"/>
              <w:rPr>
                <w:b/>
                <w:bCs/>
                <w:sz w:val="20"/>
                <w:szCs w:val="20"/>
              </w:rPr>
            </w:pPr>
            <w:r w:rsidRPr="007B6501">
              <w:rPr>
                <w:b/>
                <w:bCs/>
                <w:color w:val="auto"/>
                <w:sz w:val="20"/>
                <w:szCs w:val="20"/>
              </w:rPr>
              <w:t xml:space="preserve">5mg, </w:t>
            </w:r>
            <w:r w:rsidRPr="007B6501">
              <w:rPr>
                <w:b/>
                <w:bCs/>
                <w:sz w:val="20"/>
                <w:szCs w:val="20"/>
              </w:rPr>
              <w:t>10mg, 20mg, 30mg, 40mg, 50mg, 60mg</w:t>
            </w:r>
          </w:p>
          <w:p w14:paraId="37992229" w14:textId="4B9AE469" w:rsidR="00E70673" w:rsidRPr="000D246D" w:rsidRDefault="00E70673" w:rsidP="00E70673">
            <w:pPr>
              <w:pStyle w:val="Default"/>
              <w:rPr>
                <w:bCs/>
                <w:i/>
                <w:sz w:val="20"/>
                <w:szCs w:val="20"/>
              </w:rPr>
            </w:pPr>
            <w:r w:rsidRPr="000D246D">
              <w:rPr>
                <w:bCs/>
                <w:i/>
                <w:color w:val="auto"/>
                <w:sz w:val="20"/>
                <w:szCs w:val="20"/>
              </w:rPr>
              <w:t>Brands include</w:t>
            </w:r>
            <w:r w:rsidR="00737010" w:rsidRPr="000D246D">
              <w:rPr>
                <w:b/>
                <w:bCs/>
                <w:sz w:val="20"/>
                <w:szCs w:val="20"/>
              </w:rPr>
              <w:t xml:space="preserve"> </w:t>
            </w:r>
            <w:proofErr w:type="spellStart"/>
            <w:r w:rsidR="00737010" w:rsidRPr="000D246D">
              <w:rPr>
                <w:bCs/>
                <w:i/>
                <w:sz w:val="20"/>
                <w:szCs w:val="20"/>
              </w:rPr>
              <w:t>Medikinet</w:t>
            </w:r>
            <w:proofErr w:type="spellEnd"/>
            <w:r w:rsidR="00737010" w:rsidRPr="000D246D">
              <w:rPr>
                <w:bCs/>
                <w:i/>
                <w:sz w:val="20"/>
                <w:szCs w:val="20"/>
              </w:rPr>
              <w:t>® XL</w:t>
            </w:r>
          </w:p>
          <w:p w14:paraId="66AB3CDE" w14:textId="7A444002" w:rsidR="009A67FC" w:rsidRPr="000D246D" w:rsidRDefault="00737010" w:rsidP="00A24C1C">
            <w:pPr>
              <w:pStyle w:val="Default"/>
              <w:rPr>
                <w:i/>
                <w:sz w:val="20"/>
                <w:szCs w:val="20"/>
              </w:rPr>
            </w:pPr>
            <w:proofErr w:type="spellStart"/>
            <w:r w:rsidRPr="000D246D">
              <w:rPr>
                <w:bCs/>
                <w:i/>
                <w:sz w:val="20"/>
                <w:szCs w:val="20"/>
              </w:rPr>
              <w:t>Equasym</w:t>
            </w:r>
            <w:proofErr w:type="spellEnd"/>
            <w:r w:rsidRPr="000D246D">
              <w:rPr>
                <w:bCs/>
                <w:i/>
                <w:sz w:val="20"/>
                <w:szCs w:val="20"/>
              </w:rPr>
              <w:t>® XL</w:t>
            </w:r>
            <w:r w:rsidR="00B1797E">
              <w:rPr>
                <w:bCs/>
                <w:i/>
                <w:sz w:val="20"/>
                <w:szCs w:val="20"/>
              </w:rPr>
              <w:t xml:space="preserve"> </w:t>
            </w:r>
            <w:proofErr w:type="spellStart"/>
            <w:r w:rsidR="00B1797E" w:rsidRPr="00125208">
              <w:rPr>
                <w:bCs/>
                <w:i/>
                <w:sz w:val="20"/>
                <w:szCs w:val="20"/>
              </w:rPr>
              <w:t>Meflynate</w:t>
            </w:r>
            <w:proofErr w:type="spellEnd"/>
            <w:r w:rsidR="00B1797E" w:rsidRPr="00125208">
              <w:rPr>
                <w:bCs/>
                <w:i/>
                <w:sz w:val="20"/>
                <w:szCs w:val="20"/>
              </w:rPr>
              <w:t>® XL</w:t>
            </w:r>
          </w:p>
          <w:p w14:paraId="28C65133" w14:textId="2AC39527" w:rsidR="000D246D" w:rsidRPr="000D246D" w:rsidRDefault="000D246D" w:rsidP="000D246D">
            <w:pPr>
              <w:pStyle w:val="Default"/>
              <w:rPr>
                <w:b/>
                <w:bCs/>
                <w:color w:val="auto"/>
                <w:sz w:val="20"/>
                <w:szCs w:val="20"/>
              </w:rPr>
            </w:pPr>
            <w:r w:rsidRPr="005A4352">
              <w:rPr>
                <w:bCs/>
                <w:color w:val="auto"/>
                <w:sz w:val="16"/>
                <w:szCs w:val="16"/>
              </w:rPr>
              <w:t xml:space="preserve">N.B. any equivalent strength </w:t>
            </w:r>
            <w:r>
              <w:rPr>
                <w:bCs/>
                <w:color w:val="auto"/>
                <w:sz w:val="16"/>
                <w:szCs w:val="16"/>
              </w:rPr>
              <w:t xml:space="preserve">sustained release </w:t>
            </w:r>
            <w:r w:rsidR="000D0EBF">
              <w:rPr>
                <w:bCs/>
                <w:color w:val="auto"/>
                <w:sz w:val="16"/>
                <w:szCs w:val="16"/>
              </w:rPr>
              <w:t>capsule</w:t>
            </w:r>
            <w:r>
              <w:rPr>
                <w:bCs/>
                <w:color w:val="auto"/>
                <w:sz w:val="16"/>
                <w:szCs w:val="16"/>
              </w:rPr>
              <w:t xml:space="preserve"> can be </w:t>
            </w:r>
            <w:r w:rsidR="006F5B5A">
              <w:rPr>
                <w:bCs/>
                <w:color w:val="auto"/>
                <w:sz w:val="16"/>
                <w:szCs w:val="16"/>
              </w:rPr>
              <w:t>prescribed but patients should remain on the same brand that they are initiated on</w:t>
            </w:r>
          </w:p>
          <w:p w14:paraId="29AC93AE" w14:textId="644D38AF" w:rsidR="008731C9" w:rsidRPr="000D246D" w:rsidRDefault="008731C9" w:rsidP="007B6501">
            <w:pPr>
              <w:rPr>
                <w:b/>
                <w:bCs/>
                <w:i/>
                <w:sz w:val="18"/>
                <w:szCs w:val="18"/>
              </w:rPr>
            </w:pPr>
          </w:p>
        </w:tc>
      </w:tr>
      <w:tr w:rsidR="00327805" w:rsidRPr="001A59E7" w14:paraId="4892008B" w14:textId="77777777" w:rsidTr="00471DD3">
        <w:trPr>
          <w:trHeight w:val="515"/>
        </w:trPr>
        <w:tc>
          <w:tcPr>
            <w:tcW w:w="2552" w:type="dxa"/>
            <w:shd w:val="clear" w:color="auto" w:fill="auto"/>
            <w:vAlign w:val="center"/>
          </w:tcPr>
          <w:p w14:paraId="0A53ABD5" w14:textId="524B0706" w:rsidR="00327805" w:rsidRPr="000D246D" w:rsidRDefault="00327805" w:rsidP="00233D9C">
            <w:pPr>
              <w:pStyle w:val="Default"/>
              <w:jc w:val="center"/>
              <w:rPr>
                <w:b/>
                <w:sz w:val="20"/>
                <w:szCs w:val="20"/>
              </w:rPr>
            </w:pPr>
            <w:r w:rsidRPr="000D246D">
              <w:rPr>
                <w:b/>
                <w:sz w:val="20"/>
                <w:szCs w:val="20"/>
              </w:rPr>
              <w:t>ATOMOXETINE</w:t>
            </w:r>
          </w:p>
          <w:p w14:paraId="46F3CE0A" w14:textId="77777777" w:rsidR="00327805" w:rsidRPr="007B6501" w:rsidRDefault="00327805" w:rsidP="00233D9C">
            <w:pPr>
              <w:pStyle w:val="Default"/>
              <w:jc w:val="center"/>
              <w:rPr>
                <w:b/>
                <w:bCs/>
                <w:sz w:val="20"/>
                <w:szCs w:val="20"/>
              </w:rPr>
            </w:pPr>
          </w:p>
        </w:tc>
        <w:tc>
          <w:tcPr>
            <w:tcW w:w="3119" w:type="dxa"/>
            <w:shd w:val="clear" w:color="auto" w:fill="auto"/>
            <w:vAlign w:val="center"/>
          </w:tcPr>
          <w:p w14:paraId="1234304D" w14:textId="77777777" w:rsidR="00327805" w:rsidRPr="007B6501" w:rsidRDefault="00327805" w:rsidP="00471DD3">
            <w:pPr>
              <w:jc w:val="center"/>
              <w:rPr>
                <w:rFonts w:ascii="Arial" w:hAnsi="Arial" w:cs="Arial"/>
                <w:b/>
                <w:sz w:val="20"/>
              </w:rPr>
            </w:pPr>
            <w:r w:rsidRPr="007B6501">
              <w:rPr>
                <w:rFonts w:ascii="Arial" w:hAnsi="Arial" w:cs="Arial"/>
                <w:b/>
                <w:sz w:val="20"/>
                <w:szCs w:val="20"/>
              </w:rPr>
              <w:t>Licensed for ADHD for children over 6 years of age.</w:t>
            </w:r>
          </w:p>
        </w:tc>
        <w:tc>
          <w:tcPr>
            <w:tcW w:w="4394" w:type="dxa"/>
            <w:shd w:val="clear" w:color="auto" w:fill="auto"/>
            <w:vAlign w:val="center"/>
          </w:tcPr>
          <w:p w14:paraId="772DA534" w14:textId="77777777" w:rsidR="008731C9" w:rsidRPr="000D246D" w:rsidRDefault="008731C9" w:rsidP="008731C9">
            <w:pPr>
              <w:rPr>
                <w:rFonts w:ascii="Arial" w:hAnsi="Arial" w:cs="Arial"/>
                <w:b/>
                <w:sz w:val="20"/>
                <w:szCs w:val="20"/>
              </w:rPr>
            </w:pPr>
          </w:p>
          <w:p w14:paraId="0F28525A" w14:textId="77777777" w:rsidR="006F5B5A" w:rsidRDefault="00327805" w:rsidP="008731C9">
            <w:pPr>
              <w:rPr>
                <w:rFonts w:ascii="Arial" w:hAnsi="Arial" w:cs="Arial"/>
                <w:b/>
                <w:sz w:val="20"/>
                <w:szCs w:val="20"/>
              </w:rPr>
            </w:pPr>
            <w:r w:rsidRPr="000D246D">
              <w:rPr>
                <w:rFonts w:ascii="Arial" w:hAnsi="Arial" w:cs="Arial"/>
                <w:b/>
                <w:sz w:val="20"/>
                <w:szCs w:val="20"/>
              </w:rPr>
              <w:t>Strattera</w:t>
            </w:r>
            <w:r w:rsidR="00AE2E9B" w:rsidRPr="000D246D">
              <w:rPr>
                <w:b/>
                <w:bCs/>
                <w:sz w:val="20"/>
                <w:szCs w:val="20"/>
              </w:rPr>
              <w:t>®</w:t>
            </w:r>
            <w:r w:rsidR="00AE2E9B" w:rsidRPr="000D246D">
              <w:rPr>
                <w:rFonts w:ascii="Arial" w:hAnsi="Arial" w:cs="Arial"/>
                <w:b/>
                <w:sz w:val="20"/>
                <w:szCs w:val="20"/>
                <w:vertAlign w:val="superscript"/>
              </w:rPr>
              <w:t xml:space="preserve"> </w:t>
            </w:r>
            <w:r w:rsidR="008731C9" w:rsidRPr="000D246D">
              <w:rPr>
                <w:rFonts w:ascii="Arial" w:hAnsi="Arial" w:cs="Arial"/>
                <w:b/>
                <w:sz w:val="20"/>
                <w:szCs w:val="20"/>
              </w:rPr>
              <w:t xml:space="preserve">capsules 10mg, 18mg, 25mg, 40mg, </w:t>
            </w:r>
            <w:r w:rsidRPr="000D246D">
              <w:rPr>
                <w:rFonts w:ascii="Arial" w:hAnsi="Arial" w:cs="Arial"/>
                <w:b/>
                <w:sz w:val="20"/>
                <w:szCs w:val="20"/>
              </w:rPr>
              <w:t>60mg</w:t>
            </w:r>
            <w:r w:rsidR="006F5B5A">
              <w:rPr>
                <w:rFonts w:ascii="Arial" w:hAnsi="Arial" w:cs="Arial"/>
                <w:b/>
                <w:sz w:val="20"/>
                <w:szCs w:val="20"/>
              </w:rPr>
              <w:t xml:space="preserve">, 80mg, 100mg </w:t>
            </w:r>
          </w:p>
          <w:p w14:paraId="2D27B4AD" w14:textId="1280052A" w:rsidR="00327805" w:rsidRPr="000D246D" w:rsidRDefault="002E6748" w:rsidP="008731C9">
            <w:pPr>
              <w:rPr>
                <w:rFonts w:ascii="Arial" w:hAnsi="Arial" w:cs="Arial"/>
                <w:b/>
                <w:sz w:val="20"/>
                <w:szCs w:val="20"/>
                <w:vertAlign w:val="superscript"/>
              </w:rPr>
            </w:pPr>
            <w:r>
              <w:rPr>
                <w:rFonts w:ascii="Arial" w:hAnsi="Arial" w:cs="Arial"/>
                <w:b/>
                <w:sz w:val="20"/>
                <w:szCs w:val="20"/>
              </w:rPr>
              <w:t>Oral solution 4mg/ml</w:t>
            </w:r>
          </w:p>
          <w:p w14:paraId="674B2331" w14:textId="77777777" w:rsidR="00327805" w:rsidRPr="000D246D" w:rsidRDefault="00327805" w:rsidP="008731C9">
            <w:pPr>
              <w:pStyle w:val="Default"/>
              <w:rPr>
                <w:b/>
                <w:bCs/>
                <w:sz w:val="20"/>
                <w:szCs w:val="20"/>
              </w:rPr>
            </w:pPr>
          </w:p>
        </w:tc>
      </w:tr>
      <w:tr w:rsidR="00327805" w14:paraId="3B277189" w14:textId="77777777" w:rsidTr="001A59E7">
        <w:trPr>
          <w:trHeight w:val="761"/>
        </w:trPr>
        <w:tc>
          <w:tcPr>
            <w:tcW w:w="2552" w:type="dxa"/>
            <w:shd w:val="clear" w:color="auto" w:fill="auto"/>
            <w:vAlign w:val="center"/>
          </w:tcPr>
          <w:p w14:paraId="242BA3FF" w14:textId="18EC124D" w:rsidR="00327805" w:rsidRPr="000D246D" w:rsidRDefault="00327805" w:rsidP="008731C9">
            <w:pPr>
              <w:jc w:val="center"/>
              <w:rPr>
                <w:rFonts w:ascii="Arial" w:hAnsi="Arial" w:cs="Arial"/>
                <w:b/>
                <w:sz w:val="20"/>
                <w:szCs w:val="20"/>
              </w:rPr>
            </w:pPr>
            <w:r w:rsidRPr="000D246D">
              <w:rPr>
                <w:rFonts w:ascii="Arial" w:hAnsi="Arial" w:cs="Arial"/>
                <w:b/>
                <w:sz w:val="20"/>
                <w:szCs w:val="20"/>
              </w:rPr>
              <w:t>LISDEXAMFETAMINE</w:t>
            </w:r>
          </w:p>
          <w:p w14:paraId="33DD9A53" w14:textId="77777777" w:rsidR="00327805" w:rsidRPr="00041943" w:rsidRDefault="008731C9" w:rsidP="00233D9C">
            <w:pPr>
              <w:pStyle w:val="Default"/>
              <w:jc w:val="center"/>
              <w:rPr>
                <w:b/>
                <w:sz w:val="20"/>
                <w:szCs w:val="20"/>
              </w:rPr>
            </w:pPr>
            <w:r w:rsidRPr="000D246D">
              <w:rPr>
                <w:b/>
                <w:sz w:val="20"/>
                <w:szCs w:val="20"/>
              </w:rPr>
              <w:t>(</w:t>
            </w:r>
            <w:proofErr w:type="spellStart"/>
            <w:r w:rsidRPr="000D246D">
              <w:rPr>
                <w:b/>
                <w:sz w:val="20"/>
                <w:szCs w:val="20"/>
              </w:rPr>
              <w:t>dimesylate</w:t>
            </w:r>
            <w:proofErr w:type="spellEnd"/>
            <w:r w:rsidRPr="000D246D">
              <w:rPr>
                <w:b/>
                <w:sz w:val="20"/>
                <w:szCs w:val="20"/>
              </w:rPr>
              <w:t>)</w:t>
            </w:r>
          </w:p>
          <w:p w14:paraId="393F3CC3" w14:textId="57761EC5" w:rsidR="000D246D" w:rsidRPr="000D246D" w:rsidRDefault="000D246D" w:rsidP="00233D9C">
            <w:pPr>
              <w:pStyle w:val="Default"/>
              <w:jc w:val="center"/>
              <w:rPr>
                <w:b/>
                <w:bCs/>
                <w:sz w:val="20"/>
                <w:szCs w:val="20"/>
              </w:rPr>
            </w:pPr>
            <w:r w:rsidRPr="00041943">
              <w:rPr>
                <w:b/>
                <w:sz w:val="20"/>
                <w:szCs w:val="20"/>
              </w:rPr>
              <w:t>(CD Schedule 2)</w:t>
            </w:r>
          </w:p>
        </w:tc>
        <w:tc>
          <w:tcPr>
            <w:tcW w:w="3119" w:type="dxa"/>
            <w:shd w:val="clear" w:color="auto" w:fill="auto"/>
            <w:vAlign w:val="center"/>
          </w:tcPr>
          <w:p w14:paraId="4A0AD77C" w14:textId="77777777" w:rsidR="00327805" w:rsidRPr="007B6501" w:rsidRDefault="00327805" w:rsidP="00233D9C">
            <w:pPr>
              <w:jc w:val="center"/>
              <w:rPr>
                <w:rFonts w:ascii="Arial" w:hAnsi="Arial" w:cs="Arial"/>
                <w:b/>
                <w:szCs w:val="20"/>
              </w:rPr>
            </w:pPr>
            <w:r w:rsidRPr="007B6501">
              <w:rPr>
                <w:rFonts w:ascii="Arial" w:hAnsi="Arial" w:cs="Arial"/>
                <w:b/>
                <w:sz w:val="20"/>
                <w:szCs w:val="20"/>
              </w:rPr>
              <w:t>Licensed for ADHD for children over 6 years of age.</w:t>
            </w:r>
          </w:p>
          <w:p w14:paraId="1CF9974D" w14:textId="77777777" w:rsidR="00327805" w:rsidRPr="007B6501" w:rsidRDefault="00327805" w:rsidP="00233D9C">
            <w:pPr>
              <w:pStyle w:val="Default"/>
              <w:jc w:val="center"/>
              <w:rPr>
                <w:b/>
                <w:bCs/>
                <w:sz w:val="20"/>
                <w:szCs w:val="20"/>
              </w:rPr>
            </w:pPr>
          </w:p>
        </w:tc>
        <w:tc>
          <w:tcPr>
            <w:tcW w:w="4394" w:type="dxa"/>
            <w:shd w:val="clear" w:color="auto" w:fill="auto"/>
            <w:vAlign w:val="center"/>
          </w:tcPr>
          <w:p w14:paraId="2E2E23FD" w14:textId="5452CA43" w:rsidR="00327805" w:rsidRPr="000D246D" w:rsidRDefault="00327805" w:rsidP="008731C9">
            <w:pPr>
              <w:rPr>
                <w:rFonts w:ascii="Arial" w:hAnsi="Arial" w:cs="Arial"/>
                <w:b/>
                <w:sz w:val="20"/>
                <w:szCs w:val="20"/>
              </w:rPr>
            </w:pPr>
            <w:proofErr w:type="spellStart"/>
            <w:r w:rsidRPr="000D246D">
              <w:rPr>
                <w:rFonts w:ascii="Arial" w:hAnsi="Arial" w:cs="Arial"/>
                <w:b/>
                <w:sz w:val="20"/>
                <w:szCs w:val="20"/>
              </w:rPr>
              <w:t>Elvanse</w:t>
            </w:r>
            <w:proofErr w:type="spellEnd"/>
            <w:r w:rsidR="00AE2E9B" w:rsidRPr="000D246D">
              <w:rPr>
                <w:b/>
                <w:bCs/>
                <w:sz w:val="20"/>
                <w:szCs w:val="20"/>
              </w:rPr>
              <w:t>®</w:t>
            </w:r>
            <w:r w:rsidR="008731C9" w:rsidRPr="000D246D">
              <w:rPr>
                <w:b/>
                <w:bCs/>
                <w:sz w:val="20"/>
                <w:szCs w:val="20"/>
              </w:rPr>
              <w:t xml:space="preserve"> </w:t>
            </w:r>
            <w:r w:rsidR="008731C9" w:rsidRPr="000D246D">
              <w:rPr>
                <w:rFonts w:ascii="Arial" w:hAnsi="Arial" w:cs="Arial"/>
                <w:b/>
                <w:sz w:val="20"/>
                <w:szCs w:val="20"/>
              </w:rPr>
              <w:t>capsules</w:t>
            </w:r>
            <w:r w:rsidRPr="000D246D">
              <w:rPr>
                <w:rFonts w:ascii="Arial" w:hAnsi="Arial" w:cs="Arial"/>
                <w:b/>
                <w:sz w:val="20"/>
                <w:szCs w:val="20"/>
              </w:rPr>
              <w:t xml:space="preserve"> </w:t>
            </w:r>
            <w:r w:rsidR="006F5B5A">
              <w:rPr>
                <w:rFonts w:ascii="Arial" w:hAnsi="Arial" w:cs="Arial"/>
                <w:b/>
                <w:sz w:val="20"/>
                <w:szCs w:val="20"/>
              </w:rPr>
              <w:t xml:space="preserve">20mg, </w:t>
            </w:r>
            <w:r w:rsidRPr="000D246D">
              <w:rPr>
                <w:rFonts w:ascii="Arial" w:hAnsi="Arial" w:cs="Arial"/>
                <w:b/>
                <w:sz w:val="20"/>
                <w:szCs w:val="20"/>
              </w:rPr>
              <w:t xml:space="preserve">30mg, </w:t>
            </w:r>
            <w:r w:rsidR="006F5B5A">
              <w:rPr>
                <w:rFonts w:ascii="Arial" w:hAnsi="Arial" w:cs="Arial"/>
                <w:b/>
                <w:sz w:val="20"/>
                <w:szCs w:val="20"/>
              </w:rPr>
              <w:t xml:space="preserve">40mg, </w:t>
            </w:r>
            <w:r w:rsidRPr="000D246D">
              <w:rPr>
                <w:rFonts w:ascii="Arial" w:hAnsi="Arial" w:cs="Arial"/>
                <w:b/>
                <w:sz w:val="20"/>
                <w:szCs w:val="20"/>
              </w:rPr>
              <w:t>50mg</w:t>
            </w:r>
            <w:r w:rsidR="002E6748">
              <w:rPr>
                <w:rFonts w:ascii="Arial" w:hAnsi="Arial" w:cs="Arial"/>
                <w:b/>
                <w:sz w:val="20"/>
                <w:szCs w:val="20"/>
              </w:rPr>
              <w:t xml:space="preserve">,60mg </w:t>
            </w:r>
            <w:r w:rsidRPr="000D246D">
              <w:rPr>
                <w:rFonts w:ascii="Arial" w:hAnsi="Arial" w:cs="Arial"/>
                <w:b/>
                <w:sz w:val="20"/>
                <w:szCs w:val="20"/>
              </w:rPr>
              <w:t xml:space="preserve">and 70mg </w:t>
            </w:r>
          </w:p>
        </w:tc>
      </w:tr>
      <w:tr w:rsidR="004437B6" w14:paraId="5C54EC22" w14:textId="77777777" w:rsidTr="001A59E7">
        <w:trPr>
          <w:trHeight w:val="761"/>
        </w:trPr>
        <w:tc>
          <w:tcPr>
            <w:tcW w:w="2552" w:type="dxa"/>
            <w:shd w:val="clear" w:color="auto" w:fill="auto"/>
            <w:vAlign w:val="center"/>
          </w:tcPr>
          <w:p w14:paraId="733B5953" w14:textId="77777777" w:rsidR="004437B6" w:rsidRPr="000D246D" w:rsidRDefault="004437B6" w:rsidP="00233D9C">
            <w:pPr>
              <w:jc w:val="center"/>
              <w:rPr>
                <w:rFonts w:ascii="Arial" w:hAnsi="Arial" w:cs="Arial"/>
                <w:b/>
                <w:sz w:val="20"/>
                <w:szCs w:val="20"/>
              </w:rPr>
            </w:pPr>
            <w:r w:rsidRPr="000D246D">
              <w:rPr>
                <w:rFonts w:ascii="Arial" w:hAnsi="Arial" w:cs="Arial"/>
                <w:b/>
                <w:sz w:val="20"/>
                <w:szCs w:val="20"/>
              </w:rPr>
              <w:t>DEXAMFETAMINE</w:t>
            </w:r>
          </w:p>
          <w:p w14:paraId="69874361" w14:textId="77777777" w:rsidR="00C818ED" w:rsidRPr="00041943" w:rsidRDefault="00C818ED" w:rsidP="00233D9C">
            <w:pPr>
              <w:jc w:val="center"/>
              <w:rPr>
                <w:rFonts w:ascii="Arial" w:hAnsi="Arial" w:cs="Arial"/>
                <w:b/>
                <w:sz w:val="20"/>
                <w:szCs w:val="20"/>
              </w:rPr>
            </w:pPr>
            <w:r w:rsidRPr="000D246D">
              <w:rPr>
                <w:rFonts w:ascii="Arial" w:hAnsi="Arial" w:cs="Arial"/>
                <w:b/>
                <w:sz w:val="20"/>
                <w:szCs w:val="20"/>
              </w:rPr>
              <w:t>(sulphate)</w:t>
            </w:r>
          </w:p>
          <w:p w14:paraId="46DECD12" w14:textId="56450B3B" w:rsidR="000D246D" w:rsidRPr="000D246D" w:rsidRDefault="000D246D" w:rsidP="00233D9C">
            <w:pPr>
              <w:jc w:val="center"/>
              <w:rPr>
                <w:rFonts w:ascii="Arial" w:hAnsi="Arial" w:cs="Arial"/>
                <w:b/>
                <w:sz w:val="20"/>
                <w:szCs w:val="20"/>
              </w:rPr>
            </w:pPr>
            <w:r w:rsidRPr="00041943">
              <w:rPr>
                <w:rFonts w:ascii="Arial" w:hAnsi="Arial" w:cs="Arial"/>
                <w:b/>
                <w:sz w:val="20"/>
                <w:szCs w:val="20"/>
              </w:rPr>
              <w:t>(CD Schedule 2)</w:t>
            </w:r>
          </w:p>
        </w:tc>
        <w:tc>
          <w:tcPr>
            <w:tcW w:w="3119" w:type="dxa"/>
            <w:shd w:val="clear" w:color="auto" w:fill="auto"/>
            <w:vAlign w:val="center"/>
          </w:tcPr>
          <w:p w14:paraId="6C6E188F" w14:textId="77777777" w:rsidR="004437B6" w:rsidRPr="007B6501" w:rsidRDefault="004437B6" w:rsidP="004437B6">
            <w:pPr>
              <w:jc w:val="center"/>
              <w:rPr>
                <w:rFonts w:ascii="Arial" w:hAnsi="Arial" w:cs="Arial"/>
                <w:b/>
                <w:szCs w:val="20"/>
              </w:rPr>
            </w:pPr>
            <w:r w:rsidRPr="007B6501">
              <w:rPr>
                <w:rFonts w:ascii="Arial" w:hAnsi="Arial" w:cs="Arial"/>
                <w:b/>
                <w:sz w:val="20"/>
                <w:szCs w:val="20"/>
              </w:rPr>
              <w:t>Licensed for ADHD for children over 6 years of age.</w:t>
            </w:r>
          </w:p>
          <w:p w14:paraId="56B10ACD" w14:textId="77777777" w:rsidR="004437B6" w:rsidRPr="007B6501" w:rsidRDefault="004437B6" w:rsidP="00233D9C">
            <w:pPr>
              <w:jc w:val="center"/>
              <w:rPr>
                <w:rFonts w:ascii="Arial" w:hAnsi="Arial" w:cs="Arial"/>
                <w:b/>
                <w:sz w:val="20"/>
                <w:szCs w:val="20"/>
              </w:rPr>
            </w:pPr>
          </w:p>
        </w:tc>
        <w:tc>
          <w:tcPr>
            <w:tcW w:w="4394" w:type="dxa"/>
            <w:shd w:val="clear" w:color="auto" w:fill="auto"/>
            <w:vAlign w:val="center"/>
          </w:tcPr>
          <w:p w14:paraId="60F84731" w14:textId="77777777" w:rsidR="00C818ED" w:rsidRDefault="00C818ED" w:rsidP="00C818ED">
            <w:pPr>
              <w:rPr>
                <w:rFonts w:ascii="Arial" w:hAnsi="Arial" w:cs="Arial"/>
                <w:b/>
                <w:bCs/>
                <w:sz w:val="20"/>
                <w:szCs w:val="20"/>
              </w:rPr>
            </w:pPr>
            <w:proofErr w:type="spellStart"/>
            <w:r w:rsidRPr="000D246D">
              <w:rPr>
                <w:rFonts w:ascii="Arial" w:hAnsi="Arial" w:cs="Arial"/>
                <w:b/>
                <w:sz w:val="20"/>
                <w:szCs w:val="20"/>
              </w:rPr>
              <w:t>Amfexa</w:t>
            </w:r>
            <w:proofErr w:type="spellEnd"/>
            <w:r w:rsidRPr="000D246D">
              <w:rPr>
                <w:rFonts w:ascii="Arial" w:hAnsi="Arial" w:cs="Arial"/>
                <w:b/>
                <w:bCs/>
                <w:sz w:val="20"/>
                <w:szCs w:val="20"/>
              </w:rPr>
              <w:t xml:space="preserve">® tablets 5mg, 10mg 20mg </w:t>
            </w:r>
          </w:p>
          <w:p w14:paraId="0B73C5AA" w14:textId="167F9860" w:rsidR="002E6748" w:rsidRPr="000D246D" w:rsidRDefault="002E6748" w:rsidP="002E6748">
            <w:pPr>
              <w:rPr>
                <w:rFonts w:ascii="Arial" w:hAnsi="Arial" w:cs="Arial"/>
                <w:b/>
                <w:sz w:val="20"/>
                <w:szCs w:val="20"/>
                <w:vertAlign w:val="superscript"/>
              </w:rPr>
            </w:pPr>
            <w:r>
              <w:rPr>
                <w:rFonts w:ascii="Arial" w:hAnsi="Arial" w:cs="Arial"/>
                <w:b/>
                <w:sz w:val="20"/>
                <w:szCs w:val="20"/>
              </w:rPr>
              <w:t>Oral solution 1mg/ml</w:t>
            </w:r>
          </w:p>
          <w:p w14:paraId="2FD01225" w14:textId="65674176" w:rsidR="00CE3BAB" w:rsidRPr="000D246D" w:rsidRDefault="00CE3BAB" w:rsidP="00C818ED">
            <w:pPr>
              <w:rPr>
                <w:rFonts w:ascii="Arial" w:hAnsi="Arial" w:cs="Arial"/>
                <w:bCs/>
                <w:i/>
                <w:sz w:val="16"/>
                <w:szCs w:val="16"/>
              </w:rPr>
            </w:pPr>
          </w:p>
        </w:tc>
      </w:tr>
      <w:tr w:rsidR="009A67FC" w14:paraId="4B109589" w14:textId="77777777" w:rsidTr="001A59E7">
        <w:trPr>
          <w:trHeight w:val="761"/>
        </w:trPr>
        <w:tc>
          <w:tcPr>
            <w:tcW w:w="2552" w:type="dxa"/>
            <w:shd w:val="clear" w:color="auto" w:fill="auto"/>
            <w:vAlign w:val="center"/>
          </w:tcPr>
          <w:p w14:paraId="52B9E2C9" w14:textId="564587B4" w:rsidR="009A67FC" w:rsidRPr="000D246D" w:rsidRDefault="009A67FC" w:rsidP="00233D9C">
            <w:pPr>
              <w:jc w:val="center"/>
              <w:rPr>
                <w:rFonts w:ascii="Arial" w:hAnsi="Arial" w:cs="Arial"/>
                <w:b/>
                <w:sz w:val="20"/>
                <w:szCs w:val="20"/>
              </w:rPr>
            </w:pPr>
            <w:r w:rsidRPr="000D246D">
              <w:rPr>
                <w:rFonts w:ascii="Arial" w:hAnsi="Arial" w:cs="Arial"/>
                <w:b/>
                <w:sz w:val="20"/>
                <w:szCs w:val="20"/>
              </w:rPr>
              <w:t>GUANFACINE</w:t>
            </w:r>
          </w:p>
        </w:tc>
        <w:tc>
          <w:tcPr>
            <w:tcW w:w="3119" w:type="dxa"/>
            <w:shd w:val="clear" w:color="auto" w:fill="auto"/>
            <w:vAlign w:val="center"/>
          </w:tcPr>
          <w:p w14:paraId="403E1DE0" w14:textId="2C4ACDAB" w:rsidR="009A67FC" w:rsidRPr="00070A34" w:rsidRDefault="009A67FC" w:rsidP="00064D6E">
            <w:pPr>
              <w:jc w:val="center"/>
              <w:rPr>
                <w:rFonts w:ascii="Arial" w:hAnsi="Arial" w:cs="Arial"/>
                <w:b/>
                <w:sz w:val="20"/>
                <w:szCs w:val="20"/>
              </w:rPr>
            </w:pPr>
            <w:r w:rsidRPr="000B724F">
              <w:rPr>
                <w:rFonts w:ascii="Arial" w:hAnsi="Arial" w:cs="Arial"/>
                <w:b/>
                <w:sz w:val="20"/>
                <w:szCs w:val="20"/>
              </w:rPr>
              <w:t xml:space="preserve">Licensed for ADHD for children </w:t>
            </w:r>
            <w:r w:rsidR="00070A34" w:rsidRPr="000B724F">
              <w:rPr>
                <w:rFonts w:ascii="Arial" w:hAnsi="Arial" w:cs="Arial"/>
                <w:b/>
                <w:sz w:val="20"/>
                <w:szCs w:val="20"/>
              </w:rPr>
              <w:t xml:space="preserve">and </w:t>
            </w:r>
            <w:r w:rsidR="00070A34" w:rsidRPr="000B724F">
              <w:rPr>
                <w:rFonts w:ascii="Arial" w:hAnsi="Arial" w:cs="Arial"/>
                <w:b/>
                <w:color w:val="000000"/>
                <w:sz w:val="20"/>
                <w:szCs w:val="20"/>
                <w:shd w:val="clear" w:color="auto" w:fill="FFFFFF"/>
              </w:rPr>
              <w:t>adolescents 6-17 years old</w:t>
            </w:r>
            <w:r w:rsidR="00070A34" w:rsidRPr="00070A34">
              <w:rPr>
                <w:rFonts w:ascii="Arial" w:hAnsi="Arial" w:cs="Arial"/>
                <w:b/>
                <w:color w:val="000000"/>
                <w:sz w:val="20"/>
                <w:szCs w:val="20"/>
                <w:shd w:val="clear" w:color="auto" w:fill="FFFFFF"/>
              </w:rPr>
              <w:t> </w:t>
            </w:r>
          </w:p>
        </w:tc>
        <w:tc>
          <w:tcPr>
            <w:tcW w:w="4394" w:type="dxa"/>
            <w:shd w:val="clear" w:color="auto" w:fill="auto"/>
            <w:vAlign w:val="center"/>
          </w:tcPr>
          <w:p w14:paraId="2A0CE096" w14:textId="571A1FD8" w:rsidR="009A67FC" w:rsidRPr="007B6501" w:rsidRDefault="009A67FC">
            <w:pPr>
              <w:rPr>
                <w:rFonts w:ascii="Arial" w:hAnsi="Arial" w:cs="Arial"/>
                <w:b/>
                <w:sz w:val="20"/>
                <w:szCs w:val="20"/>
              </w:rPr>
            </w:pPr>
            <w:proofErr w:type="spellStart"/>
            <w:r w:rsidRPr="007B6501">
              <w:rPr>
                <w:rFonts w:ascii="Arial" w:hAnsi="Arial" w:cs="Arial"/>
                <w:b/>
                <w:color w:val="000000"/>
                <w:sz w:val="20"/>
                <w:szCs w:val="20"/>
                <w:lang w:val="en"/>
              </w:rPr>
              <w:t>Intuniv</w:t>
            </w:r>
            <w:proofErr w:type="spellEnd"/>
            <w:r w:rsidR="00E7195B" w:rsidRPr="007B6501">
              <w:rPr>
                <w:rFonts w:ascii="Arial" w:hAnsi="Arial" w:cs="Arial"/>
                <w:b/>
                <w:bCs/>
                <w:sz w:val="20"/>
                <w:szCs w:val="20"/>
              </w:rPr>
              <w:t>®</w:t>
            </w:r>
            <w:r w:rsidRPr="007B6501">
              <w:rPr>
                <w:rFonts w:ascii="Arial" w:hAnsi="Arial" w:cs="Arial"/>
                <w:b/>
                <w:color w:val="000000"/>
                <w:sz w:val="20"/>
                <w:szCs w:val="20"/>
                <w:lang w:val="en"/>
              </w:rPr>
              <w:t xml:space="preserve"> tablets</w:t>
            </w:r>
            <w:r w:rsidR="00E7195B" w:rsidRPr="007B6501">
              <w:rPr>
                <w:rFonts w:ascii="Arial" w:hAnsi="Arial" w:cs="Arial"/>
                <w:b/>
                <w:color w:val="000000"/>
                <w:sz w:val="20"/>
                <w:szCs w:val="20"/>
                <w:lang w:val="en"/>
              </w:rPr>
              <w:t xml:space="preserve"> 1mg, 2mg, 3mg 4mg</w:t>
            </w:r>
          </w:p>
        </w:tc>
      </w:tr>
    </w:tbl>
    <w:p w14:paraId="41E9AFC6" w14:textId="77777777" w:rsidR="00CD202F" w:rsidRDefault="00CD202F" w:rsidP="001A54AE">
      <w:pPr>
        <w:pStyle w:val="Heading1"/>
        <w:spacing w:before="120"/>
        <w:rPr>
          <w:rFonts w:ascii="Arial" w:hAnsi="Arial" w:cs="Arial"/>
          <w:b/>
          <w:bCs/>
        </w:rPr>
      </w:pPr>
    </w:p>
    <w:p w14:paraId="40F3B443" w14:textId="77777777" w:rsidR="00834C7C" w:rsidRDefault="00834C7C" w:rsidP="001A54AE">
      <w:pPr>
        <w:pStyle w:val="Heading1"/>
        <w:spacing w:before="120"/>
        <w:rPr>
          <w:rFonts w:ascii="Arial" w:hAnsi="Arial" w:cs="Arial"/>
          <w:b/>
          <w:bCs/>
        </w:rPr>
      </w:pPr>
      <w:r>
        <w:rPr>
          <w:rFonts w:ascii="Arial" w:hAnsi="Arial" w:cs="Arial"/>
          <w:b/>
          <w:bCs/>
        </w:rPr>
        <w:t>CIRCUMSTANCES WHEN SHARED CARE IS APPROPRIATE</w:t>
      </w:r>
    </w:p>
    <w:p w14:paraId="605734FF" w14:textId="71DDA75C" w:rsidR="00834C7C" w:rsidRDefault="00834C7C" w:rsidP="002332D9">
      <w:pPr>
        <w:numPr>
          <w:ilvl w:val="0"/>
          <w:numId w:val="2"/>
        </w:numPr>
        <w:jc w:val="both"/>
        <w:rPr>
          <w:rFonts w:ascii="Arial" w:hAnsi="Arial" w:cs="Arial"/>
          <w:sz w:val="20"/>
          <w:szCs w:val="20"/>
        </w:rPr>
      </w:pPr>
      <w:r>
        <w:rPr>
          <w:rFonts w:ascii="Arial" w:hAnsi="Arial" w:cs="Arial"/>
          <w:sz w:val="20"/>
          <w:szCs w:val="20"/>
        </w:rPr>
        <w:t>Prescribing responsibility will only be transferred when the consultant</w:t>
      </w:r>
      <w:r w:rsidR="000D0EBF">
        <w:rPr>
          <w:rFonts w:ascii="Arial" w:hAnsi="Arial" w:cs="Arial"/>
          <w:sz w:val="20"/>
          <w:szCs w:val="20"/>
        </w:rPr>
        <w:t>/specialist</w:t>
      </w:r>
      <w:r>
        <w:rPr>
          <w:rFonts w:ascii="Arial" w:hAnsi="Arial" w:cs="Arial"/>
          <w:sz w:val="20"/>
          <w:szCs w:val="20"/>
        </w:rPr>
        <w:t xml:space="preserve"> and the GP are in agreement that the patient’s condition is stable or predictable.</w:t>
      </w:r>
    </w:p>
    <w:p w14:paraId="0C98FF7E" w14:textId="5BF86001" w:rsidR="00834C7C" w:rsidRDefault="00B77F1C" w:rsidP="002332D9">
      <w:pPr>
        <w:numPr>
          <w:ilvl w:val="0"/>
          <w:numId w:val="2"/>
        </w:numPr>
        <w:jc w:val="both"/>
        <w:rPr>
          <w:rFonts w:ascii="Arial" w:hAnsi="Arial" w:cs="Arial"/>
          <w:sz w:val="20"/>
          <w:szCs w:val="20"/>
        </w:rPr>
      </w:pPr>
      <w:r>
        <w:rPr>
          <w:rFonts w:ascii="Arial" w:hAnsi="Arial" w:cs="Arial"/>
          <w:sz w:val="20"/>
          <w:szCs w:val="20"/>
        </w:rPr>
        <w:t xml:space="preserve">On initiation of treatment the consultant/specialist will provide prescriptions for a minimum of 12 weeks (if CD schedule 2 drug </w:t>
      </w:r>
      <w:r w:rsidR="006F5B5A">
        <w:rPr>
          <w:rFonts w:ascii="Arial" w:hAnsi="Arial" w:cs="Arial"/>
          <w:sz w:val="20"/>
          <w:szCs w:val="20"/>
        </w:rPr>
        <w:t xml:space="preserve">supply </w:t>
      </w:r>
      <w:r>
        <w:rPr>
          <w:rFonts w:ascii="Arial" w:hAnsi="Arial" w:cs="Arial"/>
          <w:sz w:val="20"/>
          <w:szCs w:val="20"/>
        </w:rPr>
        <w:t xml:space="preserve">either as 3x28 or 3x30 day prescriptions depending on pack size) </w:t>
      </w:r>
    </w:p>
    <w:p w14:paraId="648E4AFB" w14:textId="77777777" w:rsidR="00685A42" w:rsidRDefault="00685A42" w:rsidP="00685A42">
      <w:pPr>
        <w:spacing w:before="60"/>
        <w:jc w:val="both"/>
        <w:rPr>
          <w:rFonts w:ascii="Arial" w:hAnsi="Arial" w:cs="Arial"/>
          <w:sz w:val="8"/>
          <w:szCs w:val="8"/>
        </w:rPr>
      </w:pPr>
    </w:p>
    <w:p w14:paraId="1B35FFE1" w14:textId="77777777" w:rsidR="005457C2" w:rsidRDefault="005457C2" w:rsidP="00685A42">
      <w:pPr>
        <w:spacing w:before="60"/>
        <w:jc w:val="both"/>
        <w:rPr>
          <w:rFonts w:ascii="Arial" w:hAnsi="Arial" w:cs="Arial"/>
          <w:sz w:val="8"/>
          <w:szCs w:val="8"/>
        </w:rPr>
      </w:pPr>
    </w:p>
    <w:p w14:paraId="01A6102B" w14:textId="77777777" w:rsidR="005457C2" w:rsidRDefault="005457C2" w:rsidP="00685A42">
      <w:pPr>
        <w:spacing w:before="60"/>
        <w:jc w:val="both"/>
        <w:rPr>
          <w:rFonts w:ascii="Arial" w:hAnsi="Arial" w:cs="Arial"/>
          <w:sz w:val="8"/>
          <w:szCs w:val="8"/>
        </w:rPr>
      </w:pPr>
    </w:p>
    <w:p w14:paraId="5AC6E24A" w14:textId="77777777" w:rsidR="005457C2" w:rsidRDefault="005457C2" w:rsidP="00685A42">
      <w:pPr>
        <w:spacing w:before="60"/>
        <w:jc w:val="both"/>
        <w:rPr>
          <w:rFonts w:ascii="Arial" w:hAnsi="Arial" w:cs="Arial"/>
          <w:sz w:val="8"/>
          <w:szCs w:val="8"/>
        </w:rPr>
      </w:pPr>
    </w:p>
    <w:p w14:paraId="1AE41238" w14:textId="77777777" w:rsidR="005457C2" w:rsidRDefault="005457C2" w:rsidP="00685A42">
      <w:pPr>
        <w:spacing w:before="60"/>
        <w:jc w:val="both"/>
        <w:rPr>
          <w:rFonts w:ascii="Arial" w:hAnsi="Arial" w:cs="Arial"/>
          <w:sz w:val="8"/>
          <w:szCs w:val="8"/>
        </w:rPr>
      </w:pPr>
    </w:p>
    <w:p w14:paraId="3A9BAB69" w14:textId="77777777" w:rsidR="005457C2" w:rsidRDefault="005457C2" w:rsidP="00685A42">
      <w:pPr>
        <w:spacing w:before="60"/>
        <w:jc w:val="both"/>
        <w:rPr>
          <w:rFonts w:ascii="Arial" w:hAnsi="Arial" w:cs="Arial"/>
          <w:sz w:val="8"/>
          <w:szCs w:val="8"/>
        </w:rPr>
      </w:pPr>
    </w:p>
    <w:p w14:paraId="010BB669" w14:textId="77777777" w:rsidR="005457C2" w:rsidRDefault="005457C2" w:rsidP="00685A42">
      <w:pPr>
        <w:spacing w:before="60"/>
        <w:jc w:val="both"/>
        <w:rPr>
          <w:rFonts w:ascii="Arial" w:hAnsi="Arial" w:cs="Arial"/>
          <w:sz w:val="8"/>
          <w:szCs w:val="8"/>
        </w:rPr>
      </w:pPr>
    </w:p>
    <w:p w14:paraId="41DF6097" w14:textId="77777777" w:rsidR="00834C7C" w:rsidRDefault="00834C7C" w:rsidP="00485882">
      <w:pPr>
        <w:numPr>
          <w:ilvl w:val="0"/>
          <w:numId w:val="34"/>
        </w:numPr>
        <w:spacing w:before="60"/>
        <w:jc w:val="both"/>
        <w:rPr>
          <w:rFonts w:ascii="Arial" w:hAnsi="Arial" w:cs="Arial"/>
          <w:b/>
          <w:bCs/>
          <w:caps/>
        </w:rPr>
      </w:pPr>
      <w:r w:rsidRPr="00240D89">
        <w:rPr>
          <w:rFonts w:ascii="Arial" w:hAnsi="Arial" w:cs="Arial"/>
          <w:b/>
          <w:bCs/>
          <w:caps/>
        </w:rPr>
        <w:lastRenderedPageBreak/>
        <w:t>Areas</w:t>
      </w:r>
      <w:r w:rsidRPr="006E0331">
        <w:rPr>
          <w:rFonts w:ascii="Arial" w:hAnsi="Arial" w:cs="Arial"/>
          <w:b/>
          <w:bCs/>
          <w:caps/>
        </w:rPr>
        <w:t xml:space="preserve"> of responsibility</w:t>
      </w:r>
    </w:p>
    <w:p w14:paraId="014F2FD4" w14:textId="77777777" w:rsidR="00CD202F" w:rsidRPr="004065A8" w:rsidRDefault="00CD202F" w:rsidP="00CD202F">
      <w:pPr>
        <w:spacing w:before="60"/>
        <w:ind w:left="720"/>
        <w:jc w:val="both"/>
        <w:rPr>
          <w:rFonts w:ascii="Arial" w:hAnsi="Arial" w:cs="Arial"/>
          <w:b/>
          <w:bCs/>
          <w:caps/>
          <w:sz w:val="8"/>
          <w:szCs w:val="8"/>
        </w:rPr>
      </w:pPr>
    </w:p>
    <w:tbl>
      <w:tblPr>
        <w:tblW w:w="11179"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1179"/>
      </w:tblGrid>
      <w:tr w:rsidR="00384E6A" w:rsidRPr="00F36B28" w14:paraId="781539A9" w14:textId="77777777" w:rsidTr="004065A8">
        <w:tc>
          <w:tcPr>
            <w:tcW w:w="11179" w:type="dxa"/>
            <w:tcBorders>
              <w:top w:val="single" w:sz="12" w:space="0" w:color="auto"/>
            </w:tcBorders>
            <w:shd w:val="clear" w:color="auto" w:fill="0070C0"/>
          </w:tcPr>
          <w:p w14:paraId="699E46F6" w14:textId="6C697BF4" w:rsidR="00384E6A" w:rsidRPr="00AC2FD0" w:rsidRDefault="00384E6A" w:rsidP="00384E6A">
            <w:pPr>
              <w:rPr>
                <w:rFonts w:ascii="Arial" w:hAnsi="Arial" w:cs="Arial"/>
                <w:b/>
                <w:bCs/>
                <w:color w:val="FFFFFF"/>
                <w:sz w:val="24"/>
                <w:szCs w:val="24"/>
              </w:rPr>
            </w:pPr>
            <w:r w:rsidRPr="00455713">
              <w:rPr>
                <w:rFonts w:ascii="Arial" w:hAnsi="Arial" w:cs="Arial"/>
                <w:b/>
                <w:bCs/>
                <w:color w:val="FFFFFF"/>
                <w:sz w:val="24"/>
                <w:szCs w:val="24"/>
              </w:rPr>
              <w:t>Consultant / Specialist team responsibilities</w:t>
            </w:r>
          </w:p>
        </w:tc>
      </w:tr>
      <w:tr w:rsidR="00834C7C" w:rsidRPr="002332D9" w14:paraId="02150E81" w14:textId="77777777" w:rsidTr="004065A8">
        <w:tc>
          <w:tcPr>
            <w:tcW w:w="11179" w:type="dxa"/>
            <w:tcBorders>
              <w:top w:val="single" w:sz="12" w:space="0" w:color="auto"/>
              <w:bottom w:val="single" w:sz="12" w:space="0" w:color="auto"/>
            </w:tcBorders>
          </w:tcPr>
          <w:p w14:paraId="12244D33" w14:textId="77777777" w:rsidR="004B5898" w:rsidRPr="00733EC7" w:rsidRDefault="004B5898" w:rsidP="004B5898">
            <w:pPr>
              <w:ind w:left="720"/>
              <w:rPr>
                <w:rFonts w:ascii="Arial" w:hAnsi="Arial" w:cs="Arial"/>
                <w:sz w:val="4"/>
                <w:szCs w:val="12"/>
              </w:rPr>
            </w:pPr>
          </w:p>
          <w:p w14:paraId="77917F49" w14:textId="6FFBE771" w:rsidR="00AB0A95" w:rsidRPr="00AB0A95" w:rsidRDefault="00AB0A95" w:rsidP="00AB0A95">
            <w:pPr>
              <w:rPr>
                <w:rFonts w:ascii="Arial" w:hAnsi="Arial" w:cs="Arial"/>
                <w:b/>
                <w:i/>
                <w:sz w:val="20"/>
                <w:szCs w:val="20"/>
              </w:rPr>
            </w:pPr>
            <w:r w:rsidRPr="00CD202F">
              <w:rPr>
                <w:rFonts w:ascii="Arial" w:hAnsi="Arial" w:cs="Arial"/>
                <w:b/>
                <w:i/>
                <w:szCs w:val="20"/>
              </w:rPr>
              <w:t xml:space="preserve">Before </w:t>
            </w:r>
            <w:r>
              <w:rPr>
                <w:rFonts w:ascii="Arial" w:hAnsi="Arial" w:cs="Arial"/>
                <w:b/>
                <w:i/>
                <w:szCs w:val="20"/>
              </w:rPr>
              <w:t>requesting</w:t>
            </w:r>
            <w:r w:rsidRPr="00CD202F">
              <w:rPr>
                <w:rFonts w:ascii="Arial" w:hAnsi="Arial" w:cs="Arial"/>
                <w:b/>
                <w:i/>
                <w:szCs w:val="20"/>
              </w:rPr>
              <w:t xml:space="preserve"> </w:t>
            </w:r>
            <w:r>
              <w:rPr>
                <w:rFonts w:ascii="Arial" w:hAnsi="Arial" w:cs="Arial"/>
                <w:b/>
                <w:i/>
                <w:szCs w:val="20"/>
              </w:rPr>
              <w:t xml:space="preserve">agreement for </w:t>
            </w:r>
            <w:r w:rsidRPr="00CD202F">
              <w:rPr>
                <w:rFonts w:ascii="Arial" w:hAnsi="Arial" w:cs="Arial"/>
                <w:b/>
                <w:i/>
                <w:szCs w:val="20"/>
              </w:rPr>
              <w:t>shared care</w:t>
            </w:r>
          </w:p>
          <w:p w14:paraId="15B25EF1" w14:textId="77777777" w:rsidR="004B5898" w:rsidRPr="009339EB" w:rsidRDefault="004B5898" w:rsidP="00485882">
            <w:pPr>
              <w:numPr>
                <w:ilvl w:val="0"/>
                <w:numId w:val="7"/>
              </w:numPr>
              <w:ind w:left="389" w:hanging="389"/>
              <w:rPr>
                <w:rFonts w:ascii="Arial" w:hAnsi="Arial" w:cs="Arial"/>
                <w:sz w:val="20"/>
                <w:szCs w:val="20"/>
              </w:rPr>
            </w:pPr>
            <w:r w:rsidRPr="009339EB">
              <w:rPr>
                <w:rFonts w:ascii="Arial" w:hAnsi="Arial" w:cs="Arial"/>
                <w:sz w:val="20"/>
                <w:szCs w:val="20"/>
              </w:rPr>
              <w:t>Establish or confirm diagnosis and assess patient suitability for treatment</w:t>
            </w:r>
          </w:p>
          <w:p w14:paraId="76F10CFA" w14:textId="77777777" w:rsidR="004B5898" w:rsidRPr="009339EB" w:rsidRDefault="004B5898" w:rsidP="00485882">
            <w:pPr>
              <w:numPr>
                <w:ilvl w:val="0"/>
                <w:numId w:val="7"/>
              </w:numPr>
              <w:ind w:left="389" w:hanging="389"/>
              <w:rPr>
                <w:rFonts w:ascii="Arial" w:hAnsi="Arial" w:cs="Arial"/>
                <w:sz w:val="20"/>
                <w:szCs w:val="20"/>
              </w:rPr>
            </w:pPr>
            <w:r w:rsidRPr="009339EB">
              <w:rPr>
                <w:rFonts w:ascii="Arial" w:hAnsi="Arial" w:cs="Arial"/>
                <w:sz w:val="20"/>
                <w:szCs w:val="20"/>
              </w:rPr>
              <w:t>Conduct a careful history and physical examination to assess any presence of cardiac disease</w:t>
            </w:r>
          </w:p>
          <w:p w14:paraId="188BD353" w14:textId="77777777" w:rsidR="004B5898" w:rsidRPr="009339EB" w:rsidRDefault="004B5898" w:rsidP="00485882">
            <w:pPr>
              <w:numPr>
                <w:ilvl w:val="0"/>
                <w:numId w:val="7"/>
              </w:numPr>
              <w:ind w:left="389" w:hanging="389"/>
              <w:rPr>
                <w:rFonts w:ascii="Arial" w:hAnsi="Arial" w:cs="Arial"/>
                <w:sz w:val="20"/>
                <w:szCs w:val="20"/>
              </w:rPr>
            </w:pPr>
            <w:r w:rsidRPr="009339EB">
              <w:rPr>
                <w:rFonts w:ascii="Arial" w:hAnsi="Arial" w:cs="Arial"/>
                <w:sz w:val="20"/>
                <w:szCs w:val="20"/>
              </w:rPr>
              <w:t>Establish and document any allergies and previous hypersensitivity</w:t>
            </w:r>
          </w:p>
          <w:p w14:paraId="4736DE69" w14:textId="77777777" w:rsidR="004B5898" w:rsidRPr="009339EB" w:rsidRDefault="004B5898" w:rsidP="001A59E7">
            <w:pPr>
              <w:rPr>
                <w:rFonts w:ascii="Arial" w:hAnsi="Arial" w:cs="Arial"/>
                <w:sz w:val="20"/>
                <w:szCs w:val="20"/>
              </w:rPr>
            </w:pPr>
            <w:r w:rsidRPr="009339EB">
              <w:rPr>
                <w:rFonts w:ascii="Arial" w:hAnsi="Arial" w:cs="Arial"/>
                <w:sz w:val="20"/>
                <w:szCs w:val="20"/>
              </w:rPr>
              <w:t xml:space="preserve">Baseline monitoring </w:t>
            </w:r>
            <w:r w:rsidR="001A59E7">
              <w:rPr>
                <w:rFonts w:ascii="Arial" w:hAnsi="Arial" w:cs="Arial"/>
                <w:sz w:val="20"/>
                <w:szCs w:val="20"/>
              </w:rPr>
              <w:t xml:space="preserve"> </w:t>
            </w:r>
            <w:r w:rsidR="001A59E7" w:rsidRPr="00E97ACE">
              <w:rPr>
                <w:rFonts w:ascii="Arial" w:hAnsi="Arial" w:cs="Arial"/>
                <w:sz w:val="20"/>
                <w:szCs w:val="20"/>
              </w:rPr>
              <w:t xml:space="preserve">- </w:t>
            </w:r>
            <w:r w:rsidR="001A59E7" w:rsidRPr="00E97ACE">
              <w:rPr>
                <w:rFonts w:ascii="Arial" w:hAnsi="Arial" w:cs="Arial"/>
                <w:b/>
                <w:sz w:val="20"/>
                <w:szCs w:val="20"/>
              </w:rPr>
              <w:t>These should be shared wit</w:t>
            </w:r>
            <w:r w:rsidR="007D3536" w:rsidRPr="00E97ACE">
              <w:rPr>
                <w:rFonts w:ascii="Arial" w:hAnsi="Arial" w:cs="Arial"/>
                <w:b/>
                <w:sz w:val="20"/>
                <w:szCs w:val="20"/>
              </w:rPr>
              <w:t xml:space="preserve">h the GP following a request to take </w:t>
            </w:r>
            <w:r w:rsidR="001A59E7" w:rsidRPr="00E97ACE">
              <w:rPr>
                <w:rFonts w:ascii="Arial" w:hAnsi="Arial" w:cs="Arial"/>
                <w:b/>
                <w:sz w:val="20"/>
                <w:szCs w:val="20"/>
              </w:rPr>
              <w:t>up shared care</w:t>
            </w:r>
          </w:p>
          <w:p w14:paraId="1EFF3205" w14:textId="77777777" w:rsidR="004B5898" w:rsidRPr="009339EB" w:rsidRDefault="004B5898" w:rsidP="00485882">
            <w:pPr>
              <w:numPr>
                <w:ilvl w:val="0"/>
                <w:numId w:val="7"/>
              </w:numPr>
              <w:ind w:left="389" w:hanging="389"/>
              <w:rPr>
                <w:rFonts w:ascii="Arial" w:hAnsi="Arial" w:cs="Arial"/>
                <w:sz w:val="20"/>
                <w:szCs w:val="20"/>
              </w:rPr>
            </w:pPr>
            <w:r w:rsidRPr="009339EB">
              <w:rPr>
                <w:rFonts w:ascii="Arial" w:hAnsi="Arial" w:cs="Arial"/>
                <w:sz w:val="20"/>
                <w:szCs w:val="20"/>
              </w:rPr>
              <w:t>Height and weight – add to a growth chart</w:t>
            </w:r>
          </w:p>
          <w:p w14:paraId="3F2EB56B" w14:textId="6287FA6D" w:rsidR="004B5898" w:rsidRPr="009339EB" w:rsidRDefault="004B5898" w:rsidP="00485882">
            <w:pPr>
              <w:numPr>
                <w:ilvl w:val="0"/>
                <w:numId w:val="7"/>
              </w:numPr>
              <w:ind w:left="389" w:hanging="389"/>
              <w:rPr>
                <w:rFonts w:ascii="Arial" w:hAnsi="Arial" w:cs="Arial"/>
                <w:sz w:val="20"/>
                <w:szCs w:val="20"/>
              </w:rPr>
            </w:pPr>
            <w:r w:rsidRPr="009339EB">
              <w:rPr>
                <w:rFonts w:ascii="Arial" w:hAnsi="Arial" w:cs="Arial"/>
                <w:sz w:val="20"/>
                <w:szCs w:val="20"/>
              </w:rPr>
              <w:t xml:space="preserve">Cardiovascular status, including blood pressure and heart rate before prescribing and </w:t>
            </w:r>
            <w:r w:rsidR="002E6748">
              <w:rPr>
                <w:rFonts w:ascii="Arial" w:hAnsi="Arial" w:cs="Arial"/>
                <w:sz w:val="20"/>
                <w:szCs w:val="20"/>
              </w:rPr>
              <w:t>obtain</w:t>
            </w:r>
            <w:r w:rsidRPr="009339EB">
              <w:rPr>
                <w:rFonts w:ascii="Arial" w:hAnsi="Arial" w:cs="Arial"/>
                <w:sz w:val="20"/>
                <w:szCs w:val="20"/>
              </w:rPr>
              <w:t xml:space="preserve"> specialist cardiac advice if appropriate</w:t>
            </w:r>
          </w:p>
          <w:p w14:paraId="7DF2AE46" w14:textId="77777777" w:rsidR="004B5898" w:rsidRPr="009339EB" w:rsidRDefault="004B5898" w:rsidP="00485882">
            <w:pPr>
              <w:numPr>
                <w:ilvl w:val="0"/>
                <w:numId w:val="7"/>
              </w:numPr>
              <w:ind w:left="389" w:hanging="389"/>
              <w:rPr>
                <w:rFonts w:ascii="Arial" w:hAnsi="Arial" w:cs="Arial"/>
                <w:sz w:val="20"/>
                <w:szCs w:val="20"/>
              </w:rPr>
            </w:pPr>
            <w:r w:rsidRPr="009339EB">
              <w:rPr>
                <w:rFonts w:ascii="Arial" w:hAnsi="Arial" w:cs="Arial"/>
                <w:sz w:val="20"/>
                <w:szCs w:val="20"/>
              </w:rPr>
              <w:t>Discuss treatment with patients</w:t>
            </w:r>
            <w:r w:rsidR="005E0609" w:rsidRPr="009339EB">
              <w:rPr>
                <w:rFonts w:ascii="Arial" w:hAnsi="Arial" w:cs="Arial"/>
                <w:sz w:val="20"/>
                <w:szCs w:val="20"/>
              </w:rPr>
              <w:t xml:space="preserve"> or carers</w:t>
            </w:r>
            <w:r w:rsidRPr="009339EB">
              <w:rPr>
                <w:rFonts w:ascii="Arial" w:hAnsi="Arial" w:cs="Arial"/>
                <w:sz w:val="20"/>
                <w:szCs w:val="20"/>
              </w:rPr>
              <w:t>, ensuring and documenting that they have a clear understanding of benefits, side effects, frequency of administration and monitoring requirements</w:t>
            </w:r>
          </w:p>
          <w:p w14:paraId="62149C8D" w14:textId="32D9D7EE" w:rsidR="004B5898" w:rsidRDefault="00B77F1C" w:rsidP="00485882">
            <w:pPr>
              <w:numPr>
                <w:ilvl w:val="0"/>
                <w:numId w:val="7"/>
              </w:numPr>
              <w:ind w:left="389" w:hanging="389"/>
              <w:rPr>
                <w:rFonts w:ascii="Arial" w:hAnsi="Arial" w:cs="Arial"/>
                <w:sz w:val="20"/>
                <w:szCs w:val="20"/>
              </w:rPr>
            </w:pPr>
            <w:r>
              <w:rPr>
                <w:rFonts w:ascii="Arial" w:hAnsi="Arial" w:cs="Arial"/>
                <w:sz w:val="20"/>
                <w:szCs w:val="20"/>
              </w:rPr>
              <w:t xml:space="preserve">Email </w:t>
            </w:r>
            <w:r w:rsidR="004B5898" w:rsidRPr="009339EB">
              <w:rPr>
                <w:rFonts w:ascii="Arial" w:hAnsi="Arial" w:cs="Arial"/>
                <w:sz w:val="20"/>
                <w:szCs w:val="20"/>
              </w:rPr>
              <w:t xml:space="preserve">a signed shared care guideline with patient details completed to GP for consideration of shared care request </w:t>
            </w:r>
          </w:p>
          <w:p w14:paraId="7E9806D6" w14:textId="687D1E31" w:rsidR="00DF636C" w:rsidRPr="00DF636C" w:rsidRDefault="00DF636C" w:rsidP="00DF636C">
            <w:pPr>
              <w:numPr>
                <w:ilvl w:val="0"/>
                <w:numId w:val="7"/>
              </w:numPr>
              <w:ind w:left="389" w:hanging="389"/>
              <w:rPr>
                <w:rFonts w:ascii="Arial" w:hAnsi="Arial" w:cs="Arial"/>
                <w:sz w:val="20"/>
                <w:szCs w:val="20"/>
              </w:rPr>
            </w:pPr>
            <w:r>
              <w:rPr>
                <w:rFonts w:ascii="Arial" w:hAnsi="Arial" w:cs="Arial"/>
                <w:sz w:val="20"/>
                <w:szCs w:val="20"/>
              </w:rPr>
              <w:t>Before treatment is ini</w:t>
            </w:r>
            <w:r w:rsidRPr="00DF636C">
              <w:rPr>
                <w:rFonts w:ascii="Arial" w:hAnsi="Arial" w:cs="Arial"/>
                <w:sz w:val="20"/>
                <w:szCs w:val="20"/>
              </w:rPr>
              <w:t>tiated check</w:t>
            </w:r>
            <w:r w:rsidRPr="00041943">
              <w:rPr>
                <w:rFonts w:ascii="Arial" w:hAnsi="Arial" w:cs="Arial"/>
                <w:sz w:val="20"/>
                <w:szCs w:val="20"/>
              </w:rPr>
              <w:t xml:space="preserve"> for</w:t>
            </w:r>
            <w:r>
              <w:rPr>
                <w:rFonts w:ascii="Arial" w:hAnsi="Arial" w:cs="Arial"/>
                <w:sz w:val="20"/>
                <w:szCs w:val="20"/>
              </w:rPr>
              <w:t xml:space="preserve"> any potential</w:t>
            </w:r>
            <w:r w:rsidRPr="00041943">
              <w:rPr>
                <w:rFonts w:ascii="Arial" w:hAnsi="Arial" w:cs="Arial"/>
                <w:sz w:val="20"/>
                <w:szCs w:val="20"/>
              </w:rPr>
              <w:t xml:space="preserve"> drug interactions </w:t>
            </w:r>
            <w:r>
              <w:rPr>
                <w:rFonts w:ascii="Arial" w:hAnsi="Arial" w:cs="Arial"/>
                <w:sz w:val="20"/>
                <w:szCs w:val="20"/>
              </w:rPr>
              <w:t>if patient is currently on other medications</w:t>
            </w:r>
          </w:p>
          <w:p w14:paraId="4BC6C76E" w14:textId="77777777" w:rsidR="004B5898" w:rsidRPr="009339EB" w:rsidRDefault="004B5898" w:rsidP="00485882">
            <w:pPr>
              <w:numPr>
                <w:ilvl w:val="0"/>
                <w:numId w:val="7"/>
              </w:numPr>
              <w:ind w:left="389" w:hanging="389"/>
              <w:rPr>
                <w:rFonts w:ascii="Arial" w:hAnsi="Arial" w:cs="Arial"/>
                <w:sz w:val="20"/>
                <w:szCs w:val="20"/>
              </w:rPr>
            </w:pPr>
            <w:r w:rsidRPr="009339EB">
              <w:rPr>
                <w:rFonts w:ascii="Arial" w:hAnsi="Arial" w:cs="Arial"/>
                <w:sz w:val="20"/>
                <w:szCs w:val="20"/>
              </w:rPr>
              <w:t>Initiate treatment and titrate the dose against symptoms and side effects over 4-6 weeks until dose optimisation is achieved.</w:t>
            </w:r>
          </w:p>
          <w:p w14:paraId="23DDAA9E" w14:textId="77777777" w:rsidR="00D06113" w:rsidRPr="009339EB" w:rsidRDefault="004B5898" w:rsidP="00485882">
            <w:pPr>
              <w:numPr>
                <w:ilvl w:val="0"/>
                <w:numId w:val="7"/>
              </w:numPr>
              <w:ind w:left="389" w:hanging="389"/>
              <w:rPr>
                <w:rFonts w:ascii="Arial" w:hAnsi="Arial" w:cs="Arial"/>
                <w:sz w:val="20"/>
                <w:szCs w:val="20"/>
              </w:rPr>
            </w:pPr>
            <w:r w:rsidRPr="009339EB">
              <w:rPr>
                <w:rFonts w:ascii="Arial" w:hAnsi="Arial" w:cs="Arial"/>
                <w:sz w:val="20"/>
                <w:szCs w:val="20"/>
              </w:rPr>
              <w:t xml:space="preserve">Prescribe and monitor treatment according to local guideline or formulary until patient’s condition is stable or predictable </w:t>
            </w:r>
          </w:p>
          <w:p w14:paraId="09E73935" w14:textId="4755D7A0" w:rsidR="0006186F" w:rsidRPr="001A59E7" w:rsidRDefault="00D06113" w:rsidP="00485882">
            <w:pPr>
              <w:numPr>
                <w:ilvl w:val="0"/>
                <w:numId w:val="7"/>
              </w:numPr>
              <w:ind w:left="389" w:hanging="389"/>
              <w:rPr>
                <w:rFonts w:ascii="Arial" w:hAnsi="Arial" w:cs="Arial"/>
                <w:sz w:val="20"/>
                <w:szCs w:val="20"/>
              </w:rPr>
            </w:pPr>
            <w:r w:rsidRPr="001A59E7">
              <w:rPr>
                <w:rFonts w:ascii="Arial" w:hAnsi="Arial" w:cs="Arial"/>
                <w:sz w:val="20"/>
                <w:szCs w:val="20"/>
              </w:rPr>
              <w:t>At the time of initiating</w:t>
            </w:r>
            <w:r w:rsidR="001A54AE" w:rsidRPr="001A59E7">
              <w:rPr>
                <w:rFonts w:ascii="Arial" w:hAnsi="Arial" w:cs="Arial"/>
                <w:sz w:val="20"/>
                <w:szCs w:val="20"/>
              </w:rPr>
              <w:t xml:space="preserve">, </w:t>
            </w:r>
            <w:r w:rsidR="0006186F" w:rsidRPr="001A59E7">
              <w:rPr>
                <w:rFonts w:ascii="Arial" w:hAnsi="Arial" w:cs="Arial"/>
                <w:sz w:val="20"/>
                <w:szCs w:val="20"/>
              </w:rPr>
              <w:t>inform</w:t>
            </w:r>
            <w:r w:rsidR="001A54AE" w:rsidRPr="001A59E7">
              <w:rPr>
                <w:rFonts w:ascii="Arial" w:hAnsi="Arial" w:cs="Arial"/>
                <w:sz w:val="20"/>
                <w:szCs w:val="20"/>
              </w:rPr>
              <w:t xml:space="preserve"> GP in </w:t>
            </w:r>
            <w:r w:rsidR="003C6B31">
              <w:rPr>
                <w:rFonts w:ascii="Arial" w:hAnsi="Arial" w:cs="Arial"/>
                <w:sz w:val="20"/>
                <w:szCs w:val="20"/>
              </w:rPr>
              <w:t xml:space="preserve">writing as to which of the </w:t>
            </w:r>
            <w:r w:rsidR="002E6748">
              <w:rPr>
                <w:rFonts w:ascii="Arial" w:hAnsi="Arial" w:cs="Arial"/>
                <w:sz w:val="20"/>
                <w:szCs w:val="20"/>
              </w:rPr>
              <w:t xml:space="preserve">5 </w:t>
            </w:r>
            <w:r w:rsidR="0006186F" w:rsidRPr="001A59E7">
              <w:rPr>
                <w:rFonts w:ascii="Arial" w:hAnsi="Arial" w:cs="Arial"/>
                <w:sz w:val="20"/>
                <w:szCs w:val="20"/>
              </w:rPr>
              <w:t>drugs included in this shared care guideline</w:t>
            </w:r>
            <w:r w:rsidR="00A67CC6" w:rsidRPr="001A59E7">
              <w:rPr>
                <w:rFonts w:ascii="Arial" w:hAnsi="Arial" w:cs="Arial"/>
                <w:sz w:val="20"/>
                <w:szCs w:val="20"/>
              </w:rPr>
              <w:t xml:space="preserve"> </w:t>
            </w:r>
            <w:r w:rsidR="0006186F" w:rsidRPr="001A59E7">
              <w:rPr>
                <w:rFonts w:ascii="Arial" w:hAnsi="Arial" w:cs="Arial"/>
                <w:sz w:val="20"/>
                <w:szCs w:val="20"/>
              </w:rPr>
              <w:t xml:space="preserve">has been prescribed and </w:t>
            </w:r>
            <w:r w:rsidR="0006186F" w:rsidRPr="001A59E7">
              <w:rPr>
                <w:rFonts w:ascii="Arial" w:hAnsi="Arial" w:cs="Arial"/>
                <w:b/>
                <w:sz w:val="20"/>
                <w:szCs w:val="20"/>
              </w:rPr>
              <w:t>to clarify this on page 2 of this agreement</w:t>
            </w:r>
            <w:r w:rsidR="0006186F" w:rsidRPr="001A59E7">
              <w:rPr>
                <w:rFonts w:ascii="Arial" w:hAnsi="Arial" w:cs="Arial"/>
                <w:sz w:val="20"/>
                <w:szCs w:val="20"/>
              </w:rPr>
              <w:t>.</w:t>
            </w:r>
          </w:p>
          <w:p w14:paraId="068A5683" w14:textId="77777777" w:rsidR="00D06113" w:rsidRPr="001A59E7" w:rsidRDefault="00D06113" w:rsidP="00485882">
            <w:pPr>
              <w:numPr>
                <w:ilvl w:val="0"/>
                <w:numId w:val="7"/>
              </w:numPr>
              <w:ind w:left="389" w:hanging="389"/>
              <w:rPr>
                <w:rFonts w:ascii="Arial" w:hAnsi="Arial" w:cs="Arial"/>
                <w:sz w:val="20"/>
                <w:szCs w:val="20"/>
              </w:rPr>
            </w:pPr>
            <w:r w:rsidRPr="001A59E7">
              <w:rPr>
                <w:rFonts w:ascii="Arial" w:hAnsi="Arial" w:cs="Arial"/>
                <w:sz w:val="20"/>
                <w:szCs w:val="20"/>
              </w:rPr>
              <w:t>The GP should be invited to share care once the patient is stable. Information provided to the GP should include:</w:t>
            </w:r>
          </w:p>
          <w:p w14:paraId="0425922C" w14:textId="77777777" w:rsidR="00D06113" w:rsidRPr="001A59E7" w:rsidRDefault="00D06113" w:rsidP="00D705BF">
            <w:pPr>
              <w:pStyle w:val="ListParagraph"/>
              <w:numPr>
                <w:ilvl w:val="0"/>
                <w:numId w:val="6"/>
              </w:numPr>
              <w:tabs>
                <w:tab w:val="clear" w:pos="1080"/>
                <w:tab w:val="num" w:pos="1098"/>
              </w:tabs>
              <w:ind w:left="1098" w:hanging="284"/>
              <w:jc w:val="both"/>
              <w:rPr>
                <w:rFonts w:ascii="Arial" w:hAnsi="Arial" w:cs="Arial"/>
                <w:sz w:val="20"/>
                <w:szCs w:val="20"/>
              </w:rPr>
            </w:pPr>
            <w:r w:rsidRPr="001A59E7">
              <w:rPr>
                <w:rFonts w:ascii="Arial" w:hAnsi="Arial" w:cs="Arial"/>
                <w:sz w:val="20"/>
                <w:szCs w:val="20"/>
              </w:rPr>
              <w:t>A copy of the shared care guidelines</w:t>
            </w:r>
            <w:r w:rsidR="00D705BF" w:rsidRPr="001A59E7">
              <w:rPr>
                <w:rFonts w:ascii="Arial" w:hAnsi="Arial" w:cs="Arial"/>
                <w:sz w:val="20"/>
                <w:szCs w:val="20"/>
              </w:rPr>
              <w:t xml:space="preserve"> with the relevant amendments made under </w:t>
            </w:r>
            <w:r w:rsidR="00D705BF" w:rsidRPr="001A59E7">
              <w:rPr>
                <w:rFonts w:ascii="Arial" w:hAnsi="Arial" w:cs="Arial"/>
                <w:i/>
                <w:sz w:val="20"/>
                <w:szCs w:val="20"/>
              </w:rPr>
              <w:t>Agreement to participate in shared care</w:t>
            </w:r>
            <w:r w:rsidR="00D705BF" w:rsidRPr="001A59E7">
              <w:rPr>
                <w:rFonts w:ascii="Arial" w:hAnsi="Arial" w:cs="Arial"/>
                <w:sz w:val="20"/>
                <w:szCs w:val="20"/>
              </w:rPr>
              <w:t xml:space="preserve"> (page 2) detailing the drug which will involve shared care.</w:t>
            </w:r>
          </w:p>
          <w:p w14:paraId="30654667" w14:textId="6E8C1DA9" w:rsidR="00D06113" w:rsidRPr="00041943" w:rsidRDefault="00D06113" w:rsidP="00485882">
            <w:pPr>
              <w:pStyle w:val="ListParagraph"/>
              <w:numPr>
                <w:ilvl w:val="0"/>
                <w:numId w:val="6"/>
              </w:numPr>
              <w:ind w:left="389" w:firstLine="425"/>
              <w:jc w:val="both"/>
              <w:rPr>
                <w:rFonts w:ascii="Arial" w:hAnsi="Arial" w:cs="Arial"/>
                <w:sz w:val="20"/>
                <w:szCs w:val="20"/>
              </w:rPr>
            </w:pPr>
            <w:r w:rsidRPr="00041943">
              <w:rPr>
                <w:rFonts w:ascii="Arial" w:hAnsi="Arial" w:cs="Arial"/>
                <w:sz w:val="20"/>
                <w:szCs w:val="20"/>
              </w:rPr>
              <w:t>Th</w:t>
            </w:r>
            <w:r w:rsidR="003C6B31" w:rsidRPr="00041943">
              <w:rPr>
                <w:rFonts w:ascii="Arial" w:hAnsi="Arial" w:cs="Arial"/>
                <w:sz w:val="20"/>
                <w:szCs w:val="20"/>
              </w:rPr>
              <w:t>at</w:t>
            </w:r>
            <w:r w:rsidR="000D0EBF" w:rsidRPr="00041943">
              <w:rPr>
                <w:rFonts w:ascii="Arial" w:hAnsi="Arial" w:cs="Arial"/>
                <w:sz w:val="20"/>
                <w:szCs w:val="20"/>
              </w:rPr>
              <w:t xml:space="preserve"> </w:t>
            </w:r>
            <w:r w:rsidR="003C6B31" w:rsidRPr="00041943">
              <w:rPr>
                <w:rFonts w:ascii="Arial" w:hAnsi="Arial" w:cs="Arial"/>
                <w:sz w:val="20"/>
                <w:szCs w:val="20"/>
              </w:rPr>
              <w:t>prescription</w:t>
            </w:r>
            <w:r w:rsidR="00B77F1C" w:rsidRPr="00041943">
              <w:rPr>
                <w:rFonts w:ascii="Arial" w:hAnsi="Arial" w:cs="Arial"/>
                <w:sz w:val="20"/>
                <w:szCs w:val="20"/>
              </w:rPr>
              <w:t>s</w:t>
            </w:r>
            <w:r w:rsidR="003C6B31" w:rsidRPr="00041943">
              <w:rPr>
                <w:rFonts w:ascii="Arial" w:hAnsi="Arial" w:cs="Arial"/>
                <w:sz w:val="20"/>
                <w:szCs w:val="20"/>
              </w:rPr>
              <w:t xml:space="preserve"> for a minimum of </w:t>
            </w:r>
            <w:r w:rsidR="00B77F1C" w:rsidRPr="00041943">
              <w:rPr>
                <w:rFonts w:ascii="Arial" w:hAnsi="Arial" w:cs="Arial"/>
                <w:sz w:val="20"/>
                <w:szCs w:val="20"/>
              </w:rPr>
              <w:t xml:space="preserve">12 weeks </w:t>
            </w:r>
            <w:r w:rsidRPr="00041943">
              <w:rPr>
                <w:rFonts w:ascii="Arial" w:hAnsi="Arial" w:cs="Arial"/>
                <w:sz w:val="20"/>
                <w:szCs w:val="20"/>
              </w:rPr>
              <w:t xml:space="preserve"> supply has</w:t>
            </w:r>
            <w:r w:rsidR="000D0EBF" w:rsidRPr="00041943">
              <w:rPr>
                <w:rFonts w:ascii="Arial" w:hAnsi="Arial" w:cs="Arial"/>
                <w:sz w:val="20"/>
                <w:szCs w:val="20"/>
              </w:rPr>
              <w:t xml:space="preserve"> or will </w:t>
            </w:r>
            <w:r w:rsidRPr="00041943">
              <w:rPr>
                <w:rFonts w:ascii="Arial" w:hAnsi="Arial" w:cs="Arial"/>
                <w:sz w:val="20"/>
                <w:szCs w:val="20"/>
              </w:rPr>
              <w:t xml:space="preserve">be given </w:t>
            </w:r>
          </w:p>
          <w:p w14:paraId="384A9B89" w14:textId="77777777" w:rsidR="00D06113" w:rsidRPr="00041943" w:rsidRDefault="00D06113" w:rsidP="00485882">
            <w:pPr>
              <w:pStyle w:val="ListParagraph"/>
              <w:numPr>
                <w:ilvl w:val="0"/>
                <w:numId w:val="6"/>
              </w:numPr>
              <w:ind w:left="389" w:firstLine="425"/>
              <w:jc w:val="both"/>
              <w:rPr>
                <w:rFonts w:ascii="Arial" w:hAnsi="Arial" w:cs="Arial"/>
                <w:sz w:val="20"/>
                <w:szCs w:val="20"/>
              </w:rPr>
            </w:pPr>
            <w:r w:rsidRPr="00041943">
              <w:rPr>
                <w:rFonts w:ascii="Arial" w:hAnsi="Arial" w:cs="Arial"/>
                <w:sz w:val="20"/>
                <w:szCs w:val="20"/>
              </w:rPr>
              <w:t>Information on when the patient will next be reviewed and by whom.</w:t>
            </w:r>
          </w:p>
          <w:p w14:paraId="213DA080" w14:textId="7A9D26A1" w:rsidR="001A59E7" w:rsidRPr="001A59E7" w:rsidRDefault="00D06113" w:rsidP="001A59E7">
            <w:pPr>
              <w:pStyle w:val="ListParagraph"/>
              <w:numPr>
                <w:ilvl w:val="0"/>
                <w:numId w:val="6"/>
              </w:numPr>
              <w:ind w:left="389" w:firstLine="425"/>
              <w:jc w:val="both"/>
              <w:rPr>
                <w:rFonts w:ascii="Arial" w:hAnsi="Arial" w:cs="Arial"/>
                <w:sz w:val="20"/>
                <w:szCs w:val="20"/>
              </w:rPr>
            </w:pPr>
            <w:r w:rsidRPr="001A59E7">
              <w:rPr>
                <w:rFonts w:ascii="Arial" w:hAnsi="Arial" w:cs="Arial"/>
                <w:sz w:val="20"/>
                <w:szCs w:val="20"/>
              </w:rPr>
              <w:t>A request that the GP con</w:t>
            </w:r>
            <w:r w:rsidR="00E71B34">
              <w:rPr>
                <w:rFonts w:ascii="Arial" w:hAnsi="Arial" w:cs="Arial"/>
                <w:sz w:val="20"/>
                <w:szCs w:val="20"/>
              </w:rPr>
              <w:t xml:space="preserve">tinue prescribing </w:t>
            </w:r>
            <w:r w:rsidR="00E71B34" w:rsidRPr="00B77F1C">
              <w:rPr>
                <w:rFonts w:ascii="Arial" w:hAnsi="Arial" w:cs="Arial"/>
                <w:sz w:val="20"/>
                <w:szCs w:val="20"/>
              </w:rPr>
              <w:t xml:space="preserve">after </w:t>
            </w:r>
            <w:r w:rsidR="00E71B34" w:rsidRPr="00041943">
              <w:rPr>
                <w:rFonts w:ascii="Arial" w:hAnsi="Arial" w:cs="Arial"/>
                <w:sz w:val="20"/>
                <w:szCs w:val="20"/>
              </w:rPr>
              <w:t>12 weeks</w:t>
            </w:r>
            <w:r w:rsidRPr="00041943">
              <w:rPr>
                <w:rFonts w:ascii="Arial" w:hAnsi="Arial" w:cs="Arial"/>
                <w:sz w:val="20"/>
                <w:szCs w:val="20"/>
              </w:rPr>
              <w:t>.</w:t>
            </w:r>
          </w:p>
          <w:p w14:paraId="3EEA6502" w14:textId="505A3C5F" w:rsidR="00AB0A95" w:rsidRDefault="00E97ACE" w:rsidP="00AB0A95">
            <w:pPr>
              <w:numPr>
                <w:ilvl w:val="0"/>
                <w:numId w:val="7"/>
              </w:numPr>
              <w:ind w:left="389" w:hanging="389"/>
              <w:rPr>
                <w:rFonts w:ascii="Arial" w:hAnsi="Arial" w:cs="Arial"/>
                <w:sz w:val="20"/>
                <w:szCs w:val="20"/>
              </w:rPr>
            </w:pPr>
            <w:r w:rsidRPr="00E97ACE">
              <w:rPr>
                <w:rFonts w:ascii="Arial" w:hAnsi="Arial" w:cs="Arial"/>
                <w:sz w:val="20"/>
                <w:szCs w:val="20"/>
              </w:rPr>
              <w:t>Advis</w:t>
            </w:r>
            <w:r w:rsidR="001A59E7" w:rsidRPr="00E97ACE">
              <w:rPr>
                <w:rFonts w:ascii="Arial" w:hAnsi="Arial" w:cs="Arial"/>
                <w:sz w:val="20"/>
                <w:szCs w:val="20"/>
              </w:rPr>
              <w:t>e GP on the appropriateness of an</w:t>
            </w:r>
            <w:r w:rsidR="00673A74" w:rsidRPr="00E97ACE">
              <w:rPr>
                <w:rFonts w:ascii="Arial" w:hAnsi="Arial" w:cs="Arial"/>
                <w:sz w:val="20"/>
                <w:szCs w:val="20"/>
              </w:rPr>
              <w:t xml:space="preserve">y necessary periodic </w:t>
            </w:r>
            <w:r w:rsidR="007D3536" w:rsidRPr="00E97ACE">
              <w:rPr>
                <w:rFonts w:ascii="Arial" w:hAnsi="Arial" w:cs="Arial"/>
                <w:sz w:val="20"/>
                <w:szCs w:val="20"/>
              </w:rPr>
              <w:t>d</w:t>
            </w:r>
            <w:r w:rsidR="001A59E7" w:rsidRPr="00E97ACE">
              <w:rPr>
                <w:rFonts w:ascii="Arial" w:hAnsi="Arial" w:cs="Arial"/>
                <w:sz w:val="20"/>
                <w:szCs w:val="20"/>
              </w:rPr>
              <w:t>rug holiday</w:t>
            </w:r>
            <w:r w:rsidR="007D3536" w:rsidRPr="00E97ACE">
              <w:rPr>
                <w:rFonts w:ascii="Arial" w:hAnsi="Arial" w:cs="Arial"/>
                <w:sz w:val="20"/>
                <w:szCs w:val="20"/>
              </w:rPr>
              <w:t>s</w:t>
            </w:r>
          </w:p>
          <w:p w14:paraId="30CAE87F" w14:textId="77777777" w:rsidR="00AB0A95" w:rsidRPr="004065A8" w:rsidRDefault="00AB0A95" w:rsidP="00AB0A95">
            <w:pPr>
              <w:ind w:left="389"/>
              <w:rPr>
                <w:rFonts w:ascii="Arial" w:hAnsi="Arial" w:cs="Arial"/>
                <w:sz w:val="12"/>
                <w:szCs w:val="12"/>
              </w:rPr>
            </w:pPr>
          </w:p>
          <w:p w14:paraId="2DE874DE" w14:textId="77777777" w:rsidR="004B5898" w:rsidRPr="00AB0A95" w:rsidRDefault="004B5898" w:rsidP="00FF3942">
            <w:pPr>
              <w:ind w:left="389" w:hanging="389"/>
              <w:rPr>
                <w:rFonts w:ascii="Arial" w:hAnsi="Arial" w:cs="Arial"/>
                <w:b/>
                <w:i/>
                <w:szCs w:val="20"/>
              </w:rPr>
            </w:pPr>
            <w:r w:rsidRPr="00AB0A95">
              <w:rPr>
                <w:rFonts w:ascii="Arial" w:hAnsi="Arial" w:cs="Arial"/>
                <w:b/>
                <w:i/>
                <w:szCs w:val="20"/>
              </w:rPr>
              <w:t>After agreement to shared care</w:t>
            </w:r>
          </w:p>
          <w:p w14:paraId="49D8330D" w14:textId="77777777" w:rsidR="004B5898" w:rsidRPr="009339EB" w:rsidRDefault="004B5898" w:rsidP="00485882">
            <w:pPr>
              <w:numPr>
                <w:ilvl w:val="0"/>
                <w:numId w:val="8"/>
              </w:numPr>
              <w:ind w:left="389" w:hanging="389"/>
              <w:rPr>
                <w:rFonts w:ascii="Arial" w:hAnsi="Arial" w:cs="Arial"/>
                <w:sz w:val="20"/>
                <w:szCs w:val="20"/>
              </w:rPr>
            </w:pPr>
            <w:r w:rsidRPr="009339EB">
              <w:rPr>
                <w:rFonts w:ascii="Arial" w:hAnsi="Arial" w:cs="Arial"/>
                <w:sz w:val="20"/>
                <w:szCs w:val="20"/>
              </w:rPr>
              <w:t>Inform GP when patient is stable see above – dose titration should occur before transfer.</w:t>
            </w:r>
          </w:p>
          <w:p w14:paraId="062B61BA" w14:textId="77777777" w:rsidR="004B5898" w:rsidRPr="009339EB" w:rsidRDefault="004B5898" w:rsidP="00485882">
            <w:pPr>
              <w:numPr>
                <w:ilvl w:val="0"/>
                <w:numId w:val="8"/>
              </w:numPr>
              <w:ind w:left="389" w:hanging="389"/>
              <w:rPr>
                <w:rFonts w:ascii="Arial" w:hAnsi="Arial" w:cs="Arial"/>
                <w:sz w:val="20"/>
                <w:szCs w:val="20"/>
              </w:rPr>
            </w:pPr>
            <w:r w:rsidRPr="009339EB">
              <w:rPr>
                <w:rFonts w:ascii="Arial" w:hAnsi="Arial" w:cs="Arial"/>
                <w:sz w:val="20"/>
                <w:szCs w:val="20"/>
              </w:rPr>
              <w:t>Inform GP of abnormal monitoring results and any changes in therapy</w:t>
            </w:r>
          </w:p>
          <w:p w14:paraId="4950D48B" w14:textId="77777777" w:rsidR="004B5898" w:rsidRPr="009339EB" w:rsidRDefault="004B5898" w:rsidP="00485882">
            <w:pPr>
              <w:numPr>
                <w:ilvl w:val="0"/>
                <w:numId w:val="8"/>
              </w:numPr>
              <w:ind w:left="389" w:hanging="389"/>
              <w:rPr>
                <w:rFonts w:ascii="Arial" w:hAnsi="Arial" w:cs="Arial"/>
                <w:sz w:val="20"/>
                <w:szCs w:val="20"/>
              </w:rPr>
            </w:pPr>
            <w:r w:rsidRPr="009339EB">
              <w:rPr>
                <w:rFonts w:ascii="Arial" w:hAnsi="Arial" w:cs="Arial"/>
                <w:sz w:val="20"/>
                <w:szCs w:val="20"/>
              </w:rPr>
              <w:t>Evaluate adverse events reported by GP or patient</w:t>
            </w:r>
          </w:p>
          <w:p w14:paraId="507A832C" w14:textId="075ADC17" w:rsidR="00D63207" w:rsidRDefault="004B5898" w:rsidP="00041943">
            <w:pPr>
              <w:numPr>
                <w:ilvl w:val="0"/>
                <w:numId w:val="8"/>
              </w:numPr>
              <w:ind w:left="389" w:hanging="389"/>
              <w:rPr>
                <w:rFonts w:ascii="Arial" w:hAnsi="Arial" w:cs="Arial"/>
                <w:sz w:val="20"/>
                <w:szCs w:val="20"/>
              </w:rPr>
            </w:pPr>
            <w:r w:rsidRPr="009339EB">
              <w:rPr>
                <w:rFonts w:ascii="Arial" w:hAnsi="Arial" w:cs="Arial"/>
                <w:sz w:val="20"/>
                <w:szCs w:val="20"/>
              </w:rPr>
              <w:t>Carry out ongoing monitoring and follow up according</w:t>
            </w:r>
            <w:r w:rsidR="002E6748">
              <w:rPr>
                <w:rFonts w:ascii="Arial" w:hAnsi="Arial" w:cs="Arial"/>
                <w:sz w:val="20"/>
                <w:szCs w:val="20"/>
              </w:rPr>
              <w:t xml:space="preserve"> </w:t>
            </w:r>
            <w:r w:rsidRPr="009339EB">
              <w:rPr>
                <w:rFonts w:ascii="Arial" w:hAnsi="Arial" w:cs="Arial"/>
                <w:sz w:val="20"/>
                <w:szCs w:val="20"/>
              </w:rPr>
              <w:t xml:space="preserve">to shared care guidelines including continued need for therapy. </w:t>
            </w:r>
          </w:p>
          <w:p w14:paraId="5D5593BC" w14:textId="43BA19D9" w:rsidR="004B5898" w:rsidRPr="009339EB" w:rsidRDefault="00D63207" w:rsidP="00485882">
            <w:pPr>
              <w:numPr>
                <w:ilvl w:val="0"/>
                <w:numId w:val="8"/>
              </w:numPr>
              <w:ind w:left="389" w:hanging="389"/>
              <w:rPr>
                <w:rFonts w:ascii="Arial" w:hAnsi="Arial" w:cs="Arial"/>
                <w:sz w:val="20"/>
                <w:szCs w:val="20"/>
              </w:rPr>
            </w:pPr>
            <w:r>
              <w:rPr>
                <w:rFonts w:ascii="Arial" w:hAnsi="Arial" w:cs="Arial"/>
                <w:sz w:val="20"/>
                <w:szCs w:val="20"/>
              </w:rPr>
              <w:t>I</w:t>
            </w:r>
            <w:r w:rsidRPr="00D63207">
              <w:rPr>
                <w:rFonts w:ascii="Arial" w:hAnsi="Arial" w:cs="Arial"/>
                <w:sz w:val="20"/>
                <w:szCs w:val="20"/>
              </w:rPr>
              <w:t xml:space="preserve">f a dose change is needed, </w:t>
            </w:r>
            <w:r>
              <w:rPr>
                <w:rFonts w:ascii="Arial" w:hAnsi="Arial" w:cs="Arial"/>
                <w:sz w:val="20"/>
                <w:szCs w:val="20"/>
              </w:rPr>
              <w:t xml:space="preserve">a </w:t>
            </w:r>
            <w:r w:rsidRPr="00D63207">
              <w:rPr>
                <w:rFonts w:ascii="Arial" w:hAnsi="Arial" w:cs="Arial"/>
                <w:sz w:val="20"/>
                <w:szCs w:val="20"/>
              </w:rPr>
              <w:t xml:space="preserve">prescription </w:t>
            </w:r>
            <w:r>
              <w:rPr>
                <w:rFonts w:ascii="Arial" w:hAnsi="Arial" w:cs="Arial"/>
                <w:sz w:val="20"/>
                <w:szCs w:val="20"/>
              </w:rPr>
              <w:t xml:space="preserve">is </w:t>
            </w:r>
            <w:r w:rsidRPr="00D63207">
              <w:rPr>
                <w:rFonts w:ascii="Arial" w:hAnsi="Arial" w:cs="Arial"/>
                <w:sz w:val="20"/>
                <w:szCs w:val="20"/>
              </w:rPr>
              <w:t>issued from the clinic and GP provided with a letter of the dose change and information regarding any further mo</w:t>
            </w:r>
            <w:r>
              <w:rPr>
                <w:rFonts w:ascii="Arial" w:hAnsi="Arial" w:cs="Arial"/>
                <w:sz w:val="20"/>
                <w:szCs w:val="20"/>
              </w:rPr>
              <w:t>nitoring that may be required. C</w:t>
            </w:r>
            <w:r w:rsidRPr="00D63207">
              <w:rPr>
                <w:rFonts w:ascii="Arial" w:hAnsi="Arial" w:cs="Arial"/>
                <w:sz w:val="20"/>
                <w:szCs w:val="20"/>
              </w:rPr>
              <w:t>onsultant</w:t>
            </w:r>
            <w:r>
              <w:rPr>
                <w:rFonts w:ascii="Arial" w:hAnsi="Arial" w:cs="Arial"/>
                <w:sz w:val="20"/>
                <w:szCs w:val="20"/>
              </w:rPr>
              <w:t>/Specialist</w:t>
            </w:r>
            <w:r w:rsidRPr="00D63207">
              <w:rPr>
                <w:rFonts w:ascii="Arial" w:hAnsi="Arial" w:cs="Arial"/>
                <w:sz w:val="20"/>
                <w:szCs w:val="20"/>
              </w:rPr>
              <w:t xml:space="preserve"> should review the patient within 3-6 months following </w:t>
            </w:r>
            <w:r>
              <w:rPr>
                <w:rFonts w:ascii="Arial" w:hAnsi="Arial" w:cs="Arial"/>
                <w:sz w:val="20"/>
                <w:szCs w:val="20"/>
              </w:rPr>
              <w:t xml:space="preserve">any </w:t>
            </w:r>
            <w:r w:rsidRPr="00D63207">
              <w:rPr>
                <w:rFonts w:ascii="Arial" w:hAnsi="Arial" w:cs="Arial"/>
                <w:sz w:val="20"/>
                <w:szCs w:val="20"/>
              </w:rPr>
              <w:t xml:space="preserve">dose change. </w:t>
            </w:r>
            <w:r w:rsidR="004B5898" w:rsidRPr="009339EB">
              <w:rPr>
                <w:rFonts w:ascii="Arial" w:hAnsi="Arial" w:cs="Arial"/>
                <w:sz w:val="20"/>
                <w:szCs w:val="20"/>
              </w:rPr>
              <w:t xml:space="preserve">Advise GP when ADHD treatment should be discontinued and provide necessary supervision and support during the discontinuation phase.                                 </w:t>
            </w:r>
          </w:p>
          <w:p w14:paraId="37117800" w14:textId="77777777" w:rsidR="004B5898" w:rsidRPr="009339EB" w:rsidRDefault="004B5898" w:rsidP="00485882">
            <w:pPr>
              <w:pStyle w:val="ListParagraph"/>
              <w:numPr>
                <w:ilvl w:val="0"/>
                <w:numId w:val="8"/>
              </w:numPr>
              <w:ind w:left="389" w:hanging="389"/>
              <w:jc w:val="both"/>
              <w:rPr>
                <w:rFonts w:ascii="Arial" w:hAnsi="Arial" w:cs="Arial"/>
                <w:sz w:val="20"/>
                <w:szCs w:val="20"/>
              </w:rPr>
            </w:pPr>
            <w:r w:rsidRPr="009339EB">
              <w:rPr>
                <w:rFonts w:ascii="Arial" w:hAnsi="Arial" w:cs="Arial"/>
                <w:sz w:val="20"/>
                <w:szCs w:val="20"/>
              </w:rPr>
              <w:t>To communicate promptly with the GP if treatment is changed.</w:t>
            </w:r>
          </w:p>
          <w:p w14:paraId="343576A3" w14:textId="77777777" w:rsidR="0006186F" w:rsidRPr="0006186F" w:rsidRDefault="004B5898" w:rsidP="0006186F">
            <w:pPr>
              <w:pStyle w:val="ListParagraph"/>
              <w:numPr>
                <w:ilvl w:val="0"/>
                <w:numId w:val="8"/>
              </w:numPr>
              <w:ind w:left="389" w:hanging="389"/>
              <w:jc w:val="both"/>
              <w:rPr>
                <w:rFonts w:ascii="Arial" w:hAnsi="Arial" w:cs="Arial"/>
                <w:sz w:val="20"/>
                <w:szCs w:val="20"/>
              </w:rPr>
            </w:pPr>
            <w:r w:rsidRPr="009339EB">
              <w:rPr>
                <w:rFonts w:ascii="Arial" w:hAnsi="Arial" w:cs="Arial"/>
                <w:sz w:val="20"/>
                <w:szCs w:val="20"/>
              </w:rPr>
              <w:t xml:space="preserve">To report any suspected adverse effects to the MHRA: </w:t>
            </w:r>
            <w:hyperlink r:id="rId12" w:history="1">
              <w:r w:rsidRPr="009339EB">
                <w:rPr>
                  <w:rStyle w:val="Hyperlink"/>
                  <w:rFonts w:ascii="Arial" w:hAnsi="Arial" w:cs="Arial"/>
                  <w:sz w:val="20"/>
                  <w:szCs w:val="20"/>
                </w:rPr>
                <w:t>http://www.yellowcard.gov.uk</w:t>
              </w:r>
            </w:hyperlink>
          </w:p>
        </w:tc>
      </w:tr>
      <w:tr w:rsidR="00834C7C" w:rsidRPr="00F36B28" w14:paraId="3759AEEB" w14:textId="77777777" w:rsidTr="004065A8">
        <w:tc>
          <w:tcPr>
            <w:tcW w:w="11179" w:type="dxa"/>
            <w:tcBorders>
              <w:top w:val="single" w:sz="12" w:space="0" w:color="auto"/>
            </w:tcBorders>
            <w:shd w:val="clear" w:color="auto" w:fill="0070C0"/>
          </w:tcPr>
          <w:p w14:paraId="577179C7" w14:textId="77777777" w:rsidR="00834C7C" w:rsidRPr="00AC2FD0" w:rsidRDefault="00834C7C" w:rsidP="00F910B9">
            <w:pPr>
              <w:rPr>
                <w:rFonts w:ascii="Arial" w:hAnsi="Arial" w:cs="Arial"/>
                <w:b/>
                <w:bCs/>
                <w:color w:val="FFFFFF"/>
                <w:sz w:val="24"/>
                <w:szCs w:val="24"/>
              </w:rPr>
            </w:pPr>
            <w:r w:rsidRPr="00AC2FD0">
              <w:rPr>
                <w:rFonts w:ascii="Arial" w:hAnsi="Arial" w:cs="Arial"/>
                <w:b/>
                <w:bCs/>
                <w:color w:val="FFFFFF"/>
                <w:sz w:val="24"/>
                <w:szCs w:val="24"/>
              </w:rPr>
              <w:t xml:space="preserve">General Practitioner responsibilities </w:t>
            </w:r>
            <w:r>
              <w:rPr>
                <w:rFonts w:ascii="Arial" w:hAnsi="Arial" w:cs="Arial"/>
                <w:b/>
                <w:bCs/>
                <w:color w:val="FFFFFF"/>
                <w:sz w:val="24"/>
                <w:szCs w:val="24"/>
              </w:rPr>
              <w:t xml:space="preserve"> </w:t>
            </w:r>
          </w:p>
        </w:tc>
      </w:tr>
      <w:tr w:rsidR="00834C7C" w14:paraId="5228AD2A" w14:textId="77777777" w:rsidTr="004065A8">
        <w:tc>
          <w:tcPr>
            <w:tcW w:w="11179" w:type="dxa"/>
            <w:tcBorders>
              <w:bottom w:val="single" w:sz="12" w:space="0" w:color="auto"/>
            </w:tcBorders>
          </w:tcPr>
          <w:p w14:paraId="21D9E5CD" w14:textId="791A4ED5" w:rsidR="00CD202F" w:rsidRPr="00CD202F" w:rsidRDefault="00CD202F" w:rsidP="00CD202F">
            <w:pPr>
              <w:rPr>
                <w:rFonts w:ascii="Arial" w:hAnsi="Arial" w:cs="Arial"/>
                <w:b/>
                <w:i/>
                <w:sz w:val="20"/>
                <w:szCs w:val="20"/>
              </w:rPr>
            </w:pPr>
            <w:r w:rsidRPr="00CD202F">
              <w:rPr>
                <w:rFonts w:ascii="Arial" w:hAnsi="Arial" w:cs="Arial"/>
                <w:b/>
                <w:i/>
                <w:szCs w:val="20"/>
              </w:rPr>
              <w:t>Before agreement to shared care</w:t>
            </w:r>
          </w:p>
          <w:p w14:paraId="1C244674" w14:textId="77777777" w:rsidR="00D06113" w:rsidRPr="009339EB" w:rsidRDefault="00D06113" w:rsidP="00485882">
            <w:pPr>
              <w:numPr>
                <w:ilvl w:val="0"/>
                <w:numId w:val="9"/>
              </w:numPr>
              <w:ind w:left="389" w:hanging="389"/>
              <w:rPr>
                <w:rFonts w:ascii="Arial" w:hAnsi="Arial" w:cs="Arial"/>
                <w:sz w:val="20"/>
                <w:szCs w:val="20"/>
              </w:rPr>
            </w:pPr>
            <w:r w:rsidRPr="009339EB">
              <w:rPr>
                <w:rFonts w:ascii="Arial" w:hAnsi="Arial" w:cs="Arial"/>
                <w:sz w:val="20"/>
                <w:szCs w:val="20"/>
              </w:rPr>
              <w:t>Consider shared care proposal within 2 weeks of receipt and fill in GP Decision form</w:t>
            </w:r>
            <w:r w:rsidR="0006186F">
              <w:rPr>
                <w:rFonts w:ascii="Arial" w:hAnsi="Arial" w:cs="Arial"/>
                <w:sz w:val="20"/>
                <w:szCs w:val="20"/>
              </w:rPr>
              <w:t xml:space="preserve"> (page 2) and return to specialist.</w:t>
            </w:r>
          </w:p>
          <w:p w14:paraId="36AF9693" w14:textId="0E17B794" w:rsidR="00D06113" w:rsidRPr="009339EB" w:rsidRDefault="00D06113" w:rsidP="00485882">
            <w:pPr>
              <w:numPr>
                <w:ilvl w:val="0"/>
                <w:numId w:val="9"/>
              </w:numPr>
              <w:ind w:left="389" w:hanging="389"/>
              <w:rPr>
                <w:rFonts w:ascii="Arial" w:hAnsi="Arial" w:cs="Arial"/>
                <w:sz w:val="20"/>
                <w:szCs w:val="20"/>
              </w:rPr>
            </w:pPr>
            <w:r w:rsidRPr="009339EB">
              <w:rPr>
                <w:rFonts w:ascii="Arial" w:hAnsi="Arial" w:cs="Arial"/>
                <w:sz w:val="20"/>
                <w:szCs w:val="20"/>
              </w:rPr>
              <w:t>State in the patient</w:t>
            </w:r>
            <w:r w:rsidR="00653AA7">
              <w:rPr>
                <w:rFonts w:ascii="Arial" w:hAnsi="Arial" w:cs="Arial"/>
                <w:sz w:val="20"/>
                <w:szCs w:val="20"/>
              </w:rPr>
              <w:t>’</w:t>
            </w:r>
            <w:r w:rsidRPr="009339EB">
              <w:rPr>
                <w:rFonts w:ascii="Arial" w:hAnsi="Arial" w:cs="Arial"/>
                <w:sz w:val="20"/>
                <w:szCs w:val="20"/>
              </w:rPr>
              <w:t xml:space="preserve">s records that the medicine is being </w:t>
            </w:r>
            <w:r w:rsidR="00AB0A95">
              <w:rPr>
                <w:rFonts w:ascii="Arial" w:hAnsi="Arial" w:cs="Arial"/>
                <w:sz w:val="20"/>
                <w:szCs w:val="20"/>
              </w:rPr>
              <w:t>prescribed under a shared care a</w:t>
            </w:r>
            <w:r w:rsidRPr="009339EB">
              <w:rPr>
                <w:rFonts w:ascii="Arial" w:hAnsi="Arial" w:cs="Arial"/>
                <w:sz w:val="20"/>
                <w:szCs w:val="20"/>
              </w:rPr>
              <w:t>greement</w:t>
            </w:r>
          </w:p>
          <w:p w14:paraId="0930555B" w14:textId="77777777" w:rsidR="00D06113" w:rsidRPr="00CD202F" w:rsidRDefault="00D06113" w:rsidP="00FF3942">
            <w:pPr>
              <w:ind w:left="389" w:hanging="389"/>
              <w:rPr>
                <w:rFonts w:ascii="Arial" w:hAnsi="Arial" w:cs="Arial"/>
                <w:sz w:val="10"/>
                <w:szCs w:val="20"/>
              </w:rPr>
            </w:pPr>
          </w:p>
          <w:p w14:paraId="1E473045" w14:textId="77777777" w:rsidR="00D06113" w:rsidRPr="000B724F" w:rsidRDefault="00D06113" w:rsidP="00673A74">
            <w:pPr>
              <w:rPr>
                <w:rFonts w:ascii="Arial" w:hAnsi="Arial" w:cs="Arial"/>
                <w:b/>
                <w:i/>
                <w:szCs w:val="20"/>
              </w:rPr>
            </w:pPr>
            <w:r w:rsidRPr="000B724F">
              <w:rPr>
                <w:rFonts w:ascii="Arial" w:hAnsi="Arial" w:cs="Arial"/>
                <w:b/>
                <w:i/>
                <w:szCs w:val="20"/>
              </w:rPr>
              <w:t>After agreement to shared care</w:t>
            </w:r>
          </w:p>
          <w:p w14:paraId="2C1380FD" w14:textId="77777777" w:rsidR="00D06113" w:rsidRPr="000B724F" w:rsidRDefault="00D06113" w:rsidP="00485882">
            <w:pPr>
              <w:numPr>
                <w:ilvl w:val="0"/>
                <w:numId w:val="9"/>
              </w:numPr>
              <w:ind w:left="389" w:hanging="389"/>
              <w:rPr>
                <w:rFonts w:ascii="Arial" w:hAnsi="Arial" w:cs="Arial"/>
                <w:sz w:val="20"/>
                <w:szCs w:val="20"/>
              </w:rPr>
            </w:pPr>
            <w:r w:rsidRPr="000B724F">
              <w:rPr>
                <w:rFonts w:ascii="Arial" w:hAnsi="Arial" w:cs="Arial"/>
                <w:sz w:val="20"/>
                <w:szCs w:val="20"/>
              </w:rPr>
              <w:t>Prescribe dose as recommended once the patient’s condition is stable or predictable.</w:t>
            </w:r>
          </w:p>
          <w:p w14:paraId="5A11443A" w14:textId="14ABD0A3" w:rsidR="00C01CDF" w:rsidRPr="000B724F" w:rsidRDefault="00C01CDF" w:rsidP="00485882">
            <w:pPr>
              <w:numPr>
                <w:ilvl w:val="0"/>
                <w:numId w:val="9"/>
              </w:numPr>
              <w:ind w:left="389" w:hanging="389"/>
              <w:rPr>
                <w:rFonts w:ascii="Arial" w:hAnsi="Arial" w:cs="Arial"/>
                <w:sz w:val="20"/>
                <w:szCs w:val="20"/>
              </w:rPr>
            </w:pPr>
            <w:r w:rsidRPr="000B724F">
              <w:rPr>
                <w:rFonts w:ascii="Arial" w:hAnsi="Arial" w:cs="Arial"/>
                <w:sz w:val="20"/>
                <w:szCs w:val="20"/>
              </w:rPr>
              <w:t xml:space="preserve">Add ‘shared care’ read code to </w:t>
            </w:r>
            <w:r w:rsidR="00FD2B5B" w:rsidRPr="000B724F">
              <w:rPr>
                <w:rFonts w:ascii="Arial" w:hAnsi="Arial" w:cs="Arial"/>
                <w:sz w:val="20"/>
                <w:szCs w:val="20"/>
              </w:rPr>
              <w:t>patient’s</w:t>
            </w:r>
            <w:r w:rsidRPr="000B724F">
              <w:rPr>
                <w:rFonts w:ascii="Arial" w:hAnsi="Arial" w:cs="Arial"/>
                <w:sz w:val="20"/>
                <w:szCs w:val="20"/>
              </w:rPr>
              <w:t xml:space="preserve"> medical record.  </w:t>
            </w:r>
          </w:p>
          <w:p w14:paraId="03482D0D" w14:textId="77777777" w:rsidR="00D06113" w:rsidRPr="000B724F" w:rsidRDefault="00D06113" w:rsidP="00485882">
            <w:pPr>
              <w:numPr>
                <w:ilvl w:val="0"/>
                <w:numId w:val="9"/>
              </w:numPr>
              <w:ind w:left="389" w:hanging="389"/>
              <w:rPr>
                <w:rFonts w:ascii="Arial" w:hAnsi="Arial" w:cs="Arial"/>
                <w:sz w:val="20"/>
                <w:szCs w:val="20"/>
              </w:rPr>
            </w:pPr>
            <w:r w:rsidRPr="000B724F">
              <w:rPr>
                <w:rFonts w:ascii="Arial" w:hAnsi="Arial" w:cs="Arial"/>
                <w:sz w:val="20"/>
                <w:szCs w:val="20"/>
              </w:rPr>
              <w:t>Continue prescriptions after stabilisatio</w:t>
            </w:r>
            <w:r w:rsidR="001A54AE" w:rsidRPr="000B724F">
              <w:rPr>
                <w:rFonts w:ascii="Arial" w:hAnsi="Arial" w:cs="Arial"/>
                <w:sz w:val="20"/>
                <w:szCs w:val="20"/>
              </w:rPr>
              <w:t>n in line with the points below</w:t>
            </w:r>
            <w:r w:rsidRPr="000B724F">
              <w:rPr>
                <w:rFonts w:ascii="Arial" w:hAnsi="Arial" w:cs="Arial"/>
                <w:sz w:val="20"/>
                <w:szCs w:val="20"/>
              </w:rPr>
              <w:t>.</w:t>
            </w:r>
          </w:p>
          <w:p w14:paraId="02F4F59D" w14:textId="77777777" w:rsidR="00D06113" w:rsidRPr="000B724F" w:rsidRDefault="00D06113" w:rsidP="00485882">
            <w:pPr>
              <w:numPr>
                <w:ilvl w:val="0"/>
                <w:numId w:val="9"/>
              </w:numPr>
              <w:ind w:left="389" w:hanging="389"/>
              <w:rPr>
                <w:rFonts w:ascii="Arial" w:hAnsi="Arial" w:cs="Arial"/>
                <w:sz w:val="20"/>
                <w:szCs w:val="20"/>
              </w:rPr>
            </w:pPr>
            <w:r w:rsidRPr="000B724F">
              <w:rPr>
                <w:rFonts w:ascii="Arial" w:hAnsi="Arial" w:cs="Arial"/>
                <w:sz w:val="20"/>
                <w:szCs w:val="20"/>
              </w:rPr>
              <w:t>Monitor general health of patient and check adverse effects as appropriate</w:t>
            </w:r>
          </w:p>
          <w:p w14:paraId="0A7F29C2" w14:textId="14AC3B65" w:rsidR="00D06113" w:rsidRPr="000B724F" w:rsidRDefault="00D06113" w:rsidP="00384E6A">
            <w:pPr>
              <w:numPr>
                <w:ilvl w:val="0"/>
                <w:numId w:val="11"/>
              </w:numPr>
              <w:autoSpaceDE w:val="0"/>
              <w:autoSpaceDN w:val="0"/>
              <w:adjustRightInd w:val="0"/>
              <w:rPr>
                <w:rFonts w:ascii="Arial" w:hAnsi="Arial" w:cs="Arial"/>
                <w:color w:val="000000"/>
                <w:sz w:val="19"/>
                <w:szCs w:val="19"/>
              </w:rPr>
            </w:pPr>
            <w:r w:rsidRPr="000B724F">
              <w:rPr>
                <w:rFonts w:ascii="Arial" w:hAnsi="Arial" w:cs="Arial"/>
                <w:sz w:val="20"/>
                <w:szCs w:val="20"/>
              </w:rPr>
              <w:t>Monitor height, weight</w:t>
            </w:r>
            <w:r w:rsidR="00673A74" w:rsidRPr="000B724F">
              <w:rPr>
                <w:rFonts w:ascii="Arial" w:hAnsi="Arial" w:cs="Arial"/>
                <w:sz w:val="20"/>
                <w:szCs w:val="20"/>
              </w:rPr>
              <w:t>,</w:t>
            </w:r>
            <w:r w:rsidRPr="000B724F">
              <w:rPr>
                <w:rFonts w:ascii="Arial" w:hAnsi="Arial" w:cs="Arial"/>
                <w:sz w:val="20"/>
                <w:szCs w:val="20"/>
              </w:rPr>
              <w:t xml:space="preserve"> </w:t>
            </w:r>
            <w:r w:rsidR="004858D3" w:rsidRPr="000B724F">
              <w:rPr>
                <w:rFonts w:ascii="Arial" w:hAnsi="Arial" w:cs="Arial"/>
                <w:sz w:val="20"/>
                <w:szCs w:val="20"/>
              </w:rPr>
              <w:t>(</w:t>
            </w:r>
            <w:r w:rsidR="00FF5264" w:rsidRPr="000B724F">
              <w:rPr>
                <w:rFonts w:ascii="Arial" w:hAnsi="Arial" w:cs="Arial"/>
                <w:sz w:val="19"/>
                <w:szCs w:val="19"/>
              </w:rPr>
              <w:t>check</w:t>
            </w:r>
            <w:r w:rsidR="00D548F9" w:rsidRPr="000B724F">
              <w:rPr>
                <w:rFonts w:ascii="Arial" w:hAnsi="Arial" w:cs="Arial"/>
                <w:sz w:val="19"/>
                <w:szCs w:val="19"/>
              </w:rPr>
              <w:t xml:space="preserve"> against</w:t>
            </w:r>
            <w:r w:rsidR="00FF5264" w:rsidRPr="000B724F">
              <w:rPr>
                <w:rFonts w:ascii="Arial" w:hAnsi="Arial" w:cs="Arial"/>
                <w:sz w:val="19"/>
                <w:szCs w:val="19"/>
              </w:rPr>
              <w:t xml:space="preserve"> </w:t>
            </w:r>
            <w:hyperlink r:id="rId13" w:history="1">
              <w:r w:rsidR="00384E6A" w:rsidRPr="000B724F">
                <w:rPr>
                  <w:rStyle w:val="Hyperlink"/>
                  <w:rFonts w:ascii="Arial" w:hAnsi="Arial" w:cs="Arial"/>
                  <w:sz w:val="19"/>
                  <w:szCs w:val="19"/>
                </w:rPr>
                <w:t>https://www.rcpch.ac.uk/resources/growth-charts</w:t>
              </w:r>
            </w:hyperlink>
            <w:r w:rsidR="00384E6A" w:rsidRPr="000B724F">
              <w:rPr>
                <w:rFonts w:ascii="Arial" w:hAnsi="Arial" w:cs="Arial"/>
                <w:sz w:val="19"/>
                <w:szCs w:val="19"/>
              </w:rPr>
              <w:t xml:space="preserve">) </w:t>
            </w:r>
            <w:r w:rsidR="00DA5E04" w:rsidRPr="000B724F">
              <w:rPr>
                <w:rFonts w:ascii="Arial" w:hAnsi="Arial" w:cs="Arial"/>
                <w:color w:val="000000"/>
                <w:sz w:val="19"/>
                <w:szCs w:val="19"/>
              </w:rPr>
              <w:t xml:space="preserve"> </w:t>
            </w:r>
            <w:r w:rsidR="001A54AE" w:rsidRPr="000B724F">
              <w:rPr>
                <w:rFonts w:ascii="Arial" w:hAnsi="Arial" w:cs="Arial"/>
                <w:sz w:val="20"/>
                <w:szCs w:val="20"/>
              </w:rPr>
              <w:t xml:space="preserve">blood pressure* </w:t>
            </w:r>
            <w:r w:rsidRPr="000B724F">
              <w:rPr>
                <w:rFonts w:ascii="Arial" w:hAnsi="Arial" w:cs="Arial"/>
                <w:sz w:val="20"/>
                <w:szCs w:val="20"/>
              </w:rPr>
              <w:t xml:space="preserve">and pulse after </w:t>
            </w:r>
            <w:r w:rsidR="002E6748" w:rsidRPr="000B724F">
              <w:rPr>
                <w:rFonts w:ascii="Arial" w:hAnsi="Arial" w:cs="Arial"/>
                <w:sz w:val="20"/>
                <w:szCs w:val="20"/>
              </w:rPr>
              <w:t xml:space="preserve">the </w:t>
            </w:r>
            <w:r w:rsidRPr="000B724F">
              <w:rPr>
                <w:rFonts w:ascii="Arial" w:hAnsi="Arial" w:cs="Arial"/>
                <w:sz w:val="20"/>
                <w:szCs w:val="20"/>
              </w:rPr>
              <w:t>first 3 months</w:t>
            </w:r>
            <w:r w:rsidR="002E6748" w:rsidRPr="000B724F">
              <w:rPr>
                <w:rFonts w:ascii="Arial" w:hAnsi="Arial" w:cs="Arial"/>
                <w:sz w:val="20"/>
                <w:szCs w:val="20"/>
              </w:rPr>
              <w:t xml:space="preserve"> of treatment</w:t>
            </w:r>
            <w:r w:rsidRPr="000B724F">
              <w:rPr>
                <w:rFonts w:ascii="Arial" w:hAnsi="Arial" w:cs="Arial"/>
                <w:sz w:val="20"/>
                <w:szCs w:val="20"/>
              </w:rPr>
              <w:t>, as well as after</w:t>
            </w:r>
            <w:r w:rsidR="002E6748" w:rsidRPr="000B724F">
              <w:rPr>
                <w:rFonts w:ascii="Arial" w:hAnsi="Arial" w:cs="Arial"/>
                <w:sz w:val="20"/>
                <w:szCs w:val="20"/>
              </w:rPr>
              <w:t xml:space="preserve"> each </w:t>
            </w:r>
            <w:r w:rsidRPr="000B724F">
              <w:rPr>
                <w:rFonts w:ascii="Arial" w:hAnsi="Arial" w:cs="Arial"/>
                <w:sz w:val="20"/>
                <w:szCs w:val="20"/>
              </w:rPr>
              <w:t>dose</w:t>
            </w:r>
            <w:r w:rsidR="00653AA7" w:rsidRPr="000B724F">
              <w:rPr>
                <w:rFonts w:ascii="Arial" w:hAnsi="Arial" w:cs="Arial"/>
                <w:sz w:val="20"/>
                <w:szCs w:val="20"/>
              </w:rPr>
              <w:t xml:space="preserve"> </w:t>
            </w:r>
            <w:r w:rsidR="002E6748" w:rsidRPr="000B724F">
              <w:rPr>
                <w:rFonts w:ascii="Arial" w:hAnsi="Arial" w:cs="Arial"/>
                <w:sz w:val="20"/>
                <w:szCs w:val="20"/>
              </w:rPr>
              <w:t xml:space="preserve">adjustment </w:t>
            </w:r>
            <w:r w:rsidR="00653AA7" w:rsidRPr="000B724F">
              <w:rPr>
                <w:rFonts w:ascii="Arial" w:hAnsi="Arial" w:cs="Arial"/>
                <w:sz w:val="20"/>
                <w:szCs w:val="20"/>
              </w:rPr>
              <w:t>as directed by the specialist</w:t>
            </w:r>
            <w:r w:rsidRPr="000B724F">
              <w:rPr>
                <w:rFonts w:ascii="Arial" w:hAnsi="Arial" w:cs="Arial"/>
                <w:sz w:val="20"/>
                <w:szCs w:val="20"/>
              </w:rPr>
              <w:t>, and then every 6 months</w:t>
            </w:r>
            <w:r w:rsidR="006F5B5A" w:rsidRPr="000B724F">
              <w:rPr>
                <w:rFonts w:ascii="Arial" w:hAnsi="Arial" w:cs="Arial"/>
                <w:sz w:val="20"/>
                <w:szCs w:val="20"/>
              </w:rPr>
              <w:t>.</w:t>
            </w:r>
            <w:r w:rsidRPr="000B724F">
              <w:rPr>
                <w:rFonts w:ascii="Arial" w:hAnsi="Arial" w:cs="Arial"/>
                <w:sz w:val="20"/>
                <w:szCs w:val="20"/>
              </w:rPr>
              <w:t xml:space="preserve"> </w:t>
            </w:r>
            <w:r w:rsidR="006F5B5A" w:rsidRPr="000B724F">
              <w:rPr>
                <w:rFonts w:ascii="Arial" w:hAnsi="Arial" w:cs="Arial"/>
                <w:sz w:val="20"/>
                <w:szCs w:val="20"/>
              </w:rPr>
              <w:t>Any significant changes from baseline in BP/weight/pulse should be discussed with the specialist.</w:t>
            </w:r>
            <w:r w:rsidRPr="000B724F">
              <w:rPr>
                <w:rFonts w:ascii="Arial" w:hAnsi="Arial" w:cs="Arial"/>
                <w:sz w:val="20"/>
                <w:szCs w:val="20"/>
              </w:rPr>
              <w:t>. If patients develop symptoms suggestive of cardiac disease during treatment, they should be referred for prompt specialist cardiac evaluation</w:t>
            </w:r>
            <w:r w:rsidR="00B77F1C" w:rsidRPr="000B724F">
              <w:rPr>
                <w:rFonts w:ascii="Arial" w:hAnsi="Arial" w:cs="Arial"/>
                <w:sz w:val="20"/>
                <w:szCs w:val="20"/>
              </w:rPr>
              <w:t xml:space="preserve"> and the consultant/specialist team informed</w:t>
            </w:r>
          </w:p>
          <w:p w14:paraId="4B71B7E9" w14:textId="77777777" w:rsidR="00D06113" w:rsidRPr="009339EB" w:rsidRDefault="00D06113" w:rsidP="00485882">
            <w:pPr>
              <w:numPr>
                <w:ilvl w:val="0"/>
                <w:numId w:val="9"/>
              </w:numPr>
              <w:ind w:left="389" w:hanging="389"/>
              <w:rPr>
                <w:rFonts w:ascii="Arial" w:hAnsi="Arial" w:cs="Arial"/>
                <w:sz w:val="20"/>
                <w:szCs w:val="20"/>
              </w:rPr>
            </w:pPr>
            <w:r w:rsidRPr="000B724F">
              <w:rPr>
                <w:rFonts w:ascii="Arial" w:hAnsi="Arial" w:cs="Arial"/>
                <w:sz w:val="20"/>
                <w:szCs w:val="20"/>
              </w:rPr>
              <w:t>Stop treatment on advice of specialist or immediately</w:t>
            </w:r>
            <w:r w:rsidRPr="009339EB">
              <w:rPr>
                <w:rFonts w:ascii="Arial" w:hAnsi="Arial" w:cs="Arial"/>
                <w:sz w:val="20"/>
                <w:szCs w:val="20"/>
              </w:rPr>
              <w:t xml:space="preserve"> if urgent need arises</w:t>
            </w:r>
          </w:p>
          <w:p w14:paraId="1413AF0C" w14:textId="77777777" w:rsidR="004065A8" w:rsidRDefault="004065A8" w:rsidP="004065A8">
            <w:pPr>
              <w:ind w:left="389"/>
              <w:rPr>
                <w:rFonts w:ascii="Arial" w:hAnsi="Arial" w:cs="Arial"/>
                <w:sz w:val="8"/>
                <w:szCs w:val="8"/>
              </w:rPr>
            </w:pPr>
          </w:p>
          <w:p w14:paraId="432088B0" w14:textId="378C87A5" w:rsidR="004065A8" w:rsidRPr="004065A8" w:rsidRDefault="004065A8" w:rsidP="004065A8">
            <w:pPr>
              <w:ind w:left="389"/>
              <w:rPr>
                <w:rFonts w:ascii="Arial" w:hAnsi="Arial" w:cs="Arial"/>
                <w:sz w:val="8"/>
                <w:szCs w:val="8"/>
              </w:rPr>
            </w:pPr>
          </w:p>
        </w:tc>
      </w:tr>
    </w:tbl>
    <w:p w14:paraId="2A09D6AA" w14:textId="77777777" w:rsidR="004065A8" w:rsidRPr="008C1539" w:rsidRDefault="004065A8">
      <w:pPr>
        <w:rPr>
          <w:sz w:val="12"/>
          <w:szCs w:val="12"/>
        </w:rPr>
      </w:pPr>
    </w:p>
    <w:tbl>
      <w:tblPr>
        <w:tblW w:w="11179"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1179"/>
      </w:tblGrid>
      <w:tr w:rsidR="00AB0A95" w:rsidRPr="00F36B28" w14:paraId="599D728B" w14:textId="77777777" w:rsidTr="004065A8">
        <w:tc>
          <w:tcPr>
            <w:tcW w:w="11179" w:type="dxa"/>
            <w:tcBorders>
              <w:top w:val="single" w:sz="12" w:space="0" w:color="auto"/>
            </w:tcBorders>
            <w:shd w:val="clear" w:color="auto" w:fill="0070C0"/>
          </w:tcPr>
          <w:p w14:paraId="1ED12C4E" w14:textId="0A621BE8" w:rsidR="00AB0A95" w:rsidRPr="00AC2FD0" w:rsidRDefault="00AB0A95" w:rsidP="00C255A2">
            <w:pPr>
              <w:rPr>
                <w:rFonts w:ascii="Arial" w:hAnsi="Arial" w:cs="Arial"/>
                <w:b/>
                <w:bCs/>
                <w:color w:val="FFFFFF"/>
                <w:sz w:val="24"/>
                <w:szCs w:val="24"/>
              </w:rPr>
            </w:pPr>
            <w:r w:rsidRPr="00AC2FD0">
              <w:rPr>
                <w:rFonts w:ascii="Arial" w:hAnsi="Arial" w:cs="Arial"/>
                <w:b/>
                <w:bCs/>
                <w:color w:val="FFFFFF"/>
                <w:sz w:val="24"/>
                <w:szCs w:val="24"/>
              </w:rPr>
              <w:lastRenderedPageBreak/>
              <w:t xml:space="preserve">General Practitioner responsibilities </w:t>
            </w:r>
            <w:r>
              <w:rPr>
                <w:rFonts w:ascii="Arial" w:hAnsi="Arial" w:cs="Arial"/>
                <w:b/>
                <w:bCs/>
                <w:color w:val="FFFFFF"/>
                <w:sz w:val="24"/>
                <w:szCs w:val="24"/>
              </w:rPr>
              <w:t xml:space="preserve">(continued) </w:t>
            </w:r>
          </w:p>
        </w:tc>
      </w:tr>
      <w:tr w:rsidR="00AB0A95" w:rsidRPr="00AB0A95" w14:paraId="0B613F46" w14:textId="77777777" w:rsidTr="004065A8">
        <w:tc>
          <w:tcPr>
            <w:tcW w:w="11179" w:type="dxa"/>
            <w:tcBorders>
              <w:bottom w:val="single" w:sz="12" w:space="0" w:color="auto"/>
            </w:tcBorders>
          </w:tcPr>
          <w:p w14:paraId="2FC91602" w14:textId="3A8C1E64" w:rsidR="008C1539" w:rsidRPr="008C1539" w:rsidRDefault="008C1539" w:rsidP="008C1539">
            <w:pPr>
              <w:numPr>
                <w:ilvl w:val="0"/>
                <w:numId w:val="9"/>
              </w:numPr>
              <w:ind w:left="389" w:hanging="389"/>
              <w:rPr>
                <w:rFonts w:ascii="Arial" w:hAnsi="Arial" w:cs="Arial"/>
                <w:sz w:val="20"/>
                <w:szCs w:val="20"/>
              </w:rPr>
            </w:pPr>
            <w:r w:rsidRPr="009339EB">
              <w:rPr>
                <w:rFonts w:ascii="Arial" w:hAnsi="Arial" w:cs="Arial"/>
                <w:sz w:val="20"/>
                <w:szCs w:val="20"/>
              </w:rPr>
              <w:t>Check for drug interactions when prescribing new or stopping existing medication</w:t>
            </w:r>
          </w:p>
          <w:p w14:paraId="3C69A459" w14:textId="65D176D7" w:rsidR="004065A8" w:rsidRPr="004065A8" w:rsidRDefault="004065A8" w:rsidP="004065A8">
            <w:pPr>
              <w:numPr>
                <w:ilvl w:val="0"/>
                <w:numId w:val="9"/>
              </w:numPr>
              <w:ind w:left="389" w:hanging="389"/>
              <w:rPr>
                <w:rFonts w:ascii="Arial" w:hAnsi="Arial" w:cs="Arial"/>
                <w:sz w:val="20"/>
                <w:szCs w:val="20"/>
              </w:rPr>
            </w:pPr>
            <w:r w:rsidRPr="009339EB">
              <w:rPr>
                <w:rFonts w:ascii="Arial" w:hAnsi="Arial" w:cs="Arial"/>
                <w:sz w:val="20"/>
                <w:szCs w:val="20"/>
              </w:rPr>
              <w:t>Discuss any ab</w:t>
            </w:r>
            <w:r>
              <w:rPr>
                <w:rFonts w:ascii="Arial" w:hAnsi="Arial" w:cs="Arial"/>
                <w:sz w:val="20"/>
                <w:szCs w:val="20"/>
              </w:rPr>
              <w:t xml:space="preserve">normal results with specialist </w:t>
            </w:r>
            <w:r w:rsidRPr="009339EB">
              <w:rPr>
                <w:rFonts w:ascii="Arial" w:hAnsi="Arial" w:cs="Arial"/>
                <w:sz w:val="20"/>
                <w:szCs w:val="20"/>
              </w:rPr>
              <w:t>and agree any action required</w:t>
            </w:r>
            <w:r>
              <w:rPr>
                <w:rFonts w:ascii="Arial" w:hAnsi="Arial" w:cs="Arial"/>
                <w:sz w:val="20"/>
                <w:szCs w:val="20"/>
              </w:rPr>
              <w:t xml:space="preserve"> (this could be a telephone discussion).</w:t>
            </w:r>
          </w:p>
          <w:p w14:paraId="38026202" w14:textId="158C24BA" w:rsidR="00AB0A95" w:rsidRPr="00E97ACE" w:rsidRDefault="00AB0A95" w:rsidP="00AB0A95">
            <w:pPr>
              <w:numPr>
                <w:ilvl w:val="0"/>
                <w:numId w:val="9"/>
              </w:numPr>
              <w:ind w:left="389" w:hanging="389"/>
              <w:rPr>
                <w:rFonts w:ascii="Arial" w:hAnsi="Arial" w:cs="Arial"/>
                <w:sz w:val="20"/>
                <w:szCs w:val="20"/>
              </w:rPr>
            </w:pPr>
            <w:r w:rsidRPr="00E97ACE">
              <w:rPr>
                <w:rFonts w:ascii="Arial" w:hAnsi="Arial" w:cs="Arial"/>
                <w:sz w:val="20"/>
                <w:szCs w:val="20"/>
              </w:rPr>
              <w:t>Only ask specialist to take back prescribing should the patients clinical condition deteriorate.</w:t>
            </w:r>
            <w:r>
              <w:rPr>
                <w:rFonts w:ascii="Arial" w:hAnsi="Arial" w:cs="Arial"/>
                <w:sz w:val="20"/>
                <w:szCs w:val="20"/>
              </w:rPr>
              <w:t xml:space="preserve"> </w:t>
            </w:r>
            <w:r w:rsidRPr="00E97ACE">
              <w:rPr>
                <w:rFonts w:ascii="Arial" w:hAnsi="Arial" w:cs="Arial"/>
                <w:sz w:val="20"/>
                <w:szCs w:val="20"/>
              </w:rPr>
              <w:t xml:space="preserve">Allow an adequate notice period of 10 working days. </w:t>
            </w:r>
            <w:r>
              <w:rPr>
                <w:rFonts w:ascii="Arial" w:hAnsi="Arial" w:cs="Arial"/>
                <w:sz w:val="20"/>
                <w:szCs w:val="20"/>
              </w:rPr>
              <w:t xml:space="preserve">Consider a telephone discussion with the specialist if appropriate. </w:t>
            </w:r>
          </w:p>
          <w:p w14:paraId="4E76A9C9" w14:textId="77777777" w:rsidR="00AB0A95" w:rsidRPr="00E97ACE" w:rsidRDefault="00AB0A95" w:rsidP="00AB0A95">
            <w:pPr>
              <w:numPr>
                <w:ilvl w:val="0"/>
                <w:numId w:val="9"/>
              </w:numPr>
              <w:ind w:left="389" w:hanging="389"/>
              <w:rPr>
                <w:rFonts w:ascii="Arial" w:hAnsi="Arial" w:cs="Arial"/>
                <w:sz w:val="20"/>
                <w:szCs w:val="20"/>
              </w:rPr>
            </w:pPr>
            <w:r w:rsidRPr="00E97ACE">
              <w:rPr>
                <w:rFonts w:ascii="Arial" w:hAnsi="Arial" w:cs="Arial"/>
                <w:sz w:val="20"/>
                <w:szCs w:val="20"/>
              </w:rPr>
              <w:t>Check that the patient is attending specialist appointments at least annually</w:t>
            </w:r>
          </w:p>
          <w:p w14:paraId="395C73AA" w14:textId="77777777" w:rsidR="00AB0A95" w:rsidRPr="009339EB" w:rsidRDefault="00AB0A95" w:rsidP="00AB0A95">
            <w:pPr>
              <w:numPr>
                <w:ilvl w:val="0"/>
                <w:numId w:val="9"/>
              </w:numPr>
              <w:ind w:left="389" w:hanging="389"/>
              <w:rPr>
                <w:rFonts w:ascii="Arial" w:hAnsi="Arial" w:cs="Arial"/>
                <w:sz w:val="20"/>
                <w:szCs w:val="20"/>
              </w:rPr>
            </w:pPr>
            <w:r w:rsidRPr="009339EB">
              <w:rPr>
                <w:rFonts w:ascii="Arial" w:hAnsi="Arial" w:cs="Arial"/>
                <w:sz w:val="20"/>
                <w:szCs w:val="20"/>
              </w:rPr>
              <w:t>To advise the specialist if non-compliance is suspected</w:t>
            </w:r>
          </w:p>
          <w:p w14:paraId="2ACE0CF6" w14:textId="77777777" w:rsidR="00AB0A95" w:rsidRPr="00AB0A95" w:rsidRDefault="00AB0A95" w:rsidP="00AB0A95">
            <w:pPr>
              <w:numPr>
                <w:ilvl w:val="0"/>
                <w:numId w:val="9"/>
              </w:numPr>
              <w:ind w:left="389" w:hanging="389"/>
              <w:rPr>
                <w:rStyle w:val="Hyperlink"/>
                <w:rFonts w:ascii="Arial" w:hAnsi="Arial" w:cs="Arial"/>
                <w:color w:val="auto"/>
                <w:sz w:val="18"/>
                <w:szCs w:val="18"/>
                <w:u w:val="none"/>
              </w:rPr>
            </w:pPr>
            <w:r w:rsidRPr="009339EB">
              <w:rPr>
                <w:rFonts w:ascii="Arial" w:hAnsi="Arial" w:cs="Arial"/>
                <w:sz w:val="20"/>
                <w:szCs w:val="20"/>
              </w:rPr>
              <w:t>To report any suspected adverse effects to the MHRA via the Yellow Ca</w:t>
            </w:r>
            <w:r>
              <w:rPr>
                <w:rFonts w:ascii="Arial" w:hAnsi="Arial" w:cs="Arial"/>
                <w:sz w:val="20"/>
                <w:szCs w:val="20"/>
              </w:rPr>
              <w:t xml:space="preserve">rd scheme: </w:t>
            </w:r>
            <w:hyperlink r:id="rId14" w:history="1">
              <w:r w:rsidRPr="009339EB">
                <w:rPr>
                  <w:rStyle w:val="Hyperlink"/>
                  <w:rFonts w:ascii="Arial" w:hAnsi="Arial" w:cs="Arial"/>
                  <w:sz w:val="20"/>
                  <w:szCs w:val="20"/>
                </w:rPr>
                <w:t>http://www.yellowcard.gov.uk</w:t>
              </w:r>
            </w:hyperlink>
          </w:p>
          <w:p w14:paraId="253CA23B" w14:textId="77777777" w:rsidR="00AB0A95" w:rsidRPr="00733EC7" w:rsidRDefault="00AB0A95" w:rsidP="00AB0A95">
            <w:pPr>
              <w:ind w:left="389"/>
              <w:rPr>
                <w:rStyle w:val="Hyperlink"/>
                <w:rFonts w:ascii="Arial" w:hAnsi="Arial" w:cs="Arial"/>
                <w:color w:val="auto"/>
                <w:sz w:val="18"/>
                <w:szCs w:val="18"/>
                <w:u w:val="none"/>
              </w:rPr>
            </w:pPr>
          </w:p>
          <w:p w14:paraId="36F26032" w14:textId="3DD408CB" w:rsidR="00AB0A95" w:rsidRPr="00AB0A95" w:rsidRDefault="00AB0A95" w:rsidP="00AB0A95">
            <w:pPr>
              <w:rPr>
                <w:rFonts w:ascii="Arial" w:hAnsi="Arial" w:cs="Arial"/>
                <w:sz w:val="20"/>
                <w:szCs w:val="20"/>
              </w:rPr>
            </w:pPr>
            <w:r w:rsidRPr="00673A74">
              <w:rPr>
                <w:rFonts w:ascii="Arial" w:eastAsia="Calibri" w:hAnsi="Arial" w:cs="Arial"/>
                <w:color w:val="C00000"/>
                <w:sz w:val="20"/>
                <w:szCs w:val="20"/>
                <w:lang w:val="en-GB"/>
              </w:rPr>
              <w:t>*GP’s can order small cuffs to enable them to monitor blood pressure, where they are unable to carry out this monitoring they should inform the specialist to arrange how blood pressure can be monitored</w:t>
            </w:r>
            <w:r>
              <w:rPr>
                <w:rFonts w:ascii="Arial" w:eastAsia="Calibri" w:hAnsi="Arial" w:cs="Arial"/>
                <w:color w:val="C00000"/>
                <w:sz w:val="20"/>
                <w:szCs w:val="20"/>
                <w:lang w:val="en-GB"/>
              </w:rPr>
              <w:t>.</w:t>
            </w:r>
          </w:p>
        </w:tc>
      </w:tr>
      <w:tr w:rsidR="009339EB" w:rsidRPr="009339EB" w14:paraId="407A331F" w14:textId="77777777" w:rsidTr="004065A8">
        <w:tc>
          <w:tcPr>
            <w:tcW w:w="11179" w:type="dxa"/>
            <w:tcBorders>
              <w:top w:val="single" w:sz="12" w:space="0" w:color="auto"/>
              <w:bottom w:val="single" w:sz="4" w:space="0" w:color="auto"/>
            </w:tcBorders>
            <w:shd w:val="clear" w:color="auto" w:fill="0070C0"/>
          </w:tcPr>
          <w:p w14:paraId="4FB07B62" w14:textId="77777777" w:rsidR="009339EB" w:rsidRPr="009339EB" w:rsidRDefault="009339EB" w:rsidP="009339EB">
            <w:pPr>
              <w:rPr>
                <w:rFonts w:ascii="Arial" w:hAnsi="Arial" w:cs="Arial"/>
                <w:b/>
                <w:bCs/>
                <w:color w:val="FFFFFF"/>
                <w:sz w:val="24"/>
                <w:szCs w:val="24"/>
              </w:rPr>
            </w:pPr>
            <w:r w:rsidRPr="009339EB">
              <w:rPr>
                <w:rFonts w:ascii="Arial" w:hAnsi="Arial" w:cs="Arial"/>
                <w:b/>
                <w:bCs/>
                <w:color w:val="FFFFFF"/>
                <w:sz w:val="24"/>
                <w:szCs w:val="24"/>
              </w:rPr>
              <w:t>Patient's / Carer’s responsibilities</w:t>
            </w:r>
          </w:p>
        </w:tc>
      </w:tr>
      <w:tr w:rsidR="009339EB" w:rsidRPr="009339EB" w14:paraId="09B70787" w14:textId="77777777" w:rsidTr="004065A8">
        <w:tblPrEx>
          <w:tblBorders>
            <w:insideH w:val="none" w:sz="0" w:space="0" w:color="auto"/>
            <w:insideV w:val="none" w:sz="0" w:space="0" w:color="auto"/>
          </w:tblBorders>
        </w:tblPrEx>
        <w:tc>
          <w:tcPr>
            <w:tcW w:w="11179" w:type="dxa"/>
            <w:tcBorders>
              <w:top w:val="single" w:sz="4" w:space="0" w:color="auto"/>
              <w:left w:val="single" w:sz="4" w:space="0" w:color="auto"/>
              <w:bottom w:val="single" w:sz="4" w:space="0" w:color="auto"/>
              <w:right w:val="single" w:sz="4" w:space="0" w:color="auto"/>
            </w:tcBorders>
          </w:tcPr>
          <w:p w14:paraId="6D3DEC5B" w14:textId="77777777" w:rsidR="009339EB" w:rsidRPr="009339EB" w:rsidRDefault="009339EB" w:rsidP="00485882">
            <w:pPr>
              <w:numPr>
                <w:ilvl w:val="0"/>
                <w:numId w:val="10"/>
              </w:numPr>
              <w:ind w:left="389" w:hanging="389"/>
              <w:contextualSpacing/>
              <w:jc w:val="both"/>
              <w:rPr>
                <w:rFonts w:ascii="Arial" w:hAnsi="Arial" w:cs="Arial"/>
                <w:sz w:val="20"/>
                <w:szCs w:val="20"/>
              </w:rPr>
            </w:pPr>
            <w:r w:rsidRPr="009339EB">
              <w:rPr>
                <w:rFonts w:ascii="Arial" w:hAnsi="Arial" w:cs="Arial"/>
                <w:sz w:val="20"/>
                <w:szCs w:val="20"/>
              </w:rPr>
              <w:t>To contact the specialist or GP if he or she does not have a clear understanding of any aspect of the treatment.</w:t>
            </w:r>
          </w:p>
          <w:p w14:paraId="7BA15F68" w14:textId="77777777" w:rsidR="009339EB" w:rsidRPr="009339EB" w:rsidRDefault="009339EB" w:rsidP="00485882">
            <w:pPr>
              <w:numPr>
                <w:ilvl w:val="0"/>
                <w:numId w:val="10"/>
              </w:numPr>
              <w:ind w:left="389" w:hanging="389"/>
              <w:contextualSpacing/>
              <w:jc w:val="both"/>
              <w:rPr>
                <w:rFonts w:ascii="Arial" w:hAnsi="Arial" w:cs="Arial"/>
                <w:sz w:val="20"/>
                <w:szCs w:val="20"/>
              </w:rPr>
            </w:pPr>
            <w:r w:rsidRPr="009339EB">
              <w:rPr>
                <w:rFonts w:ascii="Arial" w:hAnsi="Arial" w:cs="Arial"/>
                <w:sz w:val="20"/>
                <w:szCs w:val="20"/>
              </w:rPr>
              <w:t>To inform prescribing specialist, GP and other healthcare professionals of any other medication being taken, including over the counter products, alternative therapies or recreational drugs.</w:t>
            </w:r>
          </w:p>
          <w:p w14:paraId="78D61ED3" w14:textId="77777777" w:rsidR="009339EB" w:rsidRPr="009339EB" w:rsidRDefault="009339EB" w:rsidP="00485882">
            <w:pPr>
              <w:numPr>
                <w:ilvl w:val="0"/>
                <w:numId w:val="10"/>
              </w:numPr>
              <w:ind w:left="389" w:hanging="389"/>
              <w:contextualSpacing/>
              <w:jc w:val="both"/>
              <w:rPr>
                <w:rFonts w:ascii="Arial" w:hAnsi="Arial" w:cs="Arial"/>
                <w:sz w:val="20"/>
                <w:szCs w:val="20"/>
              </w:rPr>
            </w:pPr>
            <w:r w:rsidRPr="009339EB">
              <w:rPr>
                <w:rFonts w:ascii="Arial" w:hAnsi="Arial" w:cs="Arial"/>
                <w:sz w:val="20"/>
                <w:szCs w:val="20"/>
              </w:rPr>
              <w:t>To inform community pharmacists that they are using ADHD Treatments before purchasing medication over-the-counter</w:t>
            </w:r>
          </w:p>
          <w:p w14:paraId="49698335" w14:textId="77777777" w:rsidR="009339EB" w:rsidRPr="009339EB" w:rsidRDefault="009339EB" w:rsidP="00485882">
            <w:pPr>
              <w:numPr>
                <w:ilvl w:val="0"/>
                <w:numId w:val="10"/>
              </w:numPr>
              <w:ind w:left="389" w:hanging="389"/>
              <w:contextualSpacing/>
              <w:jc w:val="both"/>
              <w:rPr>
                <w:rFonts w:ascii="Arial" w:hAnsi="Arial" w:cs="Arial"/>
                <w:sz w:val="20"/>
                <w:szCs w:val="20"/>
              </w:rPr>
            </w:pPr>
            <w:r w:rsidRPr="009339EB">
              <w:rPr>
                <w:rFonts w:ascii="Arial" w:hAnsi="Arial" w:cs="Arial"/>
                <w:sz w:val="20"/>
                <w:szCs w:val="20"/>
              </w:rPr>
              <w:t xml:space="preserve">To attend all hospital and GP appointments </w:t>
            </w:r>
          </w:p>
          <w:p w14:paraId="6FDB5A26" w14:textId="77777777" w:rsidR="009339EB" w:rsidRPr="009339EB" w:rsidRDefault="009339EB" w:rsidP="00485882">
            <w:pPr>
              <w:numPr>
                <w:ilvl w:val="0"/>
                <w:numId w:val="10"/>
              </w:numPr>
              <w:ind w:left="389" w:hanging="389"/>
              <w:contextualSpacing/>
              <w:jc w:val="both"/>
              <w:rPr>
                <w:rFonts w:ascii="Arial" w:hAnsi="Arial" w:cs="Arial"/>
                <w:sz w:val="20"/>
                <w:szCs w:val="20"/>
              </w:rPr>
            </w:pPr>
            <w:r w:rsidRPr="009339EB">
              <w:rPr>
                <w:rFonts w:ascii="Arial" w:hAnsi="Arial" w:cs="Arial"/>
                <w:sz w:val="20"/>
                <w:szCs w:val="20"/>
              </w:rPr>
              <w:t>To take medicines as agreed and take steps to ensure that no doses are missed and not to share medicines with others</w:t>
            </w:r>
          </w:p>
          <w:p w14:paraId="4D1E5219" w14:textId="77777777" w:rsidR="009339EB" w:rsidRPr="009339EB" w:rsidRDefault="009339EB" w:rsidP="00485882">
            <w:pPr>
              <w:numPr>
                <w:ilvl w:val="0"/>
                <w:numId w:val="10"/>
              </w:numPr>
              <w:ind w:left="389" w:hanging="389"/>
              <w:contextualSpacing/>
              <w:jc w:val="both"/>
              <w:rPr>
                <w:rFonts w:ascii="Arial" w:hAnsi="Arial" w:cs="Arial"/>
                <w:sz w:val="20"/>
                <w:szCs w:val="20"/>
              </w:rPr>
            </w:pPr>
            <w:r w:rsidRPr="009339EB">
              <w:rPr>
                <w:rFonts w:ascii="Arial" w:hAnsi="Arial" w:cs="Arial"/>
                <w:sz w:val="20"/>
                <w:szCs w:val="20"/>
              </w:rPr>
              <w:t>To read the patient information leaflet included with the medication.</w:t>
            </w:r>
          </w:p>
          <w:p w14:paraId="1F40714F" w14:textId="77777777" w:rsidR="009339EB" w:rsidRPr="009339EB" w:rsidRDefault="009339EB" w:rsidP="00485882">
            <w:pPr>
              <w:numPr>
                <w:ilvl w:val="0"/>
                <w:numId w:val="10"/>
              </w:numPr>
              <w:ind w:left="389" w:hanging="389"/>
              <w:contextualSpacing/>
              <w:jc w:val="both"/>
              <w:rPr>
                <w:rFonts w:ascii="Arial" w:hAnsi="Arial" w:cs="Arial"/>
                <w:sz w:val="20"/>
                <w:szCs w:val="20"/>
              </w:rPr>
            </w:pPr>
            <w:r w:rsidRPr="009339EB">
              <w:rPr>
                <w:rFonts w:ascii="Arial" w:hAnsi="Arial" w:cs="Arial"/>
                <w:sz w:val="20"/>
                <w:szCs w:val="20"/>
              </w:rPr>
              <w:t>To report any adverse effects or warning symptoms to GP or hospital specialist</w:t>
            </w:r>
          </w:p>
          <w:p w14:paraId="0647B094" w14:textId="173F5B5C" w:rsidR="009339EB" w:rsidRPr="009339EB" w:rsidRDefault="009339EB" w:rsidP="00485882">
            <w:pPr>
              <w:numPr>
                <w:ilvl w:val="0"/>
                <w:numId w:val="10"/>
              </w:numPr>
              <w:ind w:left="389" w:hanging="389"/>
              <w:contextualSpacing/>
              <w:jc w:val="both"/>
              <w:rPr>
                <w:rFonts w:ascii="Arial" w:hAnsi="Arial" w:cs="Arial"/>
                <w:sz w:val="20"/>
                <w:szCs w:val="20"/>
              </w:rPr>
            </w:pPr>
            <w:r w:rsidRPr="009339EB">
              <w:rPr>
                <w:rFonts w:ascii="Arial" w:hAnsi="Arial" w:cs="Arial"/>
                <w:sz w:val="20"/>
                <w:szCs w:val="20"/>
              </w:rPr>
              <w:t>To report to GP if pregnant or breastfeeding.</w:t>
            </w:r>
          </w:p>
          <w:p w14:paraId="074DDF2F" w14:textId="77777777" w:rsidR="009339EB" w:rsidRPr="00673A74" w:rsidRDefault="009339EB" w:rsidP="00485882">
            <w:pPr>
              <w:numPr>
                <w:ilvl w:val="0"/>
                <w:numId w:val="10"/>
              </w:numPr>
              <w:ind w:left="389" w:hanging="389"/>
              <w:contextualSpacing/>
              <w:jc w:val="both"/>
              <w:rPr>
                <w:rFonts w:ascii="Arial" w:hAnsi="Arial" w:cs="Arial"/>
                <w:sz w:val="18"/>
                <w:szCs w:val="18"/>
              </w:rPr>
            </w:pPr>
            <w:r w:rsidRPr="009339EB">
              <w:rPr>
                <w:rFonts w:ascii="Arial" w:hAnsi="Arial" w:cs="Arial"/>
                <w:sz w:val="20"/>
                <w:szCs w:val="20"/>
              </w:rPr>
              <w:t>To inform GP and hospital of any changes in addresses or telephone contact numbers.</w:t>
            </w:r>
          </w:p>
          <w:p w14:paraId="3F5CBB22" w14:textId="7114C15A" w:rsidR="00DF636C" w:rsidRPr="009A252B" w:rsidRDefault="00673A74" w:rsidP="00C03D01">
            <w:pPr>
              <w:numPr>
                <w:ilvl w:val="0"/>
                <w:numId w:val="10"/>
              </w:numPr>
              <w:ind w:left="389" w:hanging="389"/>
              <w:contextualSpacing/>
              <w:jc w:val="both"/>
              <w:rPr>
                <w:rFonts w:ascii="Arial" w:hAnsi="Arial" w:cs="Arial"/>
                <w:sz w:val="18"/>
                <w:szCs w:val="18"/>
              </w:rPr>
            </w:pPr>
            <w:r w:rsidRPr="00E97ACE">
              <w:rPr>
                <w:rFonts w:ascii="Arial" w:hAnsi="Arial" w:cs="Arial"/>
                <w:sz w:val="20"/>
                <w:szCs w:val="20"/>
              </w:rPr>
              <w:t xml:space="preserve">To request the need for repeat </w:t>
            </w:r>
            <w:r w:rsidRPr="004065A8">
              <w:rPr>
                <w:rFonts w:ascii="Arial" w:hAnsi="Arial" w:cs="Arial"/>
                <w:sz w:val="20"/>
                <w:szCs w:val="20"/>
              </w:rPr>
              <w:t>prescriptions in a timely manner to allow appropriate processing of the script.</w:t>
            </w:r>
            <w:r w:rsidR="009A252B" w:rsidRPr="004065A8">
              <w:rPr>
                <w:rFonts w:ascii="Arial" w:hAnsi="Arial" w:cs="Arial"/>
                <w:sz w:val="20"/>
                <w:szCs w:val="20"/>
              </w:rPr>
              <w:t xml:space="preserve"> </w:t>
            </w:r>
            <w:r w:rsidR="009A252B" w:rsidRPr="008C1539">
              <w:rPr>
                <w:rFonts w:ascii="Arial" w:hAnsi="Arial" w:cs="Arial"/>
                <w:b/>
                <w:bCs/>
                <w:sz w:val="20"/>
                <w:szCs w:val="20"/>
              </w:rPr>
              <w:t>N.B</w:t>
            </w:r>
            <w:r w:rsidR="009A252B" w:rsidRPr="004065A8">
              <w:rPr>
                <w:rFonts w:ascii="Arial" w:hAnsi="Arial" w:cs="Arial"/>
                <w:sz w:val="20"/>
                <w:szCs w:val="20"/>
              </w:rPr>
              <w:t>.</w:t>
            </w:r>
            <w:r w:rsidR="008C1539">
              <w:rPr>
                <w:rFonts w:ascii="Arial" w:hAnsi="Arial" w:cs="Arial"/>
                <w:sz w:val="20"/>
                <w:szCs w:val="20"/>
              </w:rPr>
              <w:t xml:space="preserve"> </w:t>
            </w:r>
            <w:r w:rsidR="00DF636C" w:rsidRPr="004065A8">
              <w:rPr>
                <w:rFonts w:ascii="Arial" w:hAnsi="Arial" w:cs="Arial"/>
                <w:sz w:val="20"/>
                <w:szCs w:val="20"/>
              </w:rPr>
              <w:t>If</w:t>
            </w:r>
            <w:r w:rsidR="004744E1" w:rsidRPr="004065A8">
              <w:rPr>
                <w:rFonts w:ascii="Arial" w:hAnsi="Arial" w:cs="Arial"/>
                <w:sz w:val="20"/>
                <w:szCs w:val="20"/>
              </w:rPr>
              <w:t xml:space="preserve"> patient is </w:t>
            </w:r>
            <w:r w:rsidR="00DF636C" w:rsidRPr="004065A8">
              <w:rPr>
                <w:rFonts w:ascii="Arial" w:hAnsi="Arial" w:cs="Arial"/>
                <w:sz w:val="20"/>
                <w:szCs w:val="20"/>
              </w:rPr>
              <w:t>prescribed methylphenida</w:t>
            </w:r>
            <w:r w:rsidR="004744E1" w:rsidRPr="004065A8">
              <w:rPr>
                <w:rFonts w:ascii="Arial" w:hAnsi="Arial" w:cs="Arial"/>
                <w:sz w:val="20"/>
                <w:szCs w:val="20"/>
              </w:rPr>
              <w:t>te, dexamfetamine or lisdexamf</w:t>
            </w:r>
            <w:r w:rsidR="00DF636C" w:rsidRPr="004065A8">
              <w:rPr>
                <w:rFonts w:ascii="Arial" w:hAnsi="Arial" w:cs="Arial"/>
                <w:sz w:val="20"/>
                <w:szCs w:val="20"/>
              </w:rPr>
              <w:t>etamine these prescriptions will be issued as paper prescriptions and be picked up from the GP and taken to local pharmacy for dispensing</w:t>
            </w:r>
          </w:p>
          <w:p w14:paraId="77D38C37" w14:textId="77777777" w:rsidR="005C3327" w:rsidRPr="009339EB" w:rsidRDefault="005C3327" w:rsidP="005C3327">
            <w:pPr>
              <w:ind w:left="389"/>
              <w:contextualSpacing/>
              <w:jc w:val="both"/>
              <w:rPr>
                <w:rFonts w:ascii="Arial" w:hAnsi="Arial" w:cs="Arial"/>
                <w:sz w:val="18"/>
                <w:szCs w:val="18"/>
              </w:rPr>
            </w:pPr>
          </w:p>
        </w:tc>
      </w:tr>
    </w:tbl>
    <w:p w14:paraId="0D22C986" w14:textId="77777777" w:rsidR="00384E6A" w:rsidRDefault="00384E6A" w:rsidP="00685A42">
      <w:pPr>
        <w:rPr>
          <w:rFonts w:ascii="Arial" w:hAnsi="Arial" w:cs="Arial"/>
          <w:b/>
          <w:bCs/>
        </w:rPr>
      </w:pPr>
    </w:p>
    <w:p w14:paraId="75F191BF" w14:textId="77777777" w:rsidR="00733EC7" w:rsidRDefault="00733EC7" w:rsidP="00685A42">
      <w:pPr>
        <w:rPr>
          <w:rFonts w:ascii="Arial" w:hAnsi="Arial" w:cs="Arial"/>
          <w:b/>
          <w:bCs/>
        </w:rPr>
      </w:pPr>
    </w:p>
    <w:p w14:paraId="7855F8A4" w14:textId="20B8CEB0" w:rsidR="00733EC7" w:rsidRDefault="00834C7C" w:rsidP="00733EC7">
      <w:pPr>
        <w:numPr>
          <w:ilvl w:val="0"/>
          <w:numId w:val="34"/>
        </w:numPr>
        <w:rPr>
          <w:rFonts w:ascii="Arial" w:hAnsi="Arial" w:cs="Arial"/>
          <w:b/>
          <w:bCs/>
        </w:rPr>
      </w:pPr>
      <w:r w:rsidRPr="00347DA1">
        <w:rPr>
          <w:rFonts w:ascii="Arial" w:hAnsi="Arial" w:cs="Arial"/>
          <w:b/>
          <w:bCs/>
        </w:rPr>
        <w:t>CLINICAL INFORMATION</w:t>
      </w:r>
    </w:p>
    <w:p w14:paraId="4D990856" w14:textId="77777777" w:rsidR="00CD202F" w:rsidRDefault="00CD202F" w:rsidP="00CD202F">
      <w:pPr>
        <w:ind w:left="720"/>
        <w:rPr>
          <w:rFonts w:ascii="Arial" w:hAnsi="Arial" w:cs="Arial"/>
          <w:b/>
          <w:bCs/>
        </w:rPr>
      </w:pPr>
    </w:p>
    <w:tbl>
      <w:tblPr>
        <w:tblW w:w="11057" w:type="dxa"/>
        <w:tblInd w:w="-60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1057"/>
      </w:tblGrid>
      <w:tr w:rsidR="00733EC7" w:rsidRPr="007D6A6E" w14:paraId="79AAEEFD" w14:textId="77777777" w:rsidTr="00C255A2">
        <w:trPr>
          <w:cantSplit/>
        </w:trPr>
        <w:tc>
          <w:tcPr>
            <w:tcW w:w="11057" w:type="dxa"/>
            <w:tcBorders>
              <w:top w:val="single" w:sz="12" w:space="0" w:color="auto"/>
            </w:tcBorders>
            <w:shd w:val="clear" w:color="auto" w:fill="0070C0"/>
          </w:tcPr>
          <w:p w14:paraId="11743A5E" w14:textId="77777777" w:rsidR="00733EC7" w:rsidRPr="00384E6A" w:rsidRDefault="00733EC7" w:rsidP="00C255A2">
            <w:pPr>
              <w:ind w:left="-284"/>
              <w:rPr>
                <w:rFonts w:ascii="Arial" w:hAnsi="Arial" w:cs="Arial"/>
                <w:b/>
                <w:color w:val="FFFFFF" w:themeColor="background1"/>
                <w:sz w:val="24"/>
                <w:szCs w:val="24"/>
              </w:rPr>
            </w:pPr>
            <w:r w:rsidRPr="00FA1C9A">
              <w:rPr>
                <w:rFonts w:ascii="Arial" w:hAnsi="Arial" w:cs="Arial"/>
                <w:b/>
                <w:sz w:val="24"/>
                <w:szCs w:val="24"/>
              </w:rPr>
              <w:t>M</w:t>
            </w:r>
            <w:r>
              <w:rPr>
                <w:rFonts w:ascii="Arial" w:hAnsi="Arial" w:cs="Arial"/>
                <w:b/>
                <w:sz w:val="24"/>
                <w:szCs w:val="24"/>
              </w:rPr>
              <w:t xml:space="preserve"> </w:t>
            </w:r>
            <w:r w:rsidRPr="00384E6A">
              <w:rPr>
                <w:rFonts w:ascii="Arial" w:hAnsi="Arial" w:cs="Arial"/>
                <w:b/>
                <w:color w:val="FFFFFF" w:themeColor="background1"/>
                <w:sz w:val="24"/>
                <w:szCs w:val="24"/>
              </w:rPr>
              <w:t>METHYLPHENIDATE, ATOMOXETINE LISDEXAMFETAMINE, DEXAMFETAMINE AND</w:t>
            </w:r>
          </w:p>
          <w:p w14:paraId="32EFCFA3" w14:textId="77777777" w:rsidR="00733EC7" w:rsidRPr="00384E6A" w:rsidRDefault="00733EC7" w:rsidP="00C255A2">
            <w:pPr>
              <w:rPr>
                <w:rFonts w:ascii="Arial" w:hAnsi="Arial" w:cs="Arial"/>
                <w:b/>
                <w:color w:val="FFFFFF" w:themeColor="background1"/>
                <w:sz w:val="24"/>
                <w:szCs w:val="24"/>
              </w:rPr>
            </w:pPr>
            <w:r w:rsidRPr="00384E6A">
              <w:rPr>
                <w:rFonts w:ascii="Arial" w:hAnsi="Arial" w:cs="Arial"/>
                <w:b/>
                <w:color w:val="FFFFFF" w:themeColor="background1"/>
                <w:sz w:val="24"/>
                <w:szCs w:val="24"/>
              </w:rPr>
              <w:t>GUANFACINE</w:t>
            </w:r>
          </w:p>
          <w:p w14:paraId="34FD6F7D" w14:textId="77777777" w:rsidR="00733EC7" w:rsidRPr="007D6A6E" w:rsidRDefault="00733EC7" w:rsidP="00C255A2">
            <w:pPr>
              <w:jc w:val="center"/>
              <w:rPr>
                <w:rFonts w:ascii="Arial" w:hAnsi="Arial" w:cs="Arial"/>
                <w:color w:val="FFFFFF"/>
              </w:rPr>
            </w:pPr>
            <w:r w:rsidRPr="007D6A6E">
              <w:rPr>
                <w:rFonts w:ascii="Arial" w:hAnsi="Arial" w:cs="Arial"/>
                <w:b/>
                <w:bCs/>
                <w:color w:val="FFFFFF"/>
              </w:rPr>
              <w:t>Monitoring Requirements including frequency</w:t>
            </w:r>
          </w:p>
        </w:tc>
      </w:tr>
      <w:tr w:rsidR="00CD202F" w:rsidRPr="007D6A6E" w14:paraId="6310F259" w14:textId="77777777" w:rsidTr="00CD202F">
        <w:trPr>
          <w:cantSplit/>
        </w:trPr>
        <w:tc>
          <w:tcPr>
            <w:tcW w:w="11057" w:type="dxa"/>
            <w:tcBorders>
              <w:top w:val="single" w:sz="12" w:space="0" w:color="auto"/>
            </w:tcBorders>
            <w:shd w:val="clear" w:color="auto" w:fill="auto"/>
          </w:tcPr>
          <w:p w14:paraId="12E4F973" w14:textId="77777777" w:rsidR="00CD202F" w:rsidRPr="00CD202F" w:rsidRDefault="00CD202F" w:rsidP="00CD202F">
            <w:pPr>
              <w:rPr>
                <w:rFonts w:ascii="Arial" w:hAnsi="Arial" w:cs="Arial"/>
                <w:b/>
                <w:sz w:val="12"/>
                <w:szCs w:val="19"/>
              </w:rPr>
            </w:pPr>
          </w:p>
          <w:p w14:paraId="17506D70" w14:textId="77777777" w:rsidR="00CD202F" w:rsidRDefault="00CD202F" w:rsidP="00CD202F">
            <w:pPr>
              <w:rPr>
                <w:rFonts w:ascii="Arial" w:hAnsi="Arial" w:cs="Arial"/>
                <w:color w:val="FF0000"/>
                <w:sz w:val="24"/>
                <w:szCs w:val="19"/>
              </w:rPr>
            </w:pPr>
            <w:r w:rsidRPr="00733EC7">
              <w:rPr>
                <w:rFonts w:ascii="Arial" w:hAnsi="Arial" w:cs="Arial"/>
                <w:b/>
                <w:sz w:val="24"/>
                <w:szCs w:val="19"/>
              </w:rPr>
              <w:t>Consultant/Specialist:</w:t>
            </w:r>
            <w:r w:rsidRPr="00733EC7">
              <w:rPr>
                <w:rFonts w:ascii="Arial" w:hAnsi="Arial" w:cs="Arial"/>
                <w:color w:val="FF0000"/>
                <w:sz w:val="24"/>
                <w:szCs w:val="19"/>
              </w:rPr>
              <w:t xml:space="preserve"> </w:t>
            </w:r>
          </w:p>
          <w:p w14:paraId="1287FB32" w14:textId="77777777" w:rsidR="00CD202F" w:rsidRPr="00733EC7" w:rsidRDefault="00CD202F" w:rsidP="00CD202F">
            <w:pPr>
              <w:rPr>
                <w:rFonts w:ascii="Arial" w:hAnsi="Arial" w:cs="Arial"/>
                <w:color w:val="FF0000"/>
                <w:sz w:val="24"/>
                <w:szCs w:val="19"/>
              </w:rPr>
            </w:pPr>
          </w:p>
          <w:p w14:paraId="03830F66" w14:textId="77777777" w:rsidR="00CD202F" w:rsidRPr="000B724F" w:rsidRDefault="00CD202F" w:rsidP="00CD202F">
            <w:pPr>
              <w:numPr>
                <w:ilvl w:val="0"/>
                <w:numId w:val="12"/>
              </w:numPr>
              <w:rPr>
                <w:rFonts w:ascii="Arial" w:hAnsi="Arial" w:cs="Arial"/>
                <w:sz w:val="19"/>
                <w:szCs w:val="19"/>
              </w:rPr>
            </w:pPr>
            <w:r w:rsidRPr="007D6A6E">
              <w:rPr>
                <w:rFonts w:ascii="Arial" w:hAnsi="Arial" w:cs="Arial"/>
                <w:sz w:val="19"/>
                <w:szCs w:val="19"/>
              </w:rPr>
              <w:t xml:space="preserve">To assess baseline cardiovascular status, including blood pressure and heart rate before prescribing and </w:t>
            </w:r>
            <w:r>
              <w:rPr>
                <w:rFonts w:ascii="Arial" w:hAnsi="Arial" w:cs="Arial"/>
                <w:sz w:val="19"/>
                <w:szCs w:val="19"/>
              </w:rPr>
              <w:t xml:space="preserve">obtain </w:t>
            </w:r>
            <w:r w:rsidRPr="007D6A6E">
              <w:rPr>
                <w:rFonts w:ascii="Arial" w:hAnsi="Arial" w:cs="Arial"/>
                <w:sz w:val="19"/>
                <w:szCs w:val="19"/>
              </w:rPr>
              <w:t xml:space="preserve">specialist cardiac </w:t>
            </w:r>
            <w:r w:rsidRPr="000B724F">
              <w:rPr>
                <w:rFonts w:ascii="Arial" w:hAnsi="Arial" w:cs="Arial"/>
                <w:sz w:val="19"/>
                <w:szCs w:val="19"/>
              </w:rPr>
              <w:t xml:space="preserve">advice if appropriate. </w:t>
            </w:r>
          </w:p>
          <w:p w14:paraId="55F267E3" w14:textId="77777777" w:rsidR="00CD202F" w:rsidRPr="000B724F" w:rsidRDefault="00CD202F" w:rsidP="00CD202F">
            <w:pPr>
              <w:numPr>
                <w:ilvl w:val="0"/>
                <w:numId w:val="12"/>
              </w:numPr>
              <w:autoSpaceDE w:val="0"/>
              <w:autoSpaceDN w:val="0"/>
              <w:adjustRightInd w:val="0"/>
              <w:rPr>
                <w:rFonts w:ascii="Arial" w:hAnsi="Arial" w:cs="Arial"/>
                <w:color w:val="000000"/>
                <w:sz w:val="19"/>
                <w:szCs w:val="19"/>
              </w:rPr>
            </w:pPr>
            <w:r w:rsidRPr="000B724F">
              <w:rPr>
                <w:rFonts w:ascii="Arial" w:hAnsi="Arial" w:cs="Arial"/>
                <w:color w:val="000000"/>
                <w:sz w:val="19"/>
                <w:szCs w:val="19"/>
              </w:rPr>
              <w:t xml:space="preserve">To review the patient and monitor the following on an annual basis for the duration that the patient is on the medicine and communicate these results to the GP: </w:t>
            </w:r>
          </w:p>
          <w:p w14:paraId="4F885345" w14:textId="77777777" w:rsidR="00CD202F" w:rsidRPr="000B724F" w:rsidRDefault="00CD202F" w:rsidP="00CD202F">
            <w:pPr>
              <w:numPr>
                <w:ilvl w:val="0"/>
                <w:numId w:val="11"/>
              </w:numPr>
              <w:autoSpaceDE w:val="0"/>
              <w:autoSpaceDN w:val="0"/>
              <w:adjustRightInd w:val="0"/>
              <w:rPr>
                <w:rFonts w:ascii="Arial" w:hAnsi="Arial" w:cs="Arial"/>
                <w:color w:val="000000"/>
                <w:sz w:val="19"/>
                <w:szCs w:val="19"/>
              </w:rPr>
            </w:pPr>
            <w:r w:rsidRPr="000B724F">
              <w:rPr>
                <w:rFonts w:ascii="Arial" w:hAnsi="Arial" w:cs="Arial"/>
                <w:color w:val="000000"/>
                <w:sz w:val="19"/>
                <w:szCs w:val="19"/>
              </w:rPr>
              <w:t xml:space="preserve">For children under 10 years monitor height, weight and appetite, recorded on a growth chart </w:t>
            </w:r>
            <w:r w:rsidRPr="000B724F">
              <w:rPr>
                <w:rFonts w:ascii="Arial" w:hAnsi="Arial" w:cs="Arial"/>
                <w:sz w:val="19"/>
                <w:szCs w:val="19"/>
              </w:rPr>
              <w:t xml:space="preserve">(check against </w:t>
            </w:r>
            <w:hyperlink r:id="rId15" w:history="1">
              <w:r w:rsidRPr="000B724F">
                <w:rPr>
                  <w:rStyle w:val="Hyperlink"/>
                  <w:rFonts w:ascii="Arial" w:hAnsi="Arial" w:cs="Arial"/>
                  <w:sz w:val="19"/>
                  <w:szCs w:val="19"/>
                </w:rPr>
                <w:t>https://www.rcpch.ac.uk/resources/growth-charts</w:t>
              </w:r>
            </w:hyperlink>
            <w:r w:rsidRPr="000B724F">
              <w:rPr>
                <w:rFonts w:ascii="Arial" w:hAnsi="Arial" w:cs="Arial"/>
                <w:sz w:val="19"/>
                <w:szCs w:val="19"/>
              </w:rPr>
              <w:t>)</w:t>
            </w:r>
          </w:p>
          <w:p w14:paraId="3BEF55CF" w14:textId="77777777" w:rsidR="00CD202F" w:rsidRPr="007D6A6E" w:rsidRDefault="00CD202F" w:rsidP="00CD202F">
            <w:pPr>
              <w:numPr>
                <w:ilvl w:val="0"/>
                <w:numId w:val="11"/>
              </w:numPr>
              <w:autoSpaceDE w:val="0"/>
              <w:autoSpaceDN w:val="0"/>
              <w:adjustRightInd w:val="0"/>
              <w:rPr>
                <w:rFonts w:ascii="Arial" w:hAnsi="Arial" w:cs="Arial"/>
                <w:color w:val="000000"/>
                <w:sz w:val="19"/>
                <w:szCs w:val="19"/>
              </w:rPr>
            </w:pPr>
            <w:r w:rsidRPr="007D6A6E">
              <w:rPr>
                <w:rFonts w:ascii="Arial" w:hAnsi="Arial" w:cs="Arial"/>
                <w:color w:val="000000"/>
                <w:sz w:val="19"/>
                <w:szCs w:val="19"/>
              </w:rPr>
              <w:t xml:space="preserve">Blood pressure and pulse, recorded on a centile chart (also following dose adjustments). </w:t>
            </w:r>
          </w:p>
          <w:p w14:paraId="67BBB492" w14:textId="77777777" w:rsidR="00CD202F" w:rsidRPr="007D6A6E" w:rsidRDefault="00CD202F" w:rsidP="00CD202F">
            <w:pPr>
              <w:numPr>
                <w:ilvl w:val="0"/>
                <w:numId w:val="11"/>
              </w:numPr>
              <w:autoSpaceDE w:val="0"/>
              <w:autoSpaceDN w:val="0"/>
              <w:adjustRightInd w:val="0"/>
              <w:rPr>
                <w:rFonts w:ascii="Arial" w:hAnsi="Arial" w:cs="Arial"/>
                <w:color w:val="000000"/>
                <w:sz w:val="19"/>
                <w:szCs w:val="19"/>
              </w:rPr>
            </w:pPr>
            <w:r w:rsidRPr="007D6A6E">
              <w:rPr>
                <w:rFonts w:ascii="Arial" w:hAnsi="Arial" w:cs="Arial"/>
                <w:color w:val="000000"/>
                <w:sz w:val="19"/>
                <w:szCs w:val="19"/>
              </w:rPr>
              <w:t xml:space="preserve">To refer patients who develop symptoms such as palpitations, exertional chest pain, unexplained syncope, dyspnoea, or other symptoms suggestive of heart disease for prompt specialist cardiac evaluation. </w:t>
            </w:r>
          </w:p>
          <w:p w14:paraId="270B4518" w14:textId="77777777" w:rsidR="00CD202F" w:rsidRPr="007D6A6E" w:rsidRDefault="00CD202F" w:rsidP="00CD202F">
            <w:pPr>
              <w:numPr>
                <w:ilvl w:val="0"/>
                <w:numId w:val="11"/>
              </w:numPr>
              <w:autoSpaceDE w:val="0"/>
              <w:autoSpaceDN w:val="0"/>
              <w:adjustRightInd w:val="0"/>
              <w:rPr>
                <w:rFonts w:ascii="Arial" w:hAnsi="Arial" w:cs="Arial"/>
                <w:color w:val="000000"/>
                <w:sz w:val="19"/>
                <w:szCs w:val="19"/>
              </w:rPr>
            </w:pPr>
            <w:r w:rsidRPr="007D6A6E">
              <w:rPr>
                <w:rFonts w:ascii="Arial" w:hAnsi="Arial" w:cs="Arial"/>
                <w:color w:val="000000"/>
                <w:sz w:val="19"/>
                <w:szCs w:val="19"/>
              </w:rPr>
              <w:t xml:space="preserve">The development of new or worsening of pre-existing, psychiatric symptoms (also following dose adjustments and at every visit). </w:t>
            </w:r>
          </w:p>
          <w:p w14:paraId="76666D73" w14:textId="77777777" w:rsidR="00CD202F" w:rsidRPr="007D6A6E" w:rsidRDefault="00CD202F" w:rsidP="00CD202F">
            <w:pPr>
              <w:numPr>
                <w:ilvl w:val="0"/>
                <w:numId w:val="11"/>
              </w:numPr>
              <w:autoSpaceDE w:val="0"/>
              <w:autoSpaceDN w:val="0"/>
              <w:adjustRightInd w:val="0"/>
              <w:rPr>
                <w:rFonts w:ascii="Arial" w:hAnsi="Arial" w:cs="Arial"/>
                <w:color w:val="000000"/>
                <w:sz w:val="19"/>
                <w:szCs w:val="19"/>
              </w:rPr>
            </w:pPr>
            <w:r w:rsidRPr="007D6A6E">
              <w:rPr>
                <w:rFonts w:ascii="Arial" w:hAnsi="Arial" w:cs="Arial"/>
                <w:color w:val="000000"/>
                <w:sz w:val="19"/>
                <w:szCs w:val="19"/>
              </w:rPr>
              <w:t xml:space="preserve">Monitoring of motor / verbal tics should be carried out at every dose adjustment and at least </w:t>
            </w:r>
            <w:r>
              <w:rPr>
                <w:rFonts w:ascii="Arial" w:hAnsi="Arial" w:cs="Arial"/>
                <w:color w:val="000000"/>
                <w:sz w:val="19"/>
                <w:szCs w:val="19"/>
              </w:rPr>
              <w:t>annually</w:t>
            </w:r>
            <w:r w:rsidRPr="007D6A6E">
              <w:rPr>
                <w:rFonts w:ascii="Arial" w:hAnsi="Arial" w:cs="Arial"/>
                <w:color w:val="000000"/>
                <w:sz w:val="19"/>
                <w:szCs w:val="19"/>
              </w:rPr>
              <w:t>.</w:t>
            </w:r>
          </w:p>
          <w:p w14:paraId="5281DCC5" w14:textId="77777777" w:rsidR="00CD202F" w:rsidRDefault="00CD202F" w:rsidP="00CD202F">
            <w:pPr>
              <w:pStyle w:val="BodyText2"/>
              <w:numPr>
                <w:ilvl w:val="0"/>
                <w:numId w:val="11"/>
              </w:numPr>
              <w:spacing w:line="240" w:lineRule="auto"/>
              <w:ind w:left="389" w:hanging="389"/>
              <w:jc w:val="both"/>
              <w:rPr>
                <w:rFonts w:ascii="Arial" w:hAnsi="Arial" w:cs="Arial"/>
                <w:color w:val="000000"/>
                <w:sz w:val="19"/>
                <w:szCs w:val="19"/>
              </w:rPr>
            </w:pPr>
            <w:r w:rsidRPr="007D6A6E">
              <w:rPr>
                <w:rFonts w:ascii="Arial" w:hAnsi="Arial" w:cs="Arial"/>
                <w:color w:val="000000"/>
                <w:sz w:val="19"/>
                <w:szCs w:val="19"/>
              </w:rPr>
              <w:t>Blood testing should be carried out</w:t>
            </w:r>
            <w:r>
              <w:rPr>
                <w:rFonts w:ascii="Arial" w:hAnsi="Arial" w:cs="Arial"/>
                <w:color w:val="000000"/>
                <w:sz w:val="19"/>
                <w:szCs w:val="19"/>
              </w:rPr>
              <w:t xml:space="preserve"> periodically </w:t>
            </w:r>
            <w:r w:rsidRPr="007D6A6E">
              <w:rPr>
                <w:rFonts w:ascii="Arial" w:hAnsi="Arial" w:cs="Arial"/>
                <w:color w:val="000000"/>
                <w:sz w:val="19"/>
                <w:szCs w:val="19"/>
              </w:rPr>
              <w:t xml:space="preserve">at the discretion of the supervising clinicians and when clinically indicated (e.g. if recurrent nose bleeds, bruising or infections occur). </w:t>
            </w:r>
          </w:p>
          <w:p w14:paraId="75427B7A" w14:textId="77777777" w:rsidR="00CD202F" w:rsidRPr="007D6A6E" w:rsidRDefault="00CD202F" w:rsidP="00CD202F">
            <w:pPr>
              <w:pStyle w:val="BodyText2"/>
              <w:spacing w:line="240" w:lineRule="auto"/>
              <w:ind w:left="389"/>
              <w:jc w:val="both"/>
              <w:rPr>
                <w:rFonts w:ascii="Arial" w:hAnsi="Arial" w:cs="Arial"/>
                <w:color w:val="000000"/>
                <w:sz w:val="19"/>
                <w:szCs w:val="19"/>
              </w:rPr>
            </w:pPr>
          </w:p>
          <w:p w14:paraId="5AFF657B" w14:textId="77777777" w:rsidR="00CD202F" w:rsidRPr="007D6A6E" w:rsidRDefault="00CD202F" w:rsidP="00CD202F">
            <w:pPr>
              <w:pStyle w:val="Default"/>
              <w:jc w:val="both"/>
              <w:rPr>
                <w:i/>
                <w:sz w:val="19"/>
                <w:szCs w:val="19"/>
              </w:rPr>
            </w:pPr>
            <w:r w:rsidRPr="00C03D01">
              <w:rPr>
                <w:i/>
                <w:sz w:val="19"/>
                <w:szCs w:val="19"/>
              </w:rPr>
              <w:t xml:space="preserve">Methylphenidate, </w:t>
            </w:r>
            <w:proofErr w:type="spellStart"/>
            <w:r w:rsidRPr="00C03D01">
              <w:rPr>
                <w:i/>
                <w:sz w:val="19"/>
                <w:szCs w:val="19"/>
              </w:rPr>
              <w:t>dexamfetamine</w:t>
            </w:r>
            <w:proofErr w:type="spellEnd"/>
            <w:r w:rsidRPr="00C03D01">
              <w:rPr>
                <w:i/>
                <w:sz w:val="19"/>
                <w:szCs w:val="19"/>
              </w:rPr>
              <w:t xml:space="preserve"> and </w:t>
            </w:r>
            <w:proofErr w:type="spellStart"/>
            <w:r w:rsidRPr="00C03D01">
              <w:rPr>
                <w:i/>
                <w:sz w:val="19"/>
                <w:szCs w:val="19"/>
              </w:rPr>
              <w:t>lisdexamfetamine</w:t>
            </w:r>
            <w:proofErr w:type="spellEnd"/>
            <w:r w:rsidRPr="00C03D01">
              <w:rPr>
                <w:i/>
                <w:sz w:val="19"/>
                <w:szCs w:val="19"/>
              </w:rPr>
              <w:t xml:space="preserve"> are classed as </w:t>
            </w:r>
            <w:r w:rsidRPr="00C03D01">
              <w:rPr>
                <w:b/>
                <w:i/>
                <w:sz w:val="19"/>
                <w:szCs w:val="19"/>
              </w:rPr>
              <w:t>controlled drugs</w:t>
            </w:r>
            <w:r>
              <w:rPr>
                <w:b/>
                <w:i/>
                <w:sz w:val="19"/>
                <w:szCs w:val="19"/>
              </w:rPr>
              <w:t xml:space="preserve"> </w:t>
            </w:r>
            <w:r w:rsidRPr="00C03D01">
              <w:rPr>
                <w:b/>
                <w:i/>
                <w:sz w:val="19"/>
                <w:szCs w:val="19"/>
              </w:rPr>
              <w:t>(see page 7) for prescribing information)</w:t>
            </w:r>
            <w:r w:rsidRPr="00C03D01">
              <w:rPr>
                <w:i/>
                <w:sz w:val="19"/>
                <w:szCs w:val="19"/>
              </w:rPr>
              <w:t>,</w:t>
            </w:r>
            <w:r w:rsidRPr="00C03D01">
              <w:rPr>
                <w:b/>
                <w:i/>
                <w:sz w:val="19"/>
                <w:szCs w:val="19"/>
              </w:rPr>
              <w:t xml:space="preserve"> Atomoxetine and Guanfacine are Prescription Only Medicines.</w:t>
            </w:r>
            <w:r>
              <w:rPr>
                <w:i/>
                <w:sz w:val="19"/>
                <w:szCs w:val="19"/>
              </w:rPr>
              <w:t xml:space="preserve"> I</w:t>
            </w:r>
            <w:r w:rsidRPr="007D6A6E">
              <w:rPr>
                <w:i/>
                <w:sz w:val="19"/>
                <w:szCs w:val="19"/>
              </w:rPr>
              <w:t xml:space="preserve">n order to monitor the effects of treatment the specialist or parents should inform the school concerning any medication for these indications. In order to assess the effects of the drug on the child’s emotional, physical or behavioral states the specialist should request further information from the school about the child’s </w:t>
            </w:r>
            <w:proofErr w:type="spellStart"/>
            <w:r w:rsidRPr="007D6A6E">
              <w:rPr>
                <w:i/>
                <w:sz w:val="19"/>
                <w:szCs w:val="19"/>
              </w:rPr>
              <w:t>behaviour</w:t>
            </w:r>
            <w:proofErr w:type="spellEnd"/>
            <w:r w:rsidRPr="007D6A6E">
              <w:rPr>
                <w:i/>
                <w:sz w:val="19"/>
                <w:szCs w:val="19"/>
              </w:rPr>
              <w:t xml:space="preserve">. </w:t>
            </w:r>
          </w:p>
          <w:p w14:paraId="256D0977" w14:textId="77777777" w:rsidR="00CD202F" w:rsidRPr="00FA1C9A" w:rsidRDefault="00CD202F" w:rsidP="00C255A2">
            <w:pPr>
              <w:ind w:left="-284"/>
              <w:rPr>
                <w:rFonts w:ascii="Arial" w:hAnsi="Arial" w:cs="Arial"/>
                <w:b/>
                <w:sz w:val="24"/>
                <w:szCs w:val="24"/>
              </w:rPr>
            </w:pPr>
          </w:p>
        </w:tc>
      </w:tr>
      <w:tr w:rsidR="00CD202F" w:rsidRPr="007D6A6E" w14:paraId="2E0DC58E" w14:textId="77777777" w:rsidTr="00C255A2">
        <w:trPr>
          <w:cantSplit/>
        </w:trPr>
        <w:tc>
          <w:tcPr>
            <w:tcW w:w="11057" w:type="dxa"/>
            <w:tcBorders>
              <w:top w:val="single" w:sz="12" w:space="0" w:color="auto"/>
            </w:tcBorders>
            <w:shd w:val="clear" w:color="auto" w:fill="0070C0"/>
          </w:tcPr>
          <w:p w14:paraId="7DA95279" w14:textId="77777777" w:rsidR="00CD202F" w:rsidRPr="00384E6A" w:rsidRDefault="00CD202F" w:rsidP="00C255A2">
            <w:pPr>
              <w:ind w:left="-284"/>
              <w:rPr>
                <w:rFonts w:ascii="Arial" w:hAnsi="Arial" w:cs="Arial"/>
                <w:b/>
                <w:color w:val="FFFFFF" w:themeColor="background1"/>
                <w:sz w:val="24"/>
                <w:szCs w:val="24"/>
              </w:rPr>
            </w:pPr>
            <w:r w:rsidRPr="00FA1C9A">
              <w:rPr>
                <w:rFonts w:ascii="Arial" w:hAnsi="Arial" w:cs="Arial"/>
                <w:b/>
                <w:sz w:val="24"/>
                <w:szCs w:val="24"/>
              </w:rPr>
              <w:lastRenderedPageBreak/>
              <w:t>M</w:t>
            </w:r>
            <w:r>
              <w:rPr>
                <w:rFonts w:ascii="Arial" w:hAnsi="Arial" w:cs="Arial"/>
                <w:b/>
                <w:sz w:val="24"/>
                <w:szCs w:val="24"/>
              </w:rPr>
              <w:t xml:space="preserve"> </w:t>
            </w:r>
            <w:r w:rsidRPr="00384E6A">
              <w:rPr>
                <w:rFonts w:ascii="Arial" w:hAnsi="Arial" w:cs="Arial"/>
                <w:b/>
                <w:color w:val="FFFFFF" w:themeColor="background1"/>
                <w:sz w:val="24"/>
                <w:szCs w:val="24"/>
              </w:rPr>
              <w:t>METHYLPHENIDATE, ATOMOXETINE LISDEXAMFETAMINE, DEXAMFETAMINE AND</w:t>
            </w:r>
          </w:p>
          <w:p w14:paraId="63CDDBF9" w14:textId="77777777" w:rsidR="00CD202F" w:rsidRPr="00384E6A" w:rsidRDefault="00CD202F" w:rsidP="00C255A2">
            <w:pPr>
              <w:rPr>
                <w:rFonts w:ascii="Arial" w:hAnsi="Arial" w:cs="Arial"/>
                <w:b/>
                <w:color w:val="FFFFFF" w:themeColor="background1"/>
                <w:sz w:val="24"/>
                <w:szCs w:val="24"/>
              </w:rPr>
            </w:pPr>
            <w:r w:rsidRPr="00384E6A">
              <w:rPr>
                <w:rFonts w:ascii="Arial" w:hAnsi="Arial" w:cs="Arial"/>
                <w:b/>
                <w:color w:val="FFFFFF" w:themeColor="background1"/>
                <w:sz w:val="24"/>
                <w:szCs w:val="24"/>
              </w:rPr>
              <w:t>GUANFACINE</w:t>
            </w:r>
          </w:p>
          <w:p w14:paraId="6B7CCE93" w14:textId="77777777" w:rsidR="00CD202F" w:rsidRPr="007D6A6E" w:rsidRDefault="00CD202F" w:rsidP="00C255A2">
            <w:pPr>
              <w:jc w:val="center"/>
              <w:rPr>
                <w:rFonts w:ascii="Arial" w:hAnsi="Arial" w:cs="Arial"/>
                <w:color w:val="FFFFFF"/>
              </w:rPr>
            </w:pPr>
            <w:r w:rsidRPr="007D6A6E">
              <w:rPr>
                <w:rFonts w:ascii="Arial" w:hAnsi="Arial" w:cs="Arial"/>
                <w:b/>
                <w:bCs/>
                <w:color w:val="FFFFFF"/>
              </w:rPr>
              <w:t>Monitoring Requirements including frequency</w:t>
            </w:r>
            <w:r>
              <w:rPr>
                <w:rFonts w:ascii="Arial" w:hAnsi="Arial" w:cs="Arial"/>
                <w:b/>
                <w:bCs/>
                <w:color w:val="FFFFFF"/>
              </w:rPr>
              <w:t xml:space="preserve"> (continued)</w:t>
            </w:r>
          </w:p>
        </w:tc>
      </w:tr>
      <w:tr w:rsidR="00733EC7" w:rsidRPr="007D6A6E" w14:paraId="5189F719" w14:textId="77777777" w:rsidTr="004065A8">
        <w:trPr>
          <w:cantSplit/>
          <w:trHeight w:val="3946"/>
        </w:trPr>
        <w:tc>
          <w:tcPr>
            <w:tcW w:w="11057" w:type="dxa"/>
            <w:tcBorders>
              <w:top w:val="single" w:sz="12" w:space="0" w:color="auto"/>
            </w:tcBorders>
            <w:shd w:val="clear" w:color="auto" w:fill="auto"/>
          </w:tcPr>
          <w:p w14:paraId="6E5BE373" w14:textId="77777777" w:rsidR="00733EC7" w:rsidRPr="007D6A6E" w:rsidRDefault="00733EC7" w:rsidP="00733EC7">
            <w:pPr>
              <w:rPr>
                <w:rFonts w:ascii="Arial" w:hAnsi="Arial" w:cs="Arial"/>
                <w:b/>
                <w:sz w:val="19"/>
                <w:szCs w:val="19"/>
              </w:rPr>
            </w:pPr>
            <w:r w:rsidRPr="00733EC7">
              <w:rPr>
                <w:rFonts w:ascii="Arial" w:hAnsi="Arial" w:cs="Arial"/>
                <w:b/>
                <w:sz w:val="24"/>
                <w:szCs w:val="19"/>
              </w:rPr>
              <w:t>GP</w:t>
            </w:r>
            <w:r w:rsidRPr="007D6A6E">
              <w:rPr>
                <w:rFonts w:ascii="Arial" w:hAnsi="Arial" w:cs="Arial"/>
                <w:b/>
                <w:sz w:val="19"/>
                <w:szCs w:val="19"/>
              </w:rPr>
              <w:t>:</w:t>
            </w:r>
          </w:p>
          <w:p w14:paraId="5631A6B1" w14:textId="77777777" w:rsidR="00733EC7" w:rsidRPr="000B724F" w:rsidRDefault="00733EC7" w:rsidP="00733EC7">
            <w:pPr>
              <w:numPr>
                <w:ilvl w:val="0"/>
                <w:numId w:val="13"/>
              </w:numPr>
              <w:rPr>
                <w:rFonts w:ascii="Arial" w:hAnsi="Arial" w:cs="Arial"/>
                <w:sz w:val="19"/>
                <w:szCs w:val="19"/>
              </w:rPr>
            </w:pPr>
            <w:r w:rsidRPr="000B724F">
              <w:rPr>
                <w:rFonts w:ascii="Arial" w:hAnsi="Arial" w:cs="Arial"/>
                <w:sz w:val="19"/>
                <w:szCs w:val="19"/>
              </w:rPr>
              <w:t xml:space="preserve">To monitor, pulse, blood pressure*, and height and weight (for children under 10 years old - check against </w:t>
            </w:r>
            <w:hyperlink r:id="rId16" w:history="1">
              <w:r w:rsidRPr="000B724F">
                <w:rPr>
                  <w:rStyle w:val="Hyperlink"/>
                  <w:rFonts w:ascii="Arial" w:hAnsi="Arial" w:cs="Arial"/>
                  <w:sz w:val="19"/>
                  <w:szCs w:val="19"/>
                </w:rPr>
                <w:t>https://www.rcpch.ac.uk/resources/growth-charts</w:t>
              </w:r>
            </w:hyperlink>
            <w:r w:rsidRPr="000B724F">
              <w:rPr>
                <w:rFonts w:ascii="Arial" w:hAnsi="Arial" w:cs="Arial"/>
                <w:sz w:val="19"/>
                <w:szCs w:val="19"/>
              </w:rPr>
              <w:t>) every three months</w:t>
            </w:r>
            <w:r w:rsidRPr="000B724F">
              <w:rPr>
                <w:rFonts w:ascii="Arial" w:hAnsi="Arial" w:cs="Arial"/>
                <w:color w:val="FF0000"/>
                <w:sz w:val="19"/>
                <w:szCs w:val="19"/>
              </w:rPr>
              <w:t xml:space="preserve"> </w:t>
            </w:r>
          </w:p>
          <w:p w14:paraId="49D4AE24" w14:textId="77777777" w:rsidR="00733EC7" w:rsidRPr="000B724F" w:rsidRDefault="00733EC7" w:rsidP="00733EC7">
            <w:pPr>
              <w:numPr>
                <w:ilvl w:val="0"/>
                <w:numId w:val="13"/>
              </w:numPr>
              <w:autoSpaceDE w:val="0"/>
              <w:autoSpaceDN w:val="0"/>
              <w:adjustRightInd w:val="0"/>
              <w:ind w:left="389" w:hanging="389"/>
              <w:rPr>
                <w:rFonts w:ascii="Arial" w:hAnsi="Arial" w:cs="Arial"/>
                <w:color w:val="000000"/>
                <w:sz w:val="19"/>
                <w:szCs w:val="19"/>
              </w:rPr>
            </w:pPr>
            <w:r w:rsidRPr="000B724F">
              <w:rPr>
                <w:rFonts w:ascii="Arial" w:hAnsi="Arial" w:cs="Arial"/>
                <w:color w:val="000000"/>
                <w:sz w:val="19"/>
                <w:szCs w:val="19"/>
              </w:rPr>
              <w:t xml:space="preserve">To contact specialist if deterioration in behaviour. </w:t>
            </w:r>
          </w:p>
          <w:p w14:paraId="7F296CBF" w14:textId="77777777" w:rsidR="00733EC7" w:rsidRPr="000B724F" w:rsidRDefault="00733EC7" w:rsidP="00733EC7">
            <w:pPr>
              <w:numPr>
                <w:ilvl w:val="0"/>
                <w:numId w:val="13"/>
              </w:numPr>
              <w:autoSpaceDE w:val="0"/>
              <w:autoSpaceDN w:val="0"/>
              <w:adjustRightInd w:val="0"/>
              <w:ind w:left="389" w:hanging="389"/>
              <w:rPr>
                <w:rFonts w:ascii="Arial" w:hAnsi="Arial" w:cs="Arial"/>
                <w:color w:val="000000"/>
                <w:sz w:val="19"/>
                <w:szCs w:val="19"/>
              </w:rPr>
            </w:pPr>
            <w:r w:rsidRPr="000B724F">
              <w:rPr>
                <w:rFonts w:ascii="Arial" w:hAnsi="Arial" w:cs="Arial"/>
                <w:color w:val="000000"/>
                <w:sz w:val="19"/>
                <w:szCs w:val="19"/>
              </w:rPr>
              <w:t xml:space="preserve">To report adverse drug reactions to specialist. </w:t>
            </w:r>
          </w:p>
          <w:p w14:paraId="733DDB23" w14:textId="77777777" w:rsidR="00733EC7" w:rsidRPr="000B724F" w:rsidRDefault="00733EC7" w:rsidP="00733EC7">
            <w:pPr>
              <w:numPr>
                <w:ilvl w:val="0"/>
                <w:numId w:val="13"/>
              </w:numPr>
              <w:autoSpaceDE w:val="0"/>
              <w:autoSpaceDN w:val="0"/>
              <w:adjustRightInd w:val="0"/>
              <w:ind w:left="389" w:hanging="389"/>
              <w:rPr>
                <w:rFonts w:ascii="Arial" w:hAnsi="Arial" w:cs="Arial"/>
                <w:color w:val="000000"/>
                <w:sz w:val="19"/>
                <w:szCs w:val="19"/>
              </w:rPr>
            </w:pPr>
            <w:r w:rsidRPr="000B724F">
              <w:rPr>
                <w:rFonts w:ascii="Arial" w:hAnsi="Arial" w:cs="Arial"/>
                <w:color w:val="000000"/>
                <w:sz w:val="19"/>
                <w:szCs w:val="19"/>
              </w:rPr>
              <w:t>To refer patients who develop symptoms such as palpitations, exertional chest pain, unexplained syncope, dyspnoea, or other symptoms suggestive of heart disease for prompt specialist cardiac evaluation.</w:t>
            </w:r>
          </w:p>
          <w:p w14:paraId="270CC261" w14:textId="77777777" w:rsidR="00733EC7" w:rsidRPr="000B724F" w:rsidRDefault="00733EC7" w:rsidP="00733EC7">
            <w:pPr>
              <w:numPr>
                <w:ilvl w:val="0"/>
                <w:numId w:val="13"/>
              </w:numPr>
              <w:autoSpaceDE w:val="0"/>
              <w:autoSpaceDN w:val="0"/>
              <w:adjustRightInd w:val="0"/>
              <w:ind w:left="389" w:hanging="389"/>
              <w:rPr>
                <w:rFonts w:ascii="Arial" w:hAnsi="Arial" w:cs="Arial"/>
                <w:color w:val="000000"/>
                <w:sz w:val="19"/>
                <w:szCs w:val="19"/>
              </w:rPr>
            </w:pPr>
            <w:r w:rsidRPr="000B724F">
              <w:rPr>
                <w:rFonts w:ascii="Arial" w:hAnsi="Arial" w:cs="Arial"/>
                <w:color w:val="000000"/>
                <w:sz w:val="19"/>
                <w:szCs w:val="19"/>
              </w:rPr>
              <w:t xml:space="preserve">To refer patients with recurrent nose bleeds, bruising or infection. </w:t>
            </w:r>
          </w:p>
          <w:p w14:paraId="6077DC43" w14:textId="77777777" w:rsidR="00CD202F" w:rsidRPr="000B724F" w:rsidRDefault="00CD202F" w:rsidP="00CD202F">
            <w:pPr>
              <w:autoSpaceDE w:val="0"/>
              <w:autoSpaceDN w:val="0"/>
              <w:adjustRightInd w:val="0"/>
              <w:ind w:left="389"/>
              <w:rPr>
                <w:rFonts w:ascii="Arial" w:hAnsi="Arial" w:cs="Arial"/>
                <w:color w:val="000000"/>
                <w:sz w:val="19"/>
                <w:szCs w:val="19"/>
              </w:rPr>
            </w:pPr>
          </w:p>
          <w:p w14:paraId="6CEAF80C" w14:textId="77777777" w:rsidR="00CD202F" w:rsidRPr="000B724F" w:rsidRDefault="00CD202F" w:rsidP="00CD202F">
            <w:pPr>
              <w:autoSpaceDE w:val="0"/>
              <w:autoSpaceDN w:val="0"/>
              <w:adjustRightInd w:val="0"/>
              <w:ind w:left="389"/>
              <w:rPr>
                <w:rFonts w:ascii="Arial" w:hAnsi="Arial" w:cs="Arial"/>
                <w:color w:val="000000"/>
                <w:sz w:val="19"/>
                <w:szCs w:val="19"/>
              </w:rPr>
            </w:pPr>
          </w:p>
          <w:p w14:paraId="3A0BCC21" w14:textId="77777777" w:rsidR="00CD202F" w:rsidRPr="00673A74" w:rsidRDefault="00CD202F" w:rsidP="00CD202F">
            <w:pPr>
              <w:autoSpaceDE w:val="0"/>
              <w:autoSpaceDN w:val="0"/>
              <w:adjustRightInd w:val="0"/>
              <w:rPr>
                <w:rFonts w:ascii="Arial" w:hAnsi="Arial" w:cs="Arial"/>
                <w:color w:val="000000"/>
                <w:sz w:val="19"/>
                <w:szCs w:val="19"/>
              </w:rPr>
            </w:pPr>
            <w:r w:rsidRPr="000B724F">
              <w:rPr>
                <w:rFonts w:ascii="Arial" w:hAnsi="Arial" w:cs="Arial"/>
                <w:sz w:val="19"/>
                <w:szCs w:val="19"/>
                <w:lang w:val="en-US"/>
              </w:rPr>
              <w:t>Blood pressure and pulse rate checks should ideally be done in the more relaxed environment of a GP surgery rather than in hospital. But in reality, the BP and pulse should be checked by whoever sees the patient first after a dose increase (usually within 2 weeks of the change)</w:t>
            </w:r>
          </w:p>
          <w:p w14:paraId="71A2EEDE" w14:textId="77777777" w:rsidR="00CD202F" w:rsidRDefault="00CD202F" w:rsidP="00CD202F">
            <w:pPr>
              <w:autoSpaceDE w:val="0"/>
              <w:autoSpaceDN w:val="0"/>
              <w:adjustRightInd w:val="0"/>
              <w:rPr>
                <w:rFonts w:ascii="Arial" w:eastAsia="Calibri" w:hAnsi="Arial" w:cs="Arial"/>
                <w:color w:val="C00000"/>
                <w:sz w:val="19"/>
                <w:szCs w:val="19"/>
                <w:lang w:val="en-GB"/>
              </w:rPr>
            </w:pPr>
          </w:p>
          <w:p w14:paraId="1C3BBA26" w14:textId="77777777" w:rsidR="00AB0A95" w:rsidRPr="00673A74" w:rsidRDefault="00AB0A95" w:rsidP="00CD202F">
            <w:pPr>
              <w:autoSpaceDE w:val="0"/>
              <w:autoSpaceDN w:val="0"/>
              <w:adjustRightInd w:val="0"/>
              <w:rPr>
                <w:rFonts w:ascii="Arial" w:eastAsia="Calibri" w:hAnsi="Arial" w:cs="Arial"/>
                <w:color w:val="C00000"/>
                <w:sz w:val="19"/>
                <w:szCs w:val="19"/>
                <w:lang w:val="en-GB"/>
              </w:rPr>
            </w:pPr>
          </w:p>
          <w:p w14:paraId="7149DF63" w14:textId="12B2B589" w:rsidR="00CD202F" w:rsidRPr="007D6A6E" w:rsidRDefault="00CD202F" w:rsidP="00CD202F">
            <w:pPr>
              <w:autoSpaceDE w:val="0"/>
              <w:autoSpaceDN w:val="0"/>
              <w:adjustRightInd w:val="0"/>
              <w:rPr>
                <w:rFonts w:ascii="Arial" w:hAnsi="Arial" w:cs="Arial"/>
                <w:color w:val="000000"/>
                <w:sz w:val="19"/>
                <w:szCs w:val="19"/>
              </w:rPr>
            </w:pPr>
            <w:r w:rsidRPr="00673A74">
              <w:rPr>
                <w:rFonts w:ascii="Arial" w:eastAsia="Calibri" w:hAnsi="Arial" w:cs="Arial"/>
                <w:color w:val="C00000"/>
                <w:sz w:val="19"/>
                <w:szCs w:val="19"/>
                <w:lang w:val="en-GB"/>
              </w:rPr>
              <w:t>*GP’s can order small cuffs to enable them to monitor blood pressure, where they are unable to carry out this monitoring they should inform the specialist to arrange how blood pressure can be monitored</w:t>
            </w:r>
          </w:p>
          <w:p w14:paraId="56FD6148" w14:textId="77777777" w:rsidR="00733EC7" w:rsidRPr="00FA1C9A" w:rsidRDefault="00733EC7" w:rsidP="00C255A2">
            <w:pPr>
              <w:ind w:left="-284"/>
              <w:rPr>
                <w:rFonts w:ascii="Arial" w:hAnsi="Arial" w:cs="Arial"/>
                <w:b/>
                <w:sz w:val="24"/>
                <w:szCs w:val="24"/>
              </w:rPr>
            </w:pPr>
          </w:p>
        </w:tc>
      </w:tr>
      <w:tr w:rsidR="00F73479" w:rsidRPr="007D6A6E" w14:paraId="1E837554" w14:textId="77777777" w:rsidTr="00733EC7">
        <w:trPr>
          <w:cantSplit/>
          <w:trHeight w:val="65"/>
        </w:trPr>
        <w:tc>
          <w:tcPr>
            <w:tcW w:w="11057" w:type="dxa"/>
            <w:shd w:val="clear" w:color="auto" w:fill="0070C0"/>
          </w:tcPr>
          <w:p w14:paraId="53E1F511" w14:textId="1EDB55AE" w:rsidR="00F73479" w:rsidRPr="007D6A6E" w:rsidRDefault="00F73479" w:rsidP="00F73479">
            <w:pPr>
              <w:rPr>
                <w:rFonts w:ascii="Arial" w:hAnsi="Arial" w:cs="Arial"/>
                <w:color w:val="FFFFFF"/>
              </w:rPr>
            </w:pPr>
            <w:r w:rsidRPr="007D6A6E">
              <w:rPr>
                <w:rFonts w:ascii="Arial" w:hAnsi="Arial" w:cs="Arial"/>
                <w:b/>
                <w:bCs/>
                <w:color w:val="FFFFFF"/>
              </w:rPr>
              <w:t>Follow up arrangements</w:t>
            </w:r>
          </w:p>
        </w:tc>
      </w:tr>
      <w:tr w:rsidR="00756B20" w:rsidRPr="007D6A6E" w14:paraId="6E9E704D" w14:textId="77777777" w:rsidTr="00733EC7">
        <w:trPr>
          <w:cantSplit/>
          <w:trHeight w:val="2095"/>
        </w:trPr>
        <w:tc>
          <w:tcPr>
            <w:tcW w:w="11057" w:type="dxa"/>
          </w:tcPr>
          <w:p w14:paraId="3438DD6D" w14:textId="5F9E5FDA" w:rsidR="00756B20" w:rsidRPr="007D6A6E" w:rsidRDefault="00756B20" w:rsidP="00F73479">
            <w:pPr>
              <w:widowControl w:val="0"/>
              <w:rPr>
                <w:rFonts w:ascii="Arial" w:hAnsi="Arial" w:cs="Arial"/>
                <w:b/>
                <w:sz w:val="19"/>
                <w:szCs w:val="19"/>
              </w:rPr>
            </w:pPr>
            <w:r w:rsidRPr="007D6A6E">
              <w:rPr>
                <w:rFonts w:ascii="Arial" w:hAnsi="Arial" w:cs="Arial"/>
                <w:b/>
                <w:sz w:val="19"/>
                <w:szCs w:val="19"/>
              </w:rPr>
              <w:t>Consultant</w:t>
            </w:r>
            <w:r w:rsidR="00D63207">
              <w:rPr>
                <w:rFonts w:ascii="Arial" w:hAnsi="Arial" w:cs="Arial"/>
                <w:b/>
                <w:sz w:val="19"/>
                <w:szCs w:val="19"/>
              </w:rPr>
              <w:t>/Specialist</w:t>
            </w:r>
            <w:r w:rsidRPr="007D6A6E">
              <w:rPr>
                <w:rFonts w:ascii="Arial" w:hAnsi="Arial" w:cs="Arial"/>
                <w:b/>
                <w:sz w:val="19"/>
                <w:szCs w:val="19"/>
              </w:rPr>
              <w:t>:</w:t>
            </w:r>
          </w:p>
          <w:p w14:paraId="04936423" w14:textId="0EB14094" w:rsidR="00756B20" w:rsidRDefault="00756B20" w:rsidP="00F73479">
            <w:pPr>
              <w:widowControl w:val="0"/>
              <w:numPr>
                <w:ilvl w:val="0"/>
                <w:numId w:val="14"/>
              </w:numPr>
              <w:ind w:left="389" w:hanging="389"/>
              <w:rPr>
                <w:rFonts w:ascii="Arial" w:hAnsi="Arial" w:cs="Arial"/>
                <w:sz w:val="19"/>
                <w:szCs w:val="19"/>
              </w:rPr>
            </w:pPr>
            <w:r w:rsidRPr="007D6A6E">
              <w:rPr>
                <w:rFonts w:ascii="Arial" w:hAnsi="Arial" w:cs="Arial"/>
                <w:sz w:val="19"/>
                <w:szCs w:val="19"/>
              </w:rPr>
              <w:t xml:space="preserve">To arrange for follow up at </w:t>
            </w:r>
            <w:r>
              <w:rPr>
                <w:rFonts w:ascii="Arial" w:hAnsi="Arial" w:cs="Arial"/>
                <w:sz w:val="19"/>
                <w:szCs w:val="19"/>
              </w:rPr>
              <w:t>least annually</w:t>
            </w:r>
            <w:r w:rsidRPr="007D6A6E">
              <w:rPr>
                <w:rFonts w:ascii="Arial" w:hAnsi="Arial" w:cs="Arial"/>
                <w:sz w:val="19"/>
                <w:szCs w:val="19"/>
              </w:rPr>
              <w:t xml:space="preserve"> and</w:t>
            </w:r>
            <w:r>
              <w:rPr>
                <w:rFonts w:ascii="Arial" w:hAnsi="Arial" w:cs="Arial"/>
                <w:sz w:val="19"/>
                <w:szCs w:val="19"/>
              </w:rPr>
              <w:t xml:space="preserve"> following each dose adjustment</w:t>
            </w:r>
          </w:p>
          <w:p w14:paraId="25753569" w14:textId="41073639" w:rsidR="00756B20" w:rsidRPr="00E97ACE" w:rsidRDefault="00756B20" w:rsidP="00F73479">
            <w:pPr>
              <w:widowControl w:val="0"/>
              <w:numPr>
                <w:ilvl w:val="0"/>
                <w:numId w:val="14"/>
              </w:numPr>
              <w:ind w:left="389" w:hanging="389"/>
              <w:rPr>
                <w:rFonts w:ascii="Arial" w:hAnsi="Arial" w:cs="Arial"/>
                <w:sz w:val="19"/>
                <w:szCs w:val="19"/>
              </w:rPr>
            </w:pPr>
            <w:r w:rsidRPr="00E97ACE">
              <w:rPr>
                <w:rFonts w:ascii="Arial" w:hAnsi="Arial" w:cs="Arial"/>
                <w:sz w:val="19"/>
                <w:szCs w:val="19"/>
              </w:rPr>
              <w:t>Arrangement of a clinic review when the patient is between 17 to 18 years should be considered to assess continued treatment into adult services</w:t>
            </w:r>
            <w:r w:rsidR="009A252B">
              <w:rPr>
                <w:rFonts w:ascii="Arial" w:hAnsi="Arial" w:cs="Arial"/>
                <w:sz w:val="19"/>
                <w:szCs w:val="19"/>
              </w:rPr>
              <w:t xml:space="preserve"> and to plan for the transfer of care if needed</w:t>
            </w:r>
          </w:p>
          <w:p w14:paraId="1C8EB472" w14:textId="77777777" w:rsidR="00756B20" w:rsidRPr="007D6A6E" w:rsidRDefault="00756B20" w:rsidP="00F73479">
            <w:pPr>
              <w:widowControl w:val="0"/>
              <w:rPr>
                <w:rFonts w:ascii="Arial" w:hAnsi="Arial" w:cs="Arial"/>
                <w:b/>
                <w:sz w:val="19"/>
                <w:szCs w:val="19"/>
              </w:rPr>
            </w:pPr>
            <w:r w:rsidRPr="007D6A6E">
              <w:rPr>
                <w:rFonts w:ascii="Arial" w:hAnsi="Arial" w:cs="Arial"/>
                <w:b/>
                <w:sz w:val="19"/>
                <w:szCs w:val="19"/>
              </w:rPr>
              <w:t>GP:</w:t>
            </w:r>
          </w:p>
          <w:p w14:paraId="29AD2ED7" w14:textId="77777777" w:rsidR="00756B20" w:rsidRPr="007D6A6E" w:rsidRDefault="00756B20" w:rsidP="00F73479">
            <w:pPr>
              <w:pStyle w:val="Default"/>
              <w:widowControl w:val="0"/>
              <w:numPr>
                <w:ilvl w:val="0"/>
                <w:numId w:val="14"/>
              </w:numPr>
              <w:ind w:left="389" w:hanging="389"/>
              <w:rPr>
                <w:sz w:val="19"/>
                <w:szCs w:val="19"/>
              </w:rPr>
            </w:pPr>
            <w:r w:rsidRPr="007D6A6E">
              <w:rPr>
                <w:sz w:val="19"/>
                <w:szCs w:val="19"/>
              </w:rPr>
              <w:t xml:space="preserve">To act upon results communicated by specialist. </w:t>
            </w:r>
          </w:p>
          <w:p w14:paraId="0E33E10D" w14:textId="77777777" w:rsidR="00756B20" w:rsidRPr="007D6A6E" w:rsidRDefault="00756B20" w:rsidP="00F73479">
            <w:pPr>
              <w:widowControl w:val="0"/>
              <w:numPr>
                <w:ilvl w:val="0"/>
                <w:numId w:val="14"/>
              </w:numPr>
              <w:ind w:left="389" w:hanging="389"/>
              <w:rPr>
                <w:rFonts w:ascii="Arial" w:hAnsi="Arial" w:cs="Arial"/>
                <w:sz w:val="19"/>
                <w:szCs w:val="19"/>
              </w:rPr>
            </w:pPr>
            <w:r w:rsidRPr="007D6A6E">
              <w:rPr>
                <w:rFonts w:ascii="Arial" w:hAnsi="Arial" w:cs="Arial"/>
                <w:sz w:val="19"/>
                <w:szCs w:val="19"/>
              </w:rPr>
              <w:t>To review the appropriateness of prescribing for patients who have not been seen by a specialist for over one year.</w:t>
            </w:r>
          </w:p>
          <w:p w14:paraId="774D6166" w14:textId="4CB7F4FC" w:rsidR="00756B20" w:rsidRPr="00D52C13" w:rsidRDefault="00756B20" w:rsidP="00CA4AAF">
            <w:pPr>
              <w:widowControl w:val="0"/>
              <w:numPr>
                <w:ilvl w:val="0"/>
                <w:numId w:val="14"/>
              </w:numPr>
              <w:ind w:left="389" w:hanging="389"/>
              <w:rPr>
                <w:rFonts w:ascii="Arial" w:hAnsi="Arial" w:cs="Arial"/>
                <w:sz w:val="19"/>
                <w:szCs w:val="19"/>
              </w:rPr>
            </w:pPr>
            <w:r w:rsidRPr="007D6A6E">
              <w:rPr>
                <w:rFonts w:ascii="Arial" w:hAnsi="Arial" w:cs="Arial"/>
                <w:sz w:val="19"/>
                <w:szCs w:val="19"/>
              </w:rPr>
              <w:t>Communicate with the consultant</w:t>
            </w:r>
            <w:r w:rsidR="007B6501">
              <w:rPr>
                <w:rFonts w:ascii="Arial" w:hAnsi="Arial" w:cs="Arial"/>
                <w:sz w:val="19"/>
                <w:szCs w:val="19"/>
              </w:rPr>
              <w:t>/specialist</w:t>
            </w:r>
            <w:r w:rsidRPr="007D6A6E">
              <w:rPr>
                <w:rFonts w:ascii="Arial" w:hAnsi="Arial" w:cs="Arial"/>
                <w:sz w:val="19"/>
                <w:szCs w:val="19"/>
              </w:rPr>
              <w:t xml:space="preserve"> if the patient does</w:t>
            </w:r>
            <w:r w:rsidR="007B6501">
              <w:rPr>
                <w:rFonts w:ascii="Arial" w:hAnsi="Arial" w:cs="Arial"/>
                <w:sz w:val="19"/>
                <w:szCs w:val="19"/>
              </w:rPr>
              <w:t xml:space="preserve"> not</w:t>
            </w:r>
            <w:r w:rsidR="006E11B3">
              <w:rPr>
                <w:rFonts w:ascii="Arial" w:hAnsi="Arial" w:cs="Arial"/>
                <w:sz w:val="19"/>
                <w:szCs w:val="19"/>
              </w:rPr>
              <w:t xml:space="preserve"> </w:t>
            </w:r>
            <w:r w:rsidRPr="007D6A6E">
              <w:rPr>
                <w:rFonts w:ascii="Arial" w:hAnsi="Arial" w:cs="Arial"/>
                <w:sz w:val="19"/>
                <w:szCs w:val="19"/>
              </w:rPr>
              <w:t>attend appointments</w:t>
            </w:r>
          </w:p>
        </w:tc>
      </w:tr>
      <w:tr w:rsidR="007D6A6E" w:rsidRPr="007D6A6E" w14:paraId="78173E8B" w14:textId="77777777" w:rsidTr="00733EC7">
        <w:trPr>
          <w:cantSplit/>
        </w:trPr>
        <w:tc>
          <w:tcPr>
            <w:tcW w:w="11057" w:type="dxa"/>
            <w:tcBorders>
              <w:top w:val="single" w:sz="12" w:space="0" w:color="auto"/>
              <w:bottom w:val="single" w:sz="12" w:space="0" w:color="auto"/>
            </w:tcBorders>
            <w:shd w:val="clear" w:color="auto" w:fill="0070C0"/>
          </w:tcPr>
          <w:p w14:paraId="4F4729B1" w14:textId="77777777" w:rsidR="007D6A6E" w:rsidRPr="007D6A6E" w:rsidRDefault="007D6A6E" w:rsidP="007D6A6E">
            <w:pPr>
              <w:pStyle w:val="ListParagraph"/>
              <w:tabs>
                <w:tab w:val="num" w:pos="461"/>
              </w:tabs>
              <w:ind w:left="360" w:hanging="360"/>
              <w:jc w:val="both"/>
              <w:rPr>
                <w:rFonts w:ascii="Arial" w:hAnsi="Arial" w:cs="Arial"/>
                <w:b/>
                <w:bCs/>
                <w:color w:val="FFFFFF"/>
                <w:sz w:val="22"/>
                <w:szCs w:val="22"/>
                <w:lang w:val="en-AU"/>
              </w:rPr>
            </w:pPr>
            <w:r w:rsidRPr="007D6A6E">
              <w:rPr>
                <w:rFonts w:ascii="Arial" w:hAnsi="Arial" w:cs="Arial"/>
                <w:b/>
                <w:bCs/>
                <w:color w:val="FFFFFF"/>
                <w:sz w:val="22"/>
                <w:szCs w:val="22"/>
                <w:lang w:val="en-AU"/>
              </w:rPr>
              <w:t xml:space="preserve">Duration of treatment </w:t>
            </w:r>
          </w:p>
        </w:tc>
      </w:tr>
      <w:tr w:rsidR="005457C2" w:rsidRPr="007D6A6E" w14:paraId="33E80866" w14:textId="77777777" w:rsidTr="00733EC7">
        <w:trPr>
          <w:cantSplit/>
          <w:trHeight w:val="818"/>
        </w:trPr>
        <w:tc>
          <w:tcPr>
            <w:tcW w:w="11057" w:type="dxa"/>
          </w:tcPr>
          <w:p w14:paraId="2EC75322" w14:textId="77777777" w:rsidR="005457C2" w:rsidRPr="00384E6A" w:rsidRDefault="005457C2" w:rsidP="007D6A6E">
            <w:pPr>
              <w:pStyle w:val="ListParagraph"/>
              <w:tabs>
                <w:tab w:val="num" w:pos="0"/>
              </w:tabs>
              <w:ind w:left="0"/>
              <w:jc w:val="both"/>
              <w:rPr>
                <w:rFonts w:ascii="Arial" w:hAnsi="Arial" w:cs="Arial"/>
                <w:sz w:val="12"/>
                <w:szCs w:val="19"/>
              </w:rPr>
            </w:pPr>
          </w:p>
          <w:p w14:paraId="671BE333" w14:textId="2DCB529C" w:rsidR="005457C2" w:rsidRPr="007D6A6E" w:rsidRDefault="005457C2" w:rsidP="007D6A6E">
            <w:pPr>
              <w:pStyle w:val="ListParagraph"/>
              <w:tabs>
                <w:tab w:val="num" w:pos="0"/>
              </w:tabs>
              <w:ind w:left="0"/>
              <w:jc w:val="both"/>
              <w:rPr>
                <w:rFonts w:ascii="Arial" w:hAnsi="Arial" w:cs="Arial"/>
                <w:sz w:val="19"/>
                <w:szCs w:val="19"/>
                <w:lang w:val="en-AU"/>
              </w:rPr>
            </w:pPr>
            <w:r w:rsidRPr="007D6A6E">
              <w:rPr>
                <w:rFonts w:ascii="Arial" w:hAnsi="Arial" w:cs="Arial"/>
                <w:sz w:val="19"/>
                <w:szCs w:val="19"/>
              </w:rPr>
              <w:t>Long</w:t>
            </w:r>
            <w:r>
              <w:rPr>
                <w:rFonts w:ascii="Arial" w:hAnsi="Arial" w:cs="Arial"/>
                <w:sz w:val="19"/>
                <w:szCs w:val="19"/>
              </w:rPr>
              <w:t>-</w:t>
            </w:r>
            <w:r w:rsidRPr="007D6A6E">
              <w:rPr>
                <w:rFonts w:ascii="Arial" w:hAnsi="Arial" w:cs="Arial"/>
                <w:sz w:val="19"/>
                <w:szCs w:val="19"/>
              </w:rPr>
              <w:t>term treatment may continue into adulthood. Patients who take treatment for extended periods (i.e. &gt;1 year) should have their treatment reviewed at least once a year by a specialist to determine whether continuation is needed</w:t>
            </w:r>
          </w:p>
        </w:tc>
      </w:tr>
      <w:tr w:rsidR="007D6A6E" w:rsidRPr="007D6A6E" w14:paraId="2819A9E9" w14:textId="77777777" w:rsidTr="00733EC7">
        <w:trPr>
          <w:cantSplit/>
        </w:trPr>
        <w:tc>
          <w:tcPr>
            <w:tcW w:w="11057" w:type="dxa"/>
            <w:shd w:val="clear" w:color="auto" w:fill="0070C0"/>
          </w:tcPr>
          <w:p w14:paraId="679707F8" w14:textId="77777777" w:rsidR="007D6A6E" w:rsidRPr="007D6A6E" w:rsidRDefault="007D6A6E" w:rsidP="007D6A6E">
            <w:pPr>
              <w:rPr>
                <w:rFonts w:ascii="Arial" w:hAnsi="Arial" w:cs="Arial"/>
                <w:color w:val="FFFFFF"/>
              </w:rPr>
            </w:pPr>
            <w:r w:rsidRPr="007D6A6E">
              <w:rPr>
                <w:rFonts w:ascii="Arial" w:hAnsi="Arial" w:cs="Arial"/>
                <w:b/>
                <w:bCs/>
                <w:color w:val="FFFFFF"/>
              </w:rPr>
              <w:t>Criteria for stopping treatment</w:t>
            </w:r>
          </w:p>
        </w:tc>
      </w:tr>
      <w:tr w:rsidR="007D6A6E" w:rsidRPr="007D6A6E" w14:paraId="3545E587" w14:textId="77777777" w:rsidTr="00733EC7">
        <w:trPr>
          <w:cantSplit/>
          <w:trHeight w:val="1146"/>
        </w:trPr>
        <w:tc>
          <w:tcPr>
            <w:tcW w:w="11057" w:type="dxa"/>
            <w:tcBorders>
              <w:bottom w:val="single" w:sz="12" w:space="0" w:color="auto"/>
            </w:tcBorders>
          </w:tcPr>
          <w:p w14:paraId="7B9809EF" w14:textId="77777777" w:rsidR="007D6A6E" w:rsidRPr="007D6A6E" w:rsidRDefault="007D6A6E" w:rsidP="007D6A6E">
            <w:pPr>
              <w:pStyle w:val="Default"/>
              <w:jc w:val="both"/>
              <w:rPr>
                <w:sz w:val="19"/>
                <w:szCs w:val="19"/>
              </w:rPr>
            </w:pPr>
            <w:r w:rsidRPr="007D6A6E">
              <w:rPr>
                <w:sz w:val="19"/>
                <w:szCs w:val="19"/>
              </w:rPr>
              <w:t xml:space="preserve">If improvement of symptoms is not observed after the appropriate dosage adjustment over one month, it should be discontinued. </w:t>
            </w:r>
          </w:p>
          <w:p w14:paraId="12C2222B" w14:textId="77777777" w:rsidR="007D6A6E" w:rsidRPr="007D6A6E" w:rsidRDefault="007D6A6E" w:rsidP="007D6A6E">
            <w:pPr>
              <w:rPr>
                <w:rFonts w:ascii="Arial" w:hAnsi="Arial" w:cs="Arial"/>
                <w:sz w:val="19"/>
                <w:szCs w:val="19"/>
              </w:rPr>
            </w:pPr>
          </w:p>
          <w:p w14:paraId="3CA58757" w14:textId="36B29D9B" w:rsidR="007D6A6E" w:rsidRPr="007D6A6E" w:rsidRDefault="007D6A6E" w:rsidP="00673A74">
            <w:pPr>
              <w:rPr>
                <w:rFonts w:ascii="Arial" w:hAnsi="Arial" w:cs="Arial"/>
                <w:color w:val="FF0000"/>
                <w:sz w:val="19"/>
                <w:szCs w:val="19"/>
              </w:rPr>
            </w:pPr>
            <w:r w:rsidRPr="007D6A6E">
              <w:rPr>
                <w:rFonts w:ascii="Arial" w:hAnsi="Arial" w:cs="Arial"/>
                <w:sz w:val="19"/>
                <w:szCs w:val="19"/>
              </w:rPr>
              <w:t xml:space="preserve">The drug </w:t>
            </w:r>
            <w:r w:rsidR="00673A74">
              <w:rPr>
                <w:rFonts w:ascii="Arial" w:hAnsi="Arial" w:cs="Arial"/>
                <w:sz w:val="19"/>
                <w:szCs w:val="19"/>
              </w:rPr>
              <w:t xml:space="preserve">may </w:t>
            </w:r>
            <w:r w:rsidRPr="007D6A6E">
              <w:rPr>
                <w:rFonts w:ascii="Arial" w:hAnsi="Arial" w:cs="Arial"/>
                <w:sz w:val="19"/>
                <w:szCs w:val="19"/>
              </w:rPr>
              <w:t>be discontinued periodically (e.g. by stopping the drug for up to two weeks each year) to assess the child’s condition as advised by the consultant</w:t>
            </w:r>
            <w:r w:rsidR="007B6501">
              <w:rPr>
                <w:rFonts w:ascii="Arial" w:hAnsi="Arial" w:cs="Arial"/>
                <w:sz w:val="19"/>
                <w:szCs w:val="19"/>
              </w:rPr>
              <w:t>/specialist</w:t>
            </w:r>
            <w:r w:rsidRPr="007D6A6E">
              <w:rPr>
                <w:rFonts w:ascii="Arial" w:hAnsi="Arial" w:cs="Arial"/>
                <w:sz w:val="19"/>
                <w:szCs w:val="19"/>
              </w:rPr>
              <w:t xml:space="preserve">. </w:t>
            </w:r>
            <w:r w:rsidR="00673A74">
              <w:rPr>
                <w:rFonts w:ascii="Arial" w:hAnsi="Arial" w:cs="Arial"/>
                <w:sz w:val="19"/>
                <w:szCs w:val="19"/>
              </w:rPr>
              <w:t>Need for continued treatment should be routinely reviewed beyond the age of 18 years</w:t>
            </w:r>
          </w:p>
        </w:tc>
      </w:tr>
    </w:tbl>
    <w:p w14:paraId="2BCD204B" w14:textId="77777777" w:rsidR="00EF319B" w:rsidRDefault="00EF319B" w:rsidP="00EF319B">
      <w:pPr>
        <w:jc w:val="both"/>
        <w:rPr>
          <w:rFonts w:ascii="Arial" w:hAnsi="Arial" w:cs="Arial"/>
          <w:b/>
          <w:bCs/>
          <w:sz w:val="20"/>
          <w:szCs w:val="20"/>
        </w:rPr>
      </w:pPr>
    </w:p>
    <w:p w14:paraId="384DB6AB" w14:textId="77777777" w:rsidR="00CD17E2" w:rsidRPr="00CD17E2" w:rsidRDefault="00CD17E2" w:rsidP="00CD17E2">
      <w:pPr>
        <w:rPr>
          <w:rFonts w:ascii="Arial" w:hAnsi="Arial" w:cs="Arial"/>
          <w:sz w:val="20"/>
          <w:szCs w:val="20"/>
        </w:rPr>
      </w:pPr>
    </w:p>
    <w:p w14:paraId="0C050FBC" w14:textId="77777777" w:rsidR="00CD17E2" w:rsidRPr="00CD17E2" w:rsidRDefault="00CD17E2" w:rsidP="00CD17E2">
      <w:pPr>
        <w:rPr>
          <w:rFonts w:ascii="Arial" w:hAnsi="Arial" w:cs="Arial"/>
          <w:sz w:val="20"/>
          <w:szCs w:val="20"/>
        </w:rPr>
      </w:pPr>
    </w:p>
    <w:p w14:paraId="65859A7B" w14:textId="77777777" w:rsidR="00CD17E2" w:rsidRPr="00CD17E2" w:rsidRDefault="00CD17E2" w:rsidP="00CD17E2">
      <w:pPr>
        <w:rPr>
          <w:rFonts w:ascii="Arial" w:hAnsi="Arial" w:cs="Arial"/>
          <w:sz w:val="20"/>
          <w:szCs w:val="20"/>
        </w:rPr>
      </w:pPr>
    </w:p>
    <w:p w14:paraId="5CA2CBDD" w14:textId="77777777" w:rsidR="00CD17E2" w:rsidRPr="00CD17E2" w:rsidRDefault="00CD17E2" w:rsidP="00CD17E2">
      <w:pPr>
        <w:rPr>
          <w:rFonts w:ascii="Arial" w:hAnsi="Arial" w:cs="Arial"/>
          <w:sz w:val="20"/>
          <w:szCs w:val="20"/>
        </w:rPr>
      </w:pPr>
    </w:p>
    <w:p w14:paraId="2E78D5F8" w14:textId="77777777" w:rsidR="00CD17E2" w:rsidRPr="00CD17E2" w:rsidRDefault="00CD17E2" w:rsidP="00CD17E2">
      <w:pPr>
        <w:rPr>
          <w:rFonts w:ascii="Arial" w:hAnsi="Arial" w:cs="Arial"/>
          <w:sz w:val="20"/>
          <w:szCs w:val="20"/>
        </w:rPr>
      </w:pPr>
    </w:p>
    <w:p w14:paraId="063E72E1" w14:textId="77777777" w:rsidR="00CD17E2" w:rsidRPr="00CD17E2" w:rsidRDefault="00CD17E2" w:rsidP="00CD17E2">
      <w:pPr>
        <w:rPr>
          <w:rFonts w:ascii="Arial" w:hAnsi="Arial" w:cs="Arial"/>
          <w:sz w:val="20"/>
          <w:szCs w:val="20"/>
        </w:rPr>
      </w:pPr>
    </w:p>
    <w:p w14:paraId="6DEE71AF" w14:textId="77777777" w:rsidR="00CD17E2" w:rsidRPr="00CD17E2" w:rsidRDefault="00CD17E2" w:rsidP="00CD17E2">
      <w:pPr>
        <w:rPr>
          <w:rFonts w:ascii="Arial" w:hAnsi="Arial" w:cs="Arial"/>
          <w:sz w:val="20"/>
          <w:szCs w:val="20"/>
        </w:rPr>
      </w:pPr>
    </w:p>
    <w:p w14:paraId="72A3DC20" w14:textId="77777777" w:rsidR="00CD17E2" w:rsidRPr="00CD17E2" w:rsidRDefault="00CD17E2" w:rsidP="00CD17E2">
      <w:pPr>
        <w:rPr>
          <w:rFonts w:ascii="Arial" w:hAnsi="Arial" w:cs="Arial"/>
          <w:sz w:val="20"/>
          <w:szCs w:val="20"/>
        </w:rPr>
      </w:pPr>
    </w:p>
    <w:p w14:paraId="3243EF82" w14:textId="77777777" w:rsidR="00CD17E2" w:rsidRPr="00CD17E2" w:rsidRDefault="00CD17E2" w:rsidP="00CD17E2">
      <w:pPr>
        <w:rPr>
          <w:rFonts w:ascii="Arial" w:hAnsi="Arial" w:cs="Arial"/>
          <w:sz w:val="20"/>
          <w:szCs w:val="20"/>
        </w:rPr>
      </w:pPr>
    </w:p>
    <w:p w14:paraId="3180CDFF" w14:textId="77777777" w:rsidR="00CD17E2" w:rsidRPr="00CD17E2" w:rsidRDefault="00CD17E2" w:rsidP="00CD17E2">
      <w:pPr>
        <w:rPr>
          <w:rFonts w:ascii="Arial" w:hAnsi="Arial" w:cs="Arial"/>
          <w:sz w:val="20"/>
          <w:szCs w:val="20"/>
        </w:rPr>
      </w:pPr>
    </w:p>
    <w:p w14:paraId="78216F07" w14:textId="77777777" w:rsidR="00CD17E2" w:rsidRPr="00CD17E2" w:rsidRDefault="00CD17E2" w:rsidP="00CD17E2">
      <w:pPr>
        <w:rPr>
          <w:rFonts w:ascii="Arial" w:hAnsi="Arial" w:cs="Arial"/>
          <w:sz w:val="20"/>
          <w:szCs w:val="20"/>
        </w:rPr>
      </w:pPr>
    </w:p>
    <w:p w14:paraId="534561EA" w14:textId="77777777" w:rsidR="00CD17E2" w:rsidRPr="00CD17E2" w:rsidRDefault="00CD17E2" w:rsidP="00CD17E2">
      <w:pPr>
        <w:rPr>
          <w:rFonts w:ascii="Arial" w:hAnsi="Arial" w:cs="Arial"/>
          <w:sz w:val="20"/>
          <w:szCs w:val="20"/>
        </w:rPr>
      </w:pPr>
    </w:p>
    <w:p w14:paraId="1289D472" w14:textId="77777777" w:rsidR="00CD17E2" w:rsidRPr="00CD17E2" w:rsidRDefault="00CD17E2" w:rsidP="00CD17E2">
      <w:pPr>
        <w:rPr>
          <w:rFonts w:ascii="Arial" w:hAnsi="Arial" w:cs="Arial"/>
          <w:sz w:val="20"/>
          <w:szCs w:val="20"/>
        </w:rPr>
      </w:pPr>
    </w:p>
    <w:p w14:paraId="5D382F51" w14:textId="77777777" w:rsidR="00CD17E2" w:rsidRDefault="00CD17E2" w:rsidP="00CD17E2">
      <w:pPr>
        <w:rPr>
          <w:rFonts w:ascii="Arial" w:hAnsi="Arial" w:cs="Arial"/>
          <w:b/>
          <w:bCs/>
          <w:sz w:val="20"/>
          <w:szCs w:val="20"/>
        </w:rPr>
      </w:pPr>
    </w:p>
    <w:p w14:paraId="679C9A73" w14:textId="77777777" w:rsidR="00CD17E2" w:rsidRDefault="00CD17E2" w:rsidP="00CD17E2">
      <w:pPr>
        <w:rPr>
          <w:rFonts w:ascii="Arial" w:hAnsi="Arial" w:cs="Arial"/>
          <w:b/>
          <w:bCs/>
          <w:sz w:val="20"/>
          <w:szCs w:val="20"/>
        </w:rPr>
      </w:pPr>
    </w:p>
    <w:p w14:paraId="55834C7A" w14:textId="07123E71" w:rsidR="00CD17E2" w:rsidRPr="00CD17E2" w:rsidRDefault="00CD17E2" w:rsidP="00CD17E2">
      <w:pPr>
        <w:rPr>
          <w:rFonts w:ascii="Arial" w:hAnsi="Arial" w:cs="Arial"/>
          <w:sz w:val="20"/>
          <w:szCs w:val="20"/>
        </w:rPr>
        <w:sectPr w:rsidR="00CD17E2" w:rsidRPr="00CD17E2" w:rsidSect="004065A8">
          <w:headerReference w:type="default" r:id="rId17"/>
          <w:footerReference w:type="default" r:id="rId18"/>
          <w:headerReference w:type="first" r:id="rId19"/>
          <w:footerReference w:type="first" r:id="rId20"/>
          <w:pgSz w:w="11907" w:h="16840" w:code="9"/>
          <w:pgMar w:top="264" w:right="207" w:bottom="426" w:left="1191" w:header="567" w:footer="441" w:gutter="0"/>
          <w:cols w:space="720"/>
          <w:titlePg/>
          <w:docGrid w:linePitch="360"/>
        </w:sectPr>
      </w:pPr>
    </w:p>
    <w:p w14:paraId="21B978EA" w14:textId="5B71A7B2" w:rsidR="00547951" w:rsidRDefault="00E702C6">
      <w:r>
        <w:rPr>
          <w:rFonts w:ascii="Arial" w:hAnsi="Arial" w:cs="Arial"/>
          <w:b/>
          <w:noProof/>
          <w:color w:val="FFFFFF"/>
          <w:sz w:val="19"/>
          <w:szCs w:val="19"/>
          <w:lang w:val="en-GB" w:eastAsia="en-GB"/>
        </w:rPr>
        <w:lastRenderedPageBreak/>
        <mc:AlternateContent>
          <mc:Choice Requires="wps">
            <w:drawing>
              <wp:anchor distT="0" distB="0" distL="114300" distR="114300" simplePos="0" relativeHeight="251658240" behindDoc="0" locked="0" layoutInCell="1" allowOverlap="1" wp14:anchorId="7930E9DD" wp14:editId="323B3AA5">
                <wp:simplePos x="0" y="0"/>
                <wp:positionH relativeFrom="margin">
                  <wp:align>left</wp:align>
                </wp:positionH>
                <wp:positionV relativeFrom="paragraph">
                  <wp:posOffset>9093</wp:posOffset>
                </wp:positionV>
                <wp:extent cx="10337165" cy="445770"/>
                <wp:effectExtent l="0" t="0" r="0" b="0"/>
                <wp:wrapNone/>
                <wp:docPr id="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7165" cy="445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7965D" w14:textId="77777777" w:rsidR="00084AB2" w:rsidRPr="00CA4AAF" w:rsidRDefault="00084AB2" w:rsidP="00554C0D">
                            <w:pPr>
                              <w:rPr>
                                <w:rFonts w:ascii="Arial" w:hAnsi="Arial" w:cs="Arial"/>
                                <w:b/>
                                <w:i/>
                                <w:color w:val="FF0000"/>
                                <w:sz w:val="18"/>
                                <w:szCs w:val="18"/>
                              </w:rPr>
                            </w:pPr>
                            <w:r w:rsidRPr="00CA4AAF">
                              <w:rPr>
                                <w:rFonts w:ascii="Arial" w:hAnsi="Arial" w:cs="Arial"/>
                                <w:b/>
                                <w:i/>
                                <w:sz w:val="18"/>
                                <w:szCs w:val="18"/>
                              </w:rPr>
                              <w:t>NOTE:</w:t>
                            </w:r>
                            <w:r w:rsidRPr="00CA4AAF">
                              <w:rPr>
                                <w:rFonts w:ascii="Arial" w:hAnsi="Arial" w:cs="Arial"/>
                                <w:i/>
                                <w:sz w:val="18"/>
                                <w:szCs w:val="18"/>
                              </w:rPr>
                              <w:t xml:space="preserve"> The Information here is </w:t>
                            </w:r>
                            <w:r w:rsidRPr="00CA4AAF">
                              <w:rPr>
                                <w:rFonts w:ascii="Arial" w:hAnsi="Arial" w:cs="Arial"/>
                                <w:b/>
                                <w:i/>
                                <w:sz w:val="18"/>
                                <w:szCs w:val="18"/>
                              </w:rPr>
                              <w:t>not</w:t>
                            </w:r>
                            <w:r w:rsidRPr="00CA4AAF">
                              <w:rPr>
                                <w:rFonts w:ascii="Arial" w:hAnsi="Arial" w:cs="Arial"/>
                                <w:i/>
                                <w:sz w:val="18"/>
                                <w:szCs w:val="18"/>
                              </w:rPr>
                              <w:t xml:space="preserve"> exhaustive. </w:t>
                            </w:r>
                            <w:r w:rsidRPr="00CA4AAF">
                              <w:rPr>
                                <w:rFonts w:ascii="Arial" w:hAnsi="Arial" w:cs="Arial"/>
                                <w:b/>
                                <w:i/>
                                <w:color w:val="FF0000"/>
                                <w:sz w:val="18"/>
                                <w:szCs w:val="18"/>
                              </w:rPr>
                              <w:t xml:space="preserve">Please consult the current Summary of Product Characteristics (SPC) for the treatment prior to prescribing for up to date prescribing information including detailed information on adverse effects, drug interactions, cautions and contraindications (available via </w:t>
                            </w:r>
                            <w:hyperlink r:id="rId21" w:history="1">
                              <w:r w:rsidRPr="00CA4AAF">
                                <w:rPr>
                                  <w:rStyle w:val="Hyperlink"/>
                                  <w:rFonts w:ascii="Arial" w:hAnsi="Arial" w:cs="Arial"/>
                                  <w:b/>
                                  <w:i/>
                                  <w:sz w:val="18"/>
                                  <w:szCs w:val="18"/>
                                </w:rPr>
                                <w:t>www.medicines.org.uk</w:t>
                              </w:r>
                            </w:hyperlink>
                            <w:r w:rsidRPr="00CA4AAF">
                              <w:rPr>
                                <w:rFonts w:ascii="Arial" w:hAnsi="Arial" w:cs="Arial"/>
                                <w:b/>
                                <w:i/>
                                <w:color w:val="FF0000"/>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30E9DD" id="_x0000_t202" coordsize="21600,21600" o:spt="202" path="m,l,21600r21600,l21600,xe">
                <v:stroke joinstyle="miter"/>
                <v:path gradientshapeok="t" o:connecttype="rect"/>
              </v:shapetype>
              <v:shape id="Text Box 28" o:spid="_x0000_s1026" type="#_x0000_t202" style="position:absolute;margin-left:0;margin-top:.7pt;width:813.95pt;height:35.1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" filled="f" stroked="f">
                <v:textbox>
                  <w:txbxContent>
                    <w:p w14:paraId="7EE7965D" w14:textId="77777777" w:rsidR="00084AB2" w:rsidRPr="00CA4AAF" w:rsidRDefault="00084AB2" w:rsidP="00554C0D">
                      <w:pPr>
                        <w:rPr>
                          <w:rFonts w:ascii="Arial" w:hAnsi="Arial" w:cs="Arial"/>
                          <w:b/>
                          <w:i/>
                          <w:color w:val="FF0000"/>
                          <w:sz w:val="18"/>
                          <w:szCs w:val="18"/>
                        </w:rPr>
                      </w:pPr>
                      <w:r w:rsidRPr="00CA4AAF">
                        <w:rPr>
                          <w:rFonts w:ascii="Arial" w:hAnsi="Arial" w:cs="Arial"/>
                          <w:b/>
                          <w:i/>
                          <w:sz w:val="18"/>
                          <w:szCs w:val="18"/>
                        </w:rPr>
                        <w:t>NOTE:</w:t>
                      </w:r>
                      <w:r w:rsidRPr="00CA4AAF">
                        <w:rPr>
                          <w:rFonts w:ascii="Arial" w:hAnsi="Arial" w:cs="Arial"/>
                          <w:i/>
                          <w:sz w:val="18"/>
                          <w:szCs w:val="18"/>
                        </w:rPr>
                        <w:t xml:space="preserve"> The Information here is </w:t>
                      </w:r>
                      <w:r w:rsidRPr="00CA4AAF">
                        <w:rPr>
                          <w:rFonts w:ascii="Arial" w:hAnsi="Arial" w:cs="Arial"/>
                          <w:b/>
                          <w:i/>
                          <w:sz w:val="18"/>
                          <w:szCs w:val="18"/>
                        </w:rPr>
                        <w:t>not</w:t>
                      </w:r>
                      <w:r w:rsidRPr="00CA4AAF">
                        <w:rPr>
                          <w:rFonts w:ascii="Arial" w:hAnsi="Arial" w:cs="Arial"/>
                          <w:i/>
                          <w:sz w:val="18"/>
                          <w:szCs w:val="18"/>
                        </w:rPr>
                        <w:t xml:space="preserve"> exhaustive. </w:t>
                      </w:r>
                      <w:r w:rsidRPr="00CA4AAF">
                        <w:rPr>
                          <w:rFonts w:ascii="Arial" w:hAnsi="Arial" w:cs="Arial"/>
                          <w:b/>
                          <w:i/>
                          <w:color w:val="FF0000"/>
                          <w:sz w:val="18"/>
                          <w:szCs w:val="18"/>
                        </w:rPr>
                        <w:t xml:space="preserve">Please consult the current Summary of Product Characteristics (SPC) for the treatment prior to prescribing for up to date prescribing information including detailed information on adverse effects, drug interactions, cautions and contraindications (available via </w:t>
                      </w:r>
                      <w:hyperlink r:id="rId22" w:history="1">
                        <w:r w:rsidRPr="00CA4AAF">
                          <w:rPr>
                            <w:rStyle w:val="Hyperlink"/>
                            <w:rFonts w:ascii="Arial" w:hAnsi="Arial" w:cs="Arial"/>
                            <w:b/>
                            <w:i/>
                            <w:sz w:val="18"/>
                            <w:szCs w:val="18"/>
                          </w:rPr>
                          <w:t>www.medicines.org.uk</w:t>
                        </w:r>
                      </w:hyperlink>
                      <w:r w:rsidRPr="00CA4AAF">
                        <w:rPr>
                          <w:rFonts w:ascii="Arial" w:hAnsi="Arial" w:cs="Arial"/>
                          <w:b/>
                          <w:i/>
                          <w:color w:val="FF0000"/>
                          <w:sz w:val="18"/>
                          <w:szCs w:val="18"/>
                        </w:rPr>
                        <w:t>)</w:t>
                      </w:r>
                    </w:p>
                  </w:txbxContent>
                </v:textbox>
                <w10:wrap anchorx="margin"/>
              </v:shape>
            </w:pict>
          </mc:Fallback>
        </mc:AlternateContent>
      </w:r>
    </w:p>
    <w:tbl>
      <w:tblPr>
        <w:tblpPr w:leftFromText="180" w:rightFromText="180" w:vertAnchor="text" w:horzAnchor="margin" w:tblpY="641"/>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588"/>
        <w:gridCol w:w="1956"/>
        <w:gridCol w:w="2693"/>
        <w:gridCol w:w="29"/>
        <w:gridCol w:w="3827"/>
        <w:gridCol w:w="3969"/>
      </w:tblGrid>
      <w:tr w:rsidR="006E11B3" w:rsidRPr="00EF319B" w14:paraId="33F89F00" w14:textId="77777777" w:rsidTr="004065A8">
        <w:trPr>
          <w:trHeight w:val="318"/>
        </w:trPr>
        <w:tc>
          <w:tcPr>
            <w:tcW w:w="1526" w:type="dxa"/>
            <w:vMerge w:val="restart"/>
            <w:shd w:val="clear" w:color="auto" w:fill="0070C0"/>
          </w:tcPr>
          <w:p w14:paraId="2919B565" w14:textId="4F82793B" w:rsidR="00000C3A" w:rsidRPr="00EF319B" w:rsidRDefault="00000C3A" w:rsidP="004413D3">
            <w:pPr>
              <w:rPr>
                <w:rFonts w:ascii="Arial" w:hAnsi="Arial" w:cs="Arial"/>
                <w:b/>
                <w:color w:val="FFFFFF"/>
              </w:rPr>
            </w:pPr>
            <w:r w:rsidRPr="00EF319B">
              <w:rPr>
                <w:rFonts w:ascii="Arial" w:hAnsi="Arial" w:cs="Arial"/>
                <w:b/>
                <w:color w:val="FFFFFF"/>
              </w:rPr>
              <w:t>Drug</w:t>
            </w:r>
          </w:p>
        </w:tc>
        <w:tc>
          <w:tcPr>
            <w:tcW w:w="1588" w:type="dxa"/>
            <w:vMerge w:val="restart"/>
            <w:shd w:val="clear" w:color="auto" w:fill="0070C0"/>
          </w:tcPr>
          <w:p w14:paraId="5A50ABB2" w14:textId="77777777" w:rsidR="00000C3A" w:rsidRPr="00EF319B" w:rsidRDefault="00000C3A" w:rsidP="004413D3">
            <w:pPr>
              <w:rPr>
                <w:rFonts w:ascii="Arial" w:hAnsi="Arial" w:cs="Arial"/>
                <w:b/>
                <w:color w:val="FFFFFF"/>
              </w:rPr>
            </w:pPr>
            <w:r w:rsidRPr="00EF319B">
              <w:rPr>
                <w:rFonts w:ascii="Arial" w:hAnsi="Arial" w:cs="Arial"/>
                <w:b/>
                <w:color w:val="FFFFFF"/>
              </w:rPr>
              <w:t>Indication</w:t>
            </w:r>
          </w:p>
        </w:tc>
        <w:tc>
          <w:tcPr>
            <w:tcW w:w="1956" w:type="dxa"/>
            <w:vMerge w:val="restart"/>
            <w:shd w:val="clear" w:color="auto" w:fill="0070C0"/>
          </w:tcPr>
          <w:p w14:paraId="63D7BADB" w14:textId="77777777" w:rsidR="00000C3A" w:rsidRPr="00EF319B" w:rsidRDefault="00000C3A" w:rsidP="004413D3">
            <w:pPr>
              <w:rPr>
                <w:rFonts w:ascii="Arial" w:hAnsi="Arial" w:cs="Arial"/>
                <w:b/>
                <w:color w:val="FFFFFF"/>
              </w:rPr>
            </w:pPr>
            <w:r w:rsidRPr="00EF319B">
              <w:rPr>
                <w:rFonts w:ascii="Arial" w:hAnsi="Arial" w:cs="Arial"/>
                <w:b/>
                <w:color w:val="FFFFFF"/>
              </w:rPr>
              <w:t>Place in therapy</w:t>
            </w:r>
          </w:p>
        </w:tc>
        <w:tc>
          <w:tcPr>
            <w:tcW w:w="10518" w:type="dxa"/>
            <w:gridSpan w:val="4"/>
            <w:shd w:val="clear" w:color="auto" w:fill="0070C0"/>
          </w:tcPr>
          <w:p w14:paraId="662852AD" w14:textId="77777777" w:rsidR="00000C3A" w:rsidRPr="00EF319B" w:rsidRDefault="00000C3A" w:rsidP="004413D3">
            <w:pPr>
              <w:rPr>
                <w:rFonts w:ascii="Arial" w:hAnsi="Arial" w:cs="Arial"/>
                <w:b/>
                <w:color w:val="FFFFFF"/>
              </w:rPr>
            </w:pPr>
            <w:r w:rsidRPr="00EF319B">
              <w:rPr>
                <w:rFonts w:ascii="Arial" w:hAnsi="Arial" w:cs="Arial"/>
                <w:b/>
                <w:color w:val="FFFFFF"/>
              </w:rPr>
              <w:t>Dose and Route of Administration</w:t>
            </w:r>
          </w:p>
        </w:tc>
      </w:tr>
      <w:tr w:rsidR="006E11B3" w:rsidRPr="00EF319B" w14:paraId="5E1ED874" w14:textId="77777777" w:rsidTr="004065A8">
        <w:trPr>
          <w:trHeight w:val="236"/>
        </w:trPr>
        <w:tc>
          <w:tcPr>
            <w:tcW w:w="1526" w:type="dxa"/>
            <w:vMerge/>
            <w:shd w:val="clear" w:color="auto" w:fill="0070C0"/>
          </w:tcPr>
          <w:p w14:paraId="63F888E8" w14:textId="77777777" w:rsidR="00000C3A" w:rsidRPr="00EF319B" w:rsidRDefault="00000C3A" w:rsidP="004413D3">
            <w:pPr>
              <w:rPr>
                <w:rFonts w:ascii="Arial" w:hAnsi="Arial" w:cs="Arial"/>
                <w:b/>
                <w:color w:val="FFFFFF"/>
              </w:rPr>
            </w:pPr>
          </w:p>
        </w:tc>
        <w:tc>
          <w:tcPr>
            <w:tcW w:w="1588" w:type="dxa"/>
            <w:vMerge/>
            <w:shd w:val="clear" w:color="auto" w:fill="0070C0"/>
          </w:tcPr>
          <w:p w14:paraId="50A9182D" w14:textId="77777777" w:rsidR="00000C3A" w:rsidRPr="00EF319B" w:rsidRDefault="00000C3A" w:rsidP="004413D3">
            <w:pPr>
              <w:rPr>
                <w:rFonts w:ascii="Arial" w:hAnsi="Arial" w:cs="Arial"/>
                <w:b/>
                <w:color w:val="FFFFFF"/>
              </w:rPr>
            </w:pPr>
          </w:p>
        </w:tc>
        <w:tc>
          <w:tcPr>
            <w:tcW w:w="1956" w:type="dxa"/>
            <w:vMerge/>
            <w:shd w:val="clear" w:color="auto" w:fill="0070C0"/>
          </w:tcPr>
          <w:p w14:paraId="021165C5" w14:textId="77777777" w:rsidR="00000C3A" w:rsidRPr="00EF319B" w:rsidRDefault="00000C3A" w:rsidP="004413D3">
            <w:pPr>
              <w:rPr>
                <w:rFonts w:ascii="Arial" w:hAnsi="Arial" w:cs="Arial"/>
                <w:b/>
                <w:color w:val="FFFFFF"/>
              </w:rPr>
            </w:pPr>
          </w:p>
        </w:tc>
        <w:tc>
          <w:tcPr>
            <w:tcW w:w="2693" w:type="dxa"/>
            <w:shd w:val="clear" w:color="auto" w:fill="0070C0"/>
          </w:tcPr>
          <w:p w14:paraId="7079EDDC" w14:textId="77777777" w:rsidR="00000C3A" w:rsidRPr="008728C7" w:rsidRDefault="00000C3A" w:rsidP="008728C7">
            <w:pPr>
              <w:jc w:val="center"/>
              <w:rPr>
                <w:rFonts w:ascii="Arial" w:hAnsi="Arial" w:cs="Arial"/>
                <w:b/>
                <w:color w:val="FFFFFF"/>
                <w:sz w:val="20"/>
                <w:szCs w:val="20"/>
              </w:rPr>
            </w:pPr>
            <w:r w:rsidRPr="008728C7">
              <w:rPr>
                <w:rFonts w:ascii="Arial" w:hAnsi="Arial" w:cs="Arial"/>
                <w:b/>
                <w:color w:val="FFFFFF"/>
                <w:sz w:val="20"/>
                <w:szCs w:val="20"/>
              </w:rPr>
              <w:t>Preparation</w:t>
            </w:r>
          </w:p>
        </w:tc>
        <w:tc>
          <w:tcPr>
            <w:tcW w:w="3856" w:type="dxa"/>
            <w:gridSpan w:val="2"/>
            <w:shd w:val="clear" w:color="auto" w:fill="0070C0"/>
          </w:tcPr>
          <w:p w14:paraId="10A71314" w14:textId="77777777" w:rsidR="00000C3A" w:rsidRPr="008728C7" w:rsidRDefault="00000C3A" w:rsidP="008728C7">
            <w:pPr>
              <w:jc w:val="center"/>
              <w:rPr>
                <w:rFonts w:ascii="Arial" w:hAnsi="Arial" w:cs="Arial"/>
                <w:b/>
                <w:color w:val="FFFFFF"/>
                <w:sz w:val="20"/>
                <w:szCs w:val="20"/>
              </w:rPr>
            </w:pPr>
            <w:r w:rsidRPr="008728C7">
              <w:rPr>
                <w:rFonts w:ascii="Arial" w:hAnsi="Arial" w:cs="Arial"/>
                <w:b/>
                <w:color w:val="FFFFFF"/>
                <w:sz w:val="20"/>
                <w:szCs w:val="20"/>
              </w:rPr>
              <w:t>Dose</w:t>
            </w:r>
          </w:p>
        </w:tc>
        <w:tc>
          <w:tcPr>
            <w:tcW w:w="3969" w:type="dxa"/>
            <w:shd w:val="clear" w:color="auto" w:fill="0070C0"/>
          </w:tcPr>
          <w:p w14:paraId="74939DEF" w14:textId="77777777" w:rsidR="00000C3A" w:rsidRPr="008728C7" w:rsidRDefault="00000C3A" w:rsidP="008728C7">
            <w:pPr>
              <w:jc w:val="center"/>
              <w:rPr>
                <w:rFonts w:ascii="Arial" w:hAnsi="Arial" w:cs="Arial"/>
                <w:b/>
                <w:color w:val="FFFFFF"/>
                <w:sz w:val="20"/>
                <w:szCs w:val="20"/>
              </w:rPr>
            </w:pPr>
            <w:r w:rsidRPr="008728C7">
              <w:rPr>
                <w:rFonts w:ascii="Arial" w:hAnsi="Arial" w:cs="Arial"/>
                <w:b/>
                <w:color w:val="FFFFFF"/>
                <w:sz w:val="20"/>
                <w:szCs w:val="20"/>
              </w:rPr>
              <w:t>Notes</w:t>
            </w:r>
          </w:p>
        </w:tc>
      </w:tr>
      <w:tr w:rsidR="006E11B3" w:rsidRPr="008728C7" w14:paraId="2150CE3F" w14:textId="77777777" w:rsidTr="004065A8">
        <w:trPr>
          <w:trHeight w:val="547"/>
        </w:trPr>
        <w:tc>
          <w:tcPr>
            <w:tcW w:w="1526" w:type="dxa"/>
            <w:vMerge w:val="restart"/>
            <w:shd w:val="clear" w:color="auto" w:fill="auto"/>
            <w:vAlign w:val="center"/>
          </w:tcPr>
          <w:p w14:paraId="166148F7" w14:textId="5F5DC70E" w:rsidR="00F23F77" w:rsidRPr="00CA4AAF" w:rsidRDefault="00F23F77" w:rsidP="000B72C0">
            <w:pPr>
              <w:rPr>
                <w:rFonts w:ascii="Arial" w:hAnsi="Arial" w:cs="Arial"/>
                <w:sz w:val="16"/>
                <w:szCs w:val="16"/>
              </w:rPr>
            </w:pPr>
          </w:p>
          <w:p w14:paraId="2D38F7DC" w14:textId="3C49F183" w:rsidR="00F23F77" w:rsidRDefault="00F23F77" w:rsidP="000B72C0">
            <w:pPr>
              <w:rPr>
                <w:rFonts w:ascii="Arial" w:hAnsi="Arial" w:cs="Arial"/>
                <w:sz w:val="16"/>
                <w:szCs w:val="16"/>
              </w:rPr>
            </w:pPr>
          </w:p>
          <w:p w14:paraId="6ECF82DF" w14:textId="77777777" w:rsidR="006E11B3" w:rsidRDefault="006E11B3" w:rsidP="000B72C0">
            <w:pPr>
              <w:rPr>
                <w:rFonts w:ascii="Arial" w:hAnsi="Arial" w:cs="Arial"/>
                <w:sz w:val="16"/>
                <w:szCs w:val="16"/>
              </w:rPr>
            </w:pPr>
          </w:p>
          <w:p w14:paraId="29DC9AE0" w14:textId="77777777" w:rsidR="006E11B3" w:rsidRDefault="006E11B3" w:rsidP="000B72C0">
            <w:pPr>
              <w:rPr>
                <w:rFonts w:ascii="Arial" w:hAnsi="Arial" w:cs="Arial"/>
                <w:sz w:val="16"/>
                <w:szCs w:val="16"/>
              </w:rPr>
            </w:pPr>
          </w:p>
          <w:p w14:paraId="0F2E5294" w14:textId="77777777" w:rsidR="006E11B3" w:rsidRPr="00CA4AAF" w:rsidRDefault="006E11B3" w:rsidP="000B72C0">
            <w:pPr>
              <w:rPr>
                <w:rFonts w:ascii="Arial" w:hAnsi="Arial" w:cs="Arial"/>
                <w:sz w:val="16"/>
                <w:szCs w:val="16"/>
              </w:rPr>
            </w:pPr>
          </w:p>
          <w:p w14:paraId="6ED1F234" w14:textId="77777777" w:rsidR="007215E2" w:rsidRPr="00CA4AAF" w:rsidRDefault="007215E2" w:rsidP="000B72C0">
            <w:pPr>
              <w:rPr>
                <w:rFonts w:ascii="Arial" w:hAnsi="Arial" w:cs="Arial"/>
                <w:sz w:val="16"/>
                <w:szCs w:val="16"/>
              </w:rPr>
            </w:pPr>
            <w:r w:rsidRPr="00CA4AAF">
              <w:rPr>
                <w:rFonts w:ascii="Arial" w:hAnsi="Arial" w:cs="Arial"/>
                <w:sz w:val="16"/>
                <w:szCs w:val="16"/>
              </w:rPr>
              <w:t>Methylphenidate</w:t>
            </w:r>
          </w:p>
          <w:p w14:paraId="0745970D" w14:textId="77777777" w:rsidR="00DA7595" w:rsidRPr="00CA4AAF" w:rsidRDefault="00DA7595" w:rsidP="000B72C0">
            <w:pPr>
              <w:rPr>
                <w:rFonts w:ascii="Arial" w:hAnsi="Arial" w:cs="Arial"/>
                <w:sz w:val="16"/>
                <w:szCs w:val="16"/>
              </w:rPr>
            </w:pPr>
          </w:p>
          <w:p w14:paraId="13C07F67" w14:textId="28A1CFE6" w:rsidR="00DA7595" w:rsidRPr="00CA4AAF" w:rsidRDefault="00DA7595" w:rsidP="000B72C0">
            <w:pPr>
              <w:rPr>
                <w:rFonts w:ascii="Arial" w:hAnsi="Arial" w:cs="Arial"/>
                <w:sz w:val="16"/>
                <w:szCs w:val="16"/>
              </w:rPr>
            </w:pPr>
          </w:p>
          <w:p w14:paraId="5AE4564D" w14:textId="5CD83511" w:rsidR="00DA7595" w:rsidRPr="00CA4AAF" w:rsidRDefault="00DA7595" w:rsidP="000B72C0">
            <w:pPr>
              <w:rPr>
                <w:rFonts w:ascii="Arial" w:hAnsi="Arial" w:cs="Arial"/>
                <w:sz w:val="16"/>
                <w:szCs w:val="16"/>
              </w:rPr>
            </w:pPr>
          </w:p>
          <w:p w14:paraId="6062B314" w14:textId="330B365F" w:rsidR="00DA7595" w:rsidRPr="00CA4AAF" w:rsidRDefault="00DA7595" w:rsidP="000B72C0">
            <w:pPr>
              <w:rPr>
                <w:rFonts w:ascii="Arial" w:hAnsi="Arial" w:cs="Arial"/>
                <w:sz w:val="16"/>
                <w:szCs w:val="16"/>
              </w:rPr>
            </w:pPr>
          </w:p>
        </w:tc>
        <w:tc>
          <w:tcPr>
            <w:tcW w:w="1588" w:type="dxa"/>
            <w:vMerge w:val="restart"/>
            <w:shd w:val="clear" w:color="auto" w:fill="auto"/>
          </w:tcPr>
          <w:p w14:paraId="457CF768" w14:textId="77777777" w:rsidR="007215E2" w:rsidRPr="00CA4AAF" w:rsidRDefault="007215E2" w:rsidP="00DD5ABB">
            <w:pPr>
              <w:rPr>
                <w:rFonts w:ascii="Arial" w:hAnsi="Arial" w:cs="Arial"/>
                <w:sz w:val="16"/>
                <w:szCs w:val="16"/>
              </w:rPr>
            </w:pPr>
          </w:p>
          <w:p w14:paraId="662C3542" w14:textId="77777777" w:rsidR="007215E2" w:rsidRPr="00CA4AAF" w:rsidRDefault="007215E2" w:rsidP="00DD5ABB">
            <w:pPr>
              <w:rPr>
                <w:rFonts w:ascii="Arial" w:hAnsi="Arial" w:cs="Arial"/>
                <w:sz w:val="16"/>
                <w:szCs w:val="16"/>
              </w:rPr>
            </w:pPr>
          </w:p>
          <w:p w14:paraId="082089E8" w14:textId="77777777" w:rsidR="007215E2" w:rsidRPr="00CA4AAF" w:rsidRDefault="007215E2" w:rsidP="00DD5ABB">
            <w:pPr>
              <w:rPr>
                <w:rFonts w:ascii="Arial" w:hAnsi="Arial" w:cs="Arial"/>
                <w:sz w:val="16"/>
                <w:szCs w:val="16"/>
              </w:rPr>
            </w:pPr>
          </w:p>
          <w:p w14:paraId="45E8A888" w14:textId="77777777" w:rsidR="007215E2" w:rsidRPr="00CA4AAF" w:rsidRDefault="007215E2" w:rsidP="00DD5ABB">
            <w:pPr>
              <w:rPr>
                <w:rFonts w:ascii="Arial" w:hAnsi="Arial" w:cs="Arial"/>
                <w:sz w:val="16"/>
                <w:szCs w:val="16"/>
              </w:rPr>
            </w:pPr>
          </w:p>
          <w:p w14:paraId="099631B7" w14:textId="77777777" w:rsidR="007215E2" w:rsidRDefault="007215E2" w:rsidP="00DD5ABB">
            <w:pPr>
              <w:rPr>
                <w:rFonts w:ascii="Arial" w:hAnsi="Arial" w:cs="Arial"/>
                <w:sz w:val="16"/>
                <w:szCs w:val="16"/>
              </w:rPr>
            </w:pPr>
          </w:p>
          <w:p w14:paraId="45413FC9" w14:textId="77777777" w:rsidR="006E11B3" w:rsidRDefault="006E11B3" w:rsidP="00DD5ABB">
            <w:pPr>
              <w:rPr>
                <w:rFonts w:ascii="Arial" w:hAnsi="Arial" w:cs="Arial"/>
                <w:sz w:val="16"/>
                <w:szCs w:val="16"/>
              </w:rPr>
            </w:pPr>
          </w:p>
          <w:p w14:paraId="7338E78B" w14:textId="77777777" w:rsidR="006E11B3" w:rsidRDefault="006E11B3" w:rsidP="00DD5ABB">
            <w:pPr>
              <w:rPr>
                <w:rFonts w:ascii="Arial" w:hAnsi="Arial" w:cs="Arial"/>
                <w:sz w:val="16"/>
                <w:szCs w:val="16"/>
              </w:rPr>
            </w:pPr>
          </w:p>
          <w:p w14:paraId="6917C46B" w14:textId="77777777" w:rsidR="006E11B3" w:rsidRDefault="006E11B3" w:rsidP="00DD5ABB">
            <w:pPr>
              <w:rPr>
                <w:rFonts w:ascii="Arial" w:hAnsi="Arial" w:cs="Arial"/>
                <w:sz w:val="16"/>
                <w:szCs w:val="16"/>
              </w:rPr>
            </w:pPr>
          </w:p>
          <w:p w14:paraId="4FD71FB3" w14:textId="77777777" w:rsidR="006E11B3" w:rsidRPr="00CA4AAF" w:rsidRDefault="006E11B3" w:rsidP="00DD5ABB">
            <w:pPr>
              <w:rPr>
                <w:rFonts w:ascii="Arial" w:hAnsi="Arial" w:cs="Arial"/>
                <w:sz w:val="16"/>
                <w:szCs w:val="16"/>
              </w:rPr>
            </w:pPr>
          </w:p>
          <w:p w14:paraId="61FDF7D2" w14:textId="77777777" w:rsidR="007215E2" w:rsidRPr="00CA4AAF" w:rsidRDefault="007215E2" w:rsidP="00DD5ABB">
            <w:pPr>
              <w:rPr>
                <w:rFonts w:ascii="Arial" w:hAnsi="Arial" w:cs="Arial"/>
                <w:sz w:val="16"/>
                <w:szCs w:val="16"/>
              </w:rPr>
            </w:pPr>
            <w:r w:rsidRPr="00CA4AAF">
              <w:rPr>
                <w:rFonts w:ascii="Arial" w:hAnsi="Arial" w:cs="Arial"/>
                <w:sz w:val="16"/>
                <w:szCs w:val="16"/>
              </w:rPr>
              <w:t>Treatment of ADHD</w:t>
            </w:r>
          </w:p>
        </w:tc>
        <w:tc>
          <w:tcPr>
            <w:tcW w:w="1956" w:type="dxa"/>
            <w:vMerge w:val="restart"/>
            <w:shd w:val="clear" w:color="auto" w:fill="auto"/>
          </w:tcPr>
          <w:p w14:paraId="671911EC" w14:textId="77777777" w:rsidR="007215E2" w:rsidRPr="00CA4AAF" w:rsidRDefault="007215E2" w:rsidP="00DD5ABB">
            <w:pPr>
              <w:jc w:val="both"/>
              <w:rPr>
                <w:rFonts w:ascii="Arial" w:hAnsi="Arial" w:cs="Arial"/>
                <w:sz w:val="16"/>
                <w:szCs w:val="16"/>
              </w:rPr>
            </w:pPr>
          </w:p>
          <w:p w14:paraId="47D17462" w14:textId="77777777" w:rsidR="007215E2" w:rsidRPr="00CA4AAF" w:rsidRDefault="007215E2" w:rsidP="00DD5ABB">
            <w:pPr>
              <w:jc w:val="both"/>
              <w:rPr>
                <w:rFonts w:ascii="Arial" w:hAnsi="Arial" w:cs="Arial"/>
                <w:sz w:val="16"/>
                <w:szCs w:val="16"/>
              </w:rPr>
            </w:pPr>
          </w:p>
          <w:p w14:paraId="496AB1C9" w14:textId="77777777" w:rsidR="007215E2" w:rsidRPr="00CA4AAF" w:rsidRDefault="007215E2" w:rsidP="00DD5ABB">
            <w:pPr>
              <w:jc w:val="both"/>
              <w:rPr>
                <w:rFonts w:ascii="Arial" w:hAnsi="Arial" w:cs="Arial"/>
                <w:sz w:val="16"/>
                <w:szCs w:val="16"/>
              </w:rPr>
            </w:pPr>
          </w:p>
          <w:p w14:paraId="1D335239" w14:textId="77777777" w:rsidR="007215E2" w:rsidRPr="00CA4AAF" w:rsidRDefault="007215E2" w:rsidP="00DD5ABB">
            <w:pPr>
              <w:jc w:val="both"/>
              <w:rPr>
                <w:rFonts w:ascii="Arial" w:hAnsi="Arial" w:cs="Arial"/>
                <w:sz w:val="16"/>
                <w:szCs w:val="16"/>
              </w:rPr>
            </w:pPr>
          </w:p>
          <w:p w14:paraId="0E92513E" w14:textId="77777777" w:rsidR="007215E2" w:rsidRDefault="007215E2" w:rsidP="00DD5ABB">
            <w:pPr>
              <w:jc w:val="both"/>
              <w:rPr>
                <w:rFonts w:ascii="Arial" w:hAnsi="Arial" w:cs="Arial"/>
                <w:sz w:val="16"/>
                <w:szCs w:val="16"/>
              </w:rPr>
            </w:pPr>
          </w:p>
          <w:p w14:paraId="0AE80646" w14:textId="77777777" w:rsidR="006E11B3" w:rsidRDefault="006E11B3" w:rsidP="00DD5ABB">
            <w:pPr>
              <w:jc w:val="both"/>
              <w:rPr>
                <w:rFonts w:ascii="Arial" w:hAnsi="Arial" w:cs="Arial"/>
                <w:sz w:val="16"/>
                <w:szCs w:val="16"/>
              </w:rPr>
            </w:pPr>
          </w:p>
          <w:p w14:paraId="024562A8" w14:textId="77777777" w:rsidR="006E11B3" w:rsidRDefault="006E11B3" w:rsidP="00DD5ABB">
            <w:pPr>
              <w:jc w:val="both"/>
              <w:rPr>
                <w:rFonts w:ascii="Arial" w:hAnsi="Arial" w:cs="Arial"/>
                <w:sz w:val="16"/>
                <w:szCs w:val="16"/>
              </w:rPr>
            </w:pPr>
          </w:p>
          <w:p w14:paraId="3AE6757D" w14:textId="77777777" w:rsidR="006E11B3" w:rsidRPr="00CA4AAF" w:rsidRDefault="006E11B3" w:rsidP="00DD5ABB">
            <w:pPr>
              <w:jc w:val="both"/>
              <w:rPr>
                <w:rFonts w:ascii="Arial" w:hAnsi="Arial" w:cs="Arial"/>
                <w:sz w:val="16"/>
                <w:szCs w:val="16"/>
              </w:rPr>
            </w:pPr>
          </w:p>
          <w:p w14:paraId="1E437438" w14:textId="77777777" w:rsidR="007215E2" w:rsidRPr="00CA4AAF" w:rsidRDefault="007215E2" w:rsidP="00DD5ABB">
            <w:pPr>
              <w:jc w:val="both"/>
              <w:rPr>
                <w:rFonts w:ascii="Arial" w:hAnsi="Arial" w:cs="Arial"/>
                <w:sz w:val="16"/>
                <w:szCs w:val="16"/>
              </w:rPr>
            </w:pPr>
          </w:p>
          <w:p w14:paraId="1CCE40C4" w14:textId="77777777" w:rsidR="007215E2" w:rsidRPr="00CA4AAF" w:rsidRDefault="007215E2" w:rsidP="00DD5ABB">
            <w:pPr>
              <w:jc w:val="both"/>
              <w:rPr>
                <w:rFonts w:ascii="Arial" w:hAnsi="Arial" w:cs="Arial"/>
                <w:sz w:val="16"/>
                <w:szCs w:val="16"/>
              </w:rPr>
            </w:pPr>
            <w:r w:rsidRPr="00CA4AAF">
              <w:rPr>
                <w:rFonts w:ascii="Arial" w:hAnsi="Arial" w:cs="Arial"/>
                <w:sz w:val="16"/>
                <w:szCs w:val="16"/>
              </w:rPr>
              <w:t>First line for ADHD</w:t>
            </w:r>
          </w:p>
          <w:p w14:paraId="2F97706D" w14:textId="77777777" w:rsidR="007215E2" w:rsidRPr="00CA4AAF" w:rsidRDefault="007215E2" w:rsidP="00DD5ABB">
            <w:pPr>
              <w:rPr>
                <w:rFonts w:ascii="Arial" w:hAnsi="Arial" w:cs="Arial"/>
                <w:sz w:val="16"/>
                <w:szCs w:val="16"/>
              </w:rPr>
            </w:pPr>
          </w:p>
        </w:tc>
        <w:tc>
          <w:tcPr>
            <w:tcW w:w="2693" w:type="dxa"/>
            <w:shd w:val="clear" w:color="auto" w:fill="auto"/>
          </w:tcPr>
          <w:p w14:paraId="55A57445" w14:textId="21EE89C0" w:rsidR="00352B25" w:rsidRPr="000B724F" w:rsidRDefault="00352B25" w:rsidP="00352B25">
            <w:pPr>
              <w:pStyle w:val="Default"/>
              <w:rPr>
                <w:b/>
                <w:bCs/>
                <w:color w:val="auto"/>
                <w:sz w:val="16"/>
                <w:szCs w:val="16"/>
              </w:rPr>
            </w:pPr>
            <w:r w:rsidRPr="000B724F">
              <w:rPr>
                <w:b/>
                <w:bCs/>
                <w:color w:val="auto"/>
                <w:sz w:val="16"/>
                <w:szCs w:val="16"/>
                <w:u w:val="single"/>
              </w:rPr>
              <w:t>Plain tablets</w:t>
            </w:r>
            <w:r w:rsidR="00DA7595" w:rsidRPr="000B724F">
              <w:rPr>
                <w:b/>
                <w:bCs/>
                <w:color w:val="auto"/>
                <w:sz w:val="16"/>
                <w:szCs w:val="16"/>
                <w:u w:val="single"/>
              </w:rPr>
              <w:t>*</w:t>
            </w:r>
          </w:p>
          <w:p w14:paraId="54062870" w14:textId="1A76EF5D" w:rsidR="00352B25" w:rsidRPr="000B724F" w:rsidRDefault="00352B25" w:rsidP="00352B25">
            <w:pPr>
              <w:pStyle w:val="Default"/>
              <w:rPr>
                <w:bCs/>
                <w:sz w:val="16"/>
                <w:szCs w:val="16"/>
              </w:rPr>
            </w:pPr>
            <w:r w:rsidRPr="000B724F">
              <w:rPr>
                <w:bCs/>
                <w:sz w:val="16"/>
                <w:szCs w:val="16"/>
              </w:rPr>
              <w:t xml:space="preserve">Available in the following strengths: </w:t>
            </w:r>
            <w:r w:rsidRPr="000B724F">
              <w:rPr>
                <w:b/>
                <w:bCs/>
                <w:sz w:val="16"/>
                <w:szCs w:val="16"/>
              </w:rPr>
              <w:t>5mg, 10mg, 20mg</w:t>
            </w:r>
          </w:p>
          <w:p w14:paraId="5FC0DB8A" w14:textId="3A384C94" w:rsidR="007215E2" w:rsidRPr="000B724F" w:rsidRDefault="00E70673" w:rsidP="00E70673">
            <w:pPr>
              <w:pStyle w:val="Default"/>
              <w:rPr>
                <w:b/>
                <w:bCs/>
                <w:sz w:val="16"/>
                <w:szCs w:val="16"/>
              </w:rPr>
            </w:pPr>
            <w:r w:rsidRPr="000B724F">
              <w:rPr>
                <w:bCs/>
                <w:sz w:val="16"/>
                <w:szCs w:val="16"/>
              </w:rPr>
              <w:t xml:space="preserve">Ritalin® Medikinet® </w:t>
            </w:r>
          </w:p>
        </w:tc>
        <w:tc>
          <w:tcPr>
            <w:tcW w:w="3856" w:type="dxa"/>
            <w:gridSpan w:val="2"/>
            <w:shd w:val="clear" w:color="auto" w:fill="auto"/>
          </w:tcPr>
          <w:p w14:paraId="39020168" w14:textId="77777777" w:rsidR="00554C0D" w:rsidRPr="000B724F" w:rsidRDefault="00554C0D" w:rsidP="002C3C12">
            <w:pPr>
              <w:pStyle w:val="Default"/>
              <w:rPr>
                <w:sz w:val="6"/>
                <w:szCs w:val="16"/>
              </w:rPr>
            </w:pPr>
          </w:p>
          <w:p w14:paraId="1C2BC504" w14:textId="77777777" w:rsidR="007215E2" w:rsidRPr="000B724F" w:rsidRDefault="000B7FEA" w:rsidP="002C3C12">
            <w:pPr>
              <w:pStyle w:val="Default"/>
              <w:rPr>
                <w:sz w:val="16"/>
                <w:szCs w:val="16"/>
              </w:rPr>
            </w:pPr>
            <w:r w:rsidRPr="000B724F">
              <w:rPr>
                <w:sz w:val="16"/>
                <w:szCs w:val="16"/>
              </w:rPr>
              <w:t>Initially 5 mg 1–2 times a day, increased in steps of 5–10 mg daily if required, at weekly intervals, increased if nec</w:t>
            </w:r>
            <w:r w:rsidR="00DA6C47" w:rsidRPr="000B724F">
              <w:rPr>
                <w:sz w:val="16"/>
                <w:szCs w:val="16"/>
              </w:rPr>
              <w:t xml:space="preserve">essary up to </w:t>
            </w:r>
            <w:r w:rsidRPr="000B724F">
              <w:rPr>
                <w:sz w:val="16"/>
                <w:szCs w:val="16"/>
              </w:rPr>
              <w:t>2.1 mg/kg daily in 2–3 divi</w:t>
            </w:r>
            <w:r w:rsidR="00915D18" w:rsidRPr="000B724F">
              <w:rPr>
                <w:sz w:val="16"/>
                <w:szCs w:val="16"/>
              </w:rPr>
              <w:t xml:space="preserve">ded doses, max. licensed </w:t>
            </w:r>
            <w:r w:rsidRPr="000B724F">
              <w:rPr>
                <w:sz w:val="16"/>
                <w:szCs w:val="16"/>
              </w:rPr>
              <w:t>dose is 60 mg da</w:t>
            </w:r>
            <w:r w:rsidR="00915D18" w:rsidRPr="000B724F">
              <w:rPr>
                <w:sz w:val="16"/>
                <w:szCs w:val="16"/>
              </w:rPr>
              <w:t xml:space="preserve">ily in 2–3 doses, (maximum of 90 mg daily </w:t>
            </w:r>
            <w:r w:rsidRPr="000B724F">
              <w:rPr>
                <w:sz w:val="16"/>
                <w:szCs w:val="16"/>
              </w:rPr>
              <w:t>unde</w:t>
            </w:r>
            <w:r w:rsidR="00915D18" w:rsidRPr="000B724F">
              <w:rPr>
                <w:sz w:val="16"/>
                <w:szCs w:val="16"/>
              </w:rPr>
              <w:t>r the direction of a specialist)</w:t>
            </w:r>
            <w:r w:rsidRPr="000B724F">
              <w:rPr>
                <w:sz w:val="16"/>
                <w:szCs w:val="16"/>
              </w:rPr>
              <w:t xml:space="preserve"> discontinue if no response after </w:t>
            </w:r>
            <w:r w:rsidR="002C3C12" w:rsidRPr="000B724F">
              <w:rPr>
                <w:sz w:val="16"/>
                <w:szCs w:val="16"/>
              </w:rPr>
              <w:t>6 weeks</w:t>
            </w:r>
          </w:p>
          <w:p w14:paraId="04B32417" w14:textId="11A67DFB" w:rsidR="00A00F64" w:rsidRPr="000B724F" w:rsidRDefault="00A00F64" w:rsidP="002C3C12">
            <w:pPr>
              <w:pStyle w:val="Default"/>
              <w:rPr>
                <w:b/>
                <w:bCs/>
                <w:sz w:val="16"/>
                <w:szCs w:val="16"/>
              </w:rPr>
            </w:pPr>
          </w:p>
        </w:tc>
        <w:tc>
          <w:tcPr>
            <w:tcW w:w="3969" w:type="dxa"/>
            <w:shd w:val="clear" w:color="auto" w:fill="auto"/>
          </w:tcPr>
          <w:p w14:paraId="7AAD4411" w14:textId="77777777" w:rsidR="00554C0D" w:rsidRPr="00554C0D" w:rsidRDefault="00554C0D" w:rsidP="00DD5ABB">
            <w:pPr>
              <w:pStyle w:val="Default"/>
              <w:rPr>
                <w:sz w:val="10"/>
                <w:szCs w:val="16"/>
              </w:rPr>
            </w:pPr>
          </w:p>
          <w:p w14:paraId="677C297F" w14:textId="77777777" w:rsidR="007215E2" w:rsidRPr="002B7A8F" w:rsidRDefault="007215E2" w:rsidP="00DD5ABB">
            <w:pPr>
              <w:pStyle w:val="Default"/>
              <w:rPr>
                <w:sz w:val="16"/>
                <w:szCs w:val="16"/>
              </w:rPr>
            </w:pPr>
            <w:r w:rsidRPr="002B7A8F">
              <w:rPr>
                <w:sz w:val="16"/>
                <w:szCs w:val="16"/>
              </w:rPr>
              <w:t xml:space="preserve">In some children rebound hyperactivity may occur if the effect of the drug wears off in the evening. An additional dose later in the day may eliminate this difficulty but may disturb sleep. </w:t>
            </w:r>
          </w:p>
        </w:tc>
      </w:tr>
      <w:tr w:rsidR="006E11B3" w:rsidRPr="008728C7" w14:paraId="37D7EA0B" w14:textId="77777777" w:rsidTr="004065A8">
        <w:trPr>
          <w:trHeight w:val="547"/>
        </w:trPr>
        <w:tc>
          <w:tcPr>
            <w:tcW w:w="1526" w:type="dxa"/>
            <w:vMerge/>
            <w:shd w:val="clear" w:color="auto" w:fill="auto"/>
            <w:vAlign w:val="center"/>
          </w:tcPr>
          <w:p w14:paraId="340509F3" w14:textId="77777777" w:rsidR="007215E2" w:rsidRPr="00CA4AAF" w:rsidRDefault="007215E2" w:rsidP="00DD5ABB">
            <w:pPr>
              <w:jc w:val="center"/>
              <w:rPr>
                <w:rFonts w:ascii="Arial" w:hAnsi="Arial" w:cs="Arial"/>
                <w:b/>
                <w:noProof/>
                <w:color w:val="FFFFFF"/>
                <w:sz w:val="16"/>
                <w:szCs w:val="16"/>
                <w:lang w:val="en-GB" w:eastAsia="en-GB"/>
              </w:rPr>
            </w:pPr>
          </w:p>
        </w:tc>
        <w:tc>
          <w:tcPr>
            <w:tcW w:w="1588" w:type="dxa"/>
            <w:vMerge/>
            <w:shd w:val="clear" w:color="auto" w:fill="auto"/>
          </w:tcPr>
          <w:p w14:paraId="405B788F" w14:textId="77777777" w:rsidR="007215E2" w:rsidRPr="00CA4AAF" w:rsidRDefault="007215E2" w:rsidP="00DD5ABB">
            <w:pPr>
              <w:rPr>
                <w:rFonts w:ascii="Arial" w:hAnsi="Arial" w:cs="Arial"/>
                <w:sz w:val="16"/>
                <w:szCs w:val="16"/>
              </w:rPr>
            </w:pPr>
          </w:p>
        </w:tc>
        <w:tc>
          <w:tcPr>
            <w:tcW w:w="1956" w:type="dxa"/>
            <w:vMerge/>
            <w:shd w:val="clear" w:color="auto" w:fill="auto"/>
          </w:tcPr>
          <w:p w14:paraId="102CD228" w14:textId="77777777" w:rsidR="007215E2" w:rsidRPr="00CA4AAF" w:rsidRDefault="007215E2" w:rsidP="00DD5ABB">
            <w:pPr>
              <w:jc w:val="both"/>
              <w:rPr>
                <w:rFonts w:ascii="Arial" w:hAnsi="Arial" w:cs="Arial"/>
                <w:sz w:val="16"/>
                <w:szCs w:val="16"/>
              </w:rPr>
            </w:pPr>
          </w:p>
        </w:tc>
        <w:tc>
          <w:tcPr>
            <w:tcW w:w="2693" w:type="dxa"/>
            <w:shd w:val="clear" w:color="auto" w:fill="auto"/>
          </w:tcPr>
          <w:p w14:paraId="71BFDC23" w14:textId="7CDAEDC7" w:rsidR="008300E2" w:rsidRPr="000B724F" w:rsidRDefault="008300E2" w:rsidP="00DD5ABB">
            <w:pPr>
              <w:pStyle w:val="Default"/>
              <w:rPr>
                <w:b/>
                <w:bCs/>
                <w:sz w:val="16"/>
                <w:szCs w:val="16"/>
                <w:u w:val="single"/>
              </w:rPr>
            </w:pPr>
            <w:r w:rsidRPr="000B724F">
              <w:rPr>
                <w:b/>
                <w:bCs/>
                <w:sz w:val="16"/>
                <w:szCs w:val="16"/>
                <w:u w:val="single"/>
              </w:rPr>
              <w:t>Sustained release tablets</w:t>
            </w:r>
          </w:p>
          <w:p w14:paraId="295F9FFE" w14:textId="09772F55" w:rsidR="00D52C13" w:rsidRPr="000B724F" w:rsidRDefault="008300E2" w:rsidP="00DD5ABB">
            <w:pPr>
              <w:pStyle w:val="Default"/>
              <w:rPr>
                <w:bCs/>
                <w:sz w:val="16"/>
                <w:szCs w:val="16"/>
              </w:rPr>
            </w:pPr>
            <w:r w:rsidRPr="000B724F">
              <w:rPr>
                <w:bCs/>
                <w:sz w:val="16"/>
                <w:szCs w:val="16"/>
              </w:rPr>
              <w:t xml:space="preserve">Available in the following strengths </w:t>
            </w:r>
            <w:r w:rsidRPr="000B724F">
              <w:rPr>
                <w:b/>
                <w:bCs/>
                <w:sz w:val="16"/>
                <w:szCs w:val="16"/>
              </w:rPr>
              <w:t>18mg, 27mg</w:t>
            </w:r>
            <w:r w:rsidR="006E11B3" w:rsidRPr="000B724F">
              <w:rPr>
                <w:b/>
                <w:bCs/>
                <w:sz w:val="16"/>
                <w:szCs w:val="16"/>
              </w:rPr>
              <w:t xml:space="preserve">, </w:t>
            </w:r>
            <w:r w:rsidRPr="000B724F">
              <w:rPr>
                <w:b/>
                <w:bCs/>
                <w:sz w:val="16"/>
                <w:szCs w:val="16"/>
              </w:rPr>
              <w:t xml:space="preserve">36mg, 54mg </w:t>
            </w:r>
            <w:r w:rsidR="00E70673" w:rsidRPr="000B724F">
              <w:rPr>
                <w:b/>
                <w:bCs/>
                <w:sz w:val="20"/>
                <w:szCs w:val="20"/>
              </w:rPr>
              <w:t xml:space="preserve"> </w:t>
            </w:r>
            <w:proofErr w:type="spellStart"/>
            <w:r w:rsidR="00E70673" w:rsidRPr="000B724F">
              <w:rPr>
                <w:bCs/>
                <w:sz w:val="16"/>
                <w:szCs w:val="16"/>
              </w:rPr>
              <w:t>Xenidate</w:t>
            </w:r>
            <w:proofErr w:type="spellEnd"/>
            <w:r w:rsidR="00C4516C" w:rsidRPr="000B724F">
              <w:rPr>
                <w:bCs/>
                <w:sz w:val="16"/>
                <w:szCs w:val="16"/>
              </w:rPr>
              <w:t>®</w:t>
            </w:r>
            <w:r w:rsidR="00C4516C">
              <w:rPr>
                <w:bCs/>
                <w:sz w:val="16"/>
                <w:szCs w:val="16"/>
              </w:rPr>
              <w:t xml:space="preserve"> XL</w:t>
            </w:r>
            <w:r w:rsidR="00D52C13" w:rsidRPr="000B724F">
              <w:rPr>
                <w:bCs/>
                <w:sz w:val="16"/>
                <w:szCs w:val="16"/>
              </w:rPr>
              <w:t xml:space="preserve">, </w:t>
            </w:r>
            <w:proofErr w:type="spellStart"/>
            <w:r w:rsidR="00D52C13" w:rsidRPr="000B724F">
              <w:rPr>
                <w:bCs/>
                <w:sz w:val="16"/>
                <w:szCs w:val="16"/>
              </w:rPr>
              <w:t>Delmosart</w:t>
            </w:r>
            <w:proofErr w:type="spellEnd"/>
            <w:r w:rsidR="00C4516C" w:rsidRPr="000B724F">
              <w:rPr>
                <w:bCs/>
                <w:sz w:val="16"/>
                <w:szCs w:val="16"/>
              </w:rPr>
              <w:t>®</w:t>
            </w:r>
            <w:r w:rsidR="00C4516C">
              <w:rPr>
                <w:bCs/>
                <w:sz w:val="16"/>
                <w:szCs w:val="16"/>
              </w:rPr>
              <w:t xml:space="preserve"> prolonged-release tablets</w:t>
            </w:r>
            <w:r w:rsidR="00C93983">
              <w:rPr>
                <w:bCs/>
                <w:sz w:val="16"/>
                <w:szCs w:val="16"/>
              </w:rPr>
              <w:t>,</w:t>
            </w:r>
            <w:r w:rsidR="00C93983" w:rsidRPr="000B724F">
              <w:rPr>
                <w:bCs/>
                <w:sz w:val="16"/>
                <w:szCs w:val="16"/>
              </w:rPr>
              <w:t xml:space="preserve"> </w:t>
            </w:r>
            <w:proofErr w:type="spellStart"/>
            <w:r w:rsidR="00C93983" w:rsidRPr="000B724F">
              <w:rPr>
                <w:bCs/>
                <w:sz w:val="16"/>
                <w:szCs w:val="16"/>
              </w:rPr>
              <w:t>Concerta</w:t>
            </w:r>
            <w:proofErr w:type="spellEnd"/>
            <w:r w:rsidR="00C93983" w:rsidRPr="000B724F">
              <w:rPr>
                <w:bCs/>
                <w:sz w:val="16"/>
                <w:szCs w:val="16"/>
              </w:rPr>
              <w:t>® XL</w:t>
            </w:r>
          </w:p>
          <w:p w14:paraId="2DEF1C60" w14:textId="6BA3752B" w:rsidR="00E62C0E" w:rsidRPr="000B724F" w:rsidRDefault="00323F0B" w:rsidP="00DD5ABB">
            <w:pPr>
              <w:pStyle w:val="Default"/>
              <w:rPr>
                <w:b/>
                <w:bCs/>
                <w:i/>
                <w:sz w:val="16"/>
                <w:szCs w:val="16"/>
              </w:rPr>
            </w:pPr>
            <w:r w:rsidRPr="000B724F">
              <w:rPr>
                <w:b/>
                <w:bCs/>
                <w:i/>
                <w:sz w:val="16"/>
                <w:szCs w:val="16"/>
              </w:rPr>
              <w:t xml:space="preserve">The prescriber must specify the brand </w:t>
            </w:r>
          </w:p>
        </w:tc>
        <w:tc>
          <w:tcPr>
            <w:tcW w:w="3856" w:type="dxa"/>
            <w:gridSpan w:val="2"/>
            <w:shd w:val="clear" w:color="auto" w:fill="auto"/>
          </w:tcPr>
          <w:p w14:paraId="1CFCB5FF" w14:textId="77777777" w:rsidR="00554C0D" w:rsidRPr="000B724F" w:rsidRDefault="00554C0D" w:rsidP="00DA6C47">
            <w:pPr>
              <w:pStyle w:val="Default"/>
              <w:rPr>
                <w:sz w:val="8"/>
                <w:szCs w:val="16"/>
              </w:rPr>
            </w:pPr>
          </w:p>
          <w:p w14:paraId="492065A4" w14:textId="039E22D2" w:rsidR="008300E2" w:rsidRPr="000B724F" w:rsidRDefault="00C03D01" w:rsidP="00DA6C47">
            <w:pPr>
              <w:pStyle w:val="Default"/>
              <w:rPr>
                <w:b/>
                <w:bCs/>
                <w:sz w:val="16"/>
                <w:szCs w:val="16"/>
              </w:rPr>
            </w:pPr>
            <w:r w:rsidRPr="000B724F">
              <w:rPr>
                <w:sz w:val="16"/>
                <w:szCs w:val="16"/>
              </w:rPr>
              <w:t>Initially 18 mg once daily in the morning, incr</w:t>
            </w:r>
            <w:r w:rsidR="00DA6C47" w:rsidRPr="000B724F">
              <w:rPr>
                <w:sz w:val="16"/>
                <w:szCs w:val="16"/>
              </w:rPr>
              <w:t>eased in steps of 18 mg daily at</w:t>
            </w:r>
            <w:r w:rsidRPr="000B724F">
              <w:rPr>
                <w:sz w:val="16"/>
                <w:szCs w:val="16"/>
              </w:rPr>
              <w:t xml:space="preserve"> weekly intervals, increased if</w:t>
            </w:r>
            <w:r w:rsidR="00DA6C47" w:rsidRPr="000B724F">
              <w:rPr>
                <w:sz w:val="16"/>
                <w:szCs w:val="16"/>
              </w:rPr>
              <w:t xml:space="preserve"> necessary up to 2.1 mg/kg daily</w:t>
            </w:r>
            <w:r w:rsidRPr="000B724F">
              <w:rPr>
                <w:sz w:val="16"/>
                <w:szCs w:val="16"/>
              </w:rPr>
              <w:t xml:space="preserve">, max. licensed </w:t>
            </w:r>
            <w:r w:rsidR="00DA6C47" w:rsidRPr="000B724F">
              <w:rPr>
                <w:sz w:val="16"/>
                <w:szCs w:val="16"/>
              </w:rPr>
              <w:t>dose is 54 mg daily</w:t>
            </w:r>
            <w:r w:rsidRPr="000B724F">
              <w:rPr>
                <w:sz w:val="16"/>
                <w:szCs w:val="16"/>
              </w:rPr>
              <w:t>, (</w:t>
            </w:r>
            <w:r w:rsidR="00DA6C47" w:rsidRPr="000B724F">
              <w:rPr>
                <w:sz w:val="16"/>
                <w:szCs w:val="16"/>
              </w:rPr>
              <w:t>maximum of 1</w:t>
            </w:r>
            <w:r w:rsidRPr="000B724F">
              <w:rPr>
                <w:sz w:val="16"/>
                <w:szCs w:val="16"/>
              </w:rPr>
              <w:t>0</w:t>
            </w:r>
            <w:r w:rsidR="00DA6C47" w:rsidRPr="000B724F">
              <w:rPr>
                <w:sz w:val="16"/>
                <w:szCs w:val="16"/>
              </w:rPr>
              <w:t>8</w:t>
            </w:r>
            <w:r w:rsidRPr="000B724F">
              <w:rPr>
                <w:sz w:val="16"/>
                <w:szCs w:val="16"/>
              </w:rPr>
              <w:t xml:space="preserve"> mg daily under the direction of a specialist) discontinue if no response after </w:t>
            </w:r>
            <w:r w:rsidR="002C3C12" w:rsidRPr="000B724F">
              <w:rPr>
                <w:sz w:val="16"/>
                <w:szCs w:val="16"/>
              </w:rPr>
              <w:t>6 weeks</w:t>
            </w:r>
          </w:p>
        </w:tc>
        <w:tc>
          <w:tcPr>
            <w:tcW w:w="3969" w:type="dxa"/>
            <w:shd w:val="clear" w:color="auto" w:fill="auto"/>
          </w:tcPr>
          <w:p w14:paraId="64193A75" w14:textId="77777777" w:rsidR="00554C0D" w:rsidRPr="00554C0D" w:rsidRDefault="00554C0D" w:rsidP="00CA4AAF">
            <w:pPr>
              <w:pStyle w:val="Default"/>
              <w:rPr>
                <w:sz w:val="10"/>
                <w:szCs w:val="16"/>
              </w:rPr>
            </w:pPr>
          </w:p>
          <w:p w14:paraId="7AE82B74" w14:textId="1D583F52" w:rsidR="00E62C0E" w:rsidRPr="002B7A8F" w:rsidRDefault="007215E2" w:rsidP="00CA4AAF">
            <w:pPr>
              <w:pStyle w:val="Default"/>
              <w:rPr>
                <w:sz w:val="16"/>
                <w:szCs w:val="16"/>
              </w:rPr>
            </w:pPr>
            <w:r w:rsidRPr="002B7A8F">
              <w:rPr>
                <w:sz w:val="16"/>
                <w:szCs w:val="16"/>
              </w:rPr>
              <w:t xml:space="preserve">Total daily dose of 15mg of standard release </w:t>
            </w:r>
            <w:r w:rsidR="00F23F77">
              <w:rPr>
                <w:sz w:val="16"/>
                <w:szCs w:val="16"/>
              </w:rPr>
              <w:t>tablet is</w:t>
            </w:r>
            <w:r w:rsidRPr="002B7A8F">
              <w:rPr>
                <w:sz w:val="16"/>
                <w:szCs w:val="16"/>
              </w:rPr>
              <w:t xml:space="preserve"> considered equivalent to</w:t>
            </w:r>
            <w:r w:rsidRPr="002B7A8F">
              <w:rPr>
                <w:position w:val="8"/>
                <w:sz w:val="16"/>
                <w:szCs w:val="16"/>
                <w:vertAlign w:val="superscript"/>
              </w:rPr>
              <w:t xml:space="preserve"> </w:t>
            </w:r>
            <w:r w:rsidRPr="002B7A8F">
              <w:rPr>
                <w:sz w:val="16"/>
                <w:szCs w:val="16"/>
              </w:rPr>
              <w:t>18mg once daily</w:t>
            </w:r>
            <w:r w:rsidR="00F23F77">
              <w:rPr>
                <w:sz w:val="16"/>
                <w:szCs w:val="16"/>
              </w:rPr>
              <w:t xml:space="preserve"> of </w:t>
            </w:r>
            <w:r w:rsidR="000D1919">
              <w:rPr>
                <w:sz w:val="16"/>
                <w:szCs w:val="16"/>
              </w:rPr>
              <w:t>sustained</w:t>
            </w:r>
            <w:r w:rsidR="00F23F77">
              <w:rPr>
                <w:sz w:val="16"/>
                <w:szCs w:val="16"/>
              </w:rPr>
              <w:t xml:space="preserve"> release tablets</w:t>
            </w:r>
            <w:r w:rsidRPr="002B7A8F">
              <w:rPr>
                <w:sz w:val="16"/>
                <w:szCs w:val="16"/>
              </w:rPr>
              <w:t>. 60mg of Ritalin</w:t>
            </w:r>
            <w:r w:rsidRPr="002B7A8F">
              <w:rPr>
                <w:position w:val="8"/>
                <w:sz w:val="16"/>
                <w:szCs w:val="16"/>
                <w:vertAlign w:val="superscript"/>
              </w:rPr>
              <w:t xml:space="preserve"> </w:t>
            </w:r>
            <w:r w:rsidRPr="002B7A8F">
              <w:rPr>
                <w:sz w:val="16"/>
                <w:szCs w:val="16"/>
              </w:rPr>
              <w:t xml:space="preserve">is the maximum licensed dose. The equivalent dose of </w:t>
            </w:r>
            <w:proofErr w:type="spellStart"/>
            <w:r w:rsidRPr="002B7A8F">
              <w:rPr>
                <w:sz w:val="16"/>
                <w:szCs w:val="16"/>
              </w:rPr>
              <w:t>Concerta</w:t>
            </w:r>
            <w:proofErr w:type="spellEnd"/>
            <w:r w:rsidRPr="002B7A8F">
              <w:rPr>
                <w:b/>
                <w:bCs/>
                <w:sz w:val="16"/>
                <w:szCs w:val="16"/>
              </w:rPr>
              <w:t>®</w:t>
            </w:r>
            <w:r w:rsidRPr="002B7A8F">
              <w:rPr>
                <w:sz w:val="16"/>
                <w:szCs w:val="16"/>
              </w:rPr>
              <w:t xml:space="preserve"> XL</w:t>
            </w:r>
            <w:r w:rsidRPr="002B7A8F">
              <w:rPr>
                <w:position w:val="8"/>
                <w:sz w:val="16"/>
                <w:szCs w:val="16"/>
                <w:vertAlign w:val="superscript"/>
              </w:rPr>
              <w:t xml:space="preserve"> </w:t>
            </w:r>
            <w:r w:rsidRPr="002B7A8F">
              <w:rPr>
                <w:sz w:val="16"/>
                <w:szCs w:val="16"/>
              </w:rPr>
              <w:t xml:space="preserve">is 72mg, which is above the maximum licensed dose. </w:t>
            </w:r>
          </w:p>
        </w:tc>
      </w:tr>
      <w:tr w:rsidR="006E11B3" w:rsidRPr="008728C7" w14:paraId="658F3787" w14:textId="77777777" w:rsidTr="004065A8">
        <w:trPr>
          <w:trHeight w:val="547"/>
        </w:trPr>
        <w:tc>
          <w:tcPr>
            <w:tcW w:w="1526" w:type="dxa"/>
            <w:vMerge/>
            <w:shd w:val="clear" w:color="auto" w:fill="auto"/>
            <w:vAlign w:val="center"/>
          </w:tcPr>
          <w:p w14:paraId="713A66DC" w14:textId="126F8A07" w:rsidR="007215E2" w:rsidRPr="00CA4AAF" w:rsidRDefault="007215E2" w:rsidP="00DD5ABB">
            <w:pPr>
              <w:jc w:val="center"/>
              <w:rPr>
                <w:rFonts w:ascii="Arial" w:hAnsi="Arial" w:cs="Arial"/>
                <w:b/>
                <w:noProof/>
                <w:color w:val="FFFFFF"/>
                <w:sz w:val="16"/>
                <w:szCs w:val="16"/>
                <w:lang w:val="en-GB" w:eastAsia="en-GB"/>
              </w:rPr>
            </w:pPr>
          </w:p>
        </w:tc>
        <w:tc>
          <w:tcPr>
            <w:tcW w:w="1588" w:type="dxa"/>
            <w:vMerge/>
            <w:shd w:val="clear" w:color="auto" w:fill="auto"/>
          </w:tcPr>
          <w:p w14:paraId="6888EEF8" w14:textId="77777777" w:rsidR="007215E2" w:rsidRPr="00CA4AAF" w:rsidRDefault="007215E2" w:rsidP="00DD5ABB">
            <w:pPr>
              <w:rPr>
                <w:rFonts w:ascii="Arial" w:hAnsi="Arial" w:cs="Arial"/>
                <w:sz w:val="16"/>
                <w:szCs w:val="16"/>
              </w:rPr>
            </w:pPr>
          </w:p>
        </w:tc>
        <w:tc>
          <w:tcPr>
            <w:tcW w:w="1956" w:type="dxa"/>
            <w:vMerge/>
            <w:shd w:val="clear" w:color="auto" w:fill="auto"/>
          </w:tcPr>
          <w:p w14:paraId="68449368" w14:textId="77777777" w:rsidR="007215E2" w:rsidRPr="00CA4AAF" w:rsidRDefault="007215E2" w:rsidP="00DD5ABB">
            <w:pPr>
              <w:jc w:val="both"/>
              <w:rPr>
                <w:rFonts w:ascii="Arial" w:hAnsi="Arial" w:cs="Arial"/>
                <w:sz w:val="16"/>
                <w:szCs w:val="16"/>
              </w:rPr>
            </w:pPr>
          </w:p>
        </w:tc>
        <w:tc>
          <w:tcPr>
            <w:tcW w:w="2693" w:type="dxa"/>
            <w:shd w:val="clear" w:color="auto" w:fill="auto"/>
          </w:tcPr>
          <w:p w14:paraId="047FF712" w14:textId="5B379A5B" w:rsidR="00DA7595" w:rsidRPr="000B724F" w:rsidRDefault="00DA7595" w:rsidP="006C191B">
            <w:pPr>
              <w:pStyle w:val="Default"/>
              <w:rPr>
                <w:b/>
                <w:bCs/>
                <w:sz w:val="16"/>
                <w:szCs w:val="16"/>
              </w:rPr>
            </w:pPr>
            <w:r w:rsidRPr="000B724F">
              <w:rPr>
                <w:b/>
                <w:bCs/>
                <w:sz w:val="16"/>
                <w:szCs w:val="16"/>
                <w:u w:val="single"/>
              </w:rPr>
              <w:t>Sustained release capsules</w:t>
            </w:r>
          </w:p>
          <w:p w14:paraId="6A98DC6B" w14:textId="7573297F" w:rsidR="006C191B" w:rsidRPr="000B724F" w:rsidRDefault="00DA7595" w:rsidP="006C191B">
            <w:pPr>
              <w:pStyle w:val="Default"/>
              <w:rPr>
                <w:b/>
                <w:bCs/>
                <w:sz w:val="16"/>
                <w:szCs w:val="16"/>
              </w:rPr>
            </w:pPr>
            <w:r w:rsidRPr="000B724F">
              <w:rPr>
                <w:bCs/>
                <w:sz w:val="16"/>
                <w:szCs w:val="16"/>
              </w:rPr>
              <w:t xml:space="preserve">Available in the following strengths </w:t>
            </w:r>
            <w:r w:rsidRPr="000B724F">
              <w:rPr>
                <w:b/>
                <w:bCs/>
                <w:sz w:val="16"/>
                <w:szCs w:val="16"/>
              </w:rPr>
              <w:t>5mg, 10mg, 20mg, 30mg, 40mg, 50mg,60mg</w:t>
            </w:r>
          </w:p>
          <w:p w14:paraId="360F36CB" w14:textId="59096FA0" w:rsidR="00E70673" w:rsidRPr="000B724F" w:rsidRDefault="00737010" w:rsidP="00E70673">
            <w:pPr>
              <w:pStyle w:val="Default"/>
              <w:rPr>
                <w:bCs/>
                <w:sz w:val="16"/>
                <w:szCs w:val="16"/>
              </w:rPr>
            </w:pPr>
            <w:proofErr w:type="spellStart"/>
            <w:r w:rsidRPr="000B724F">
              <w:rPr>
                <w:bCs/>
                <w:sz w:val="16"/>
                <w:szCs w:val="16"/>
              </w:rPr>
              <w:t>Equasym</w:t>
            </w:r>
            <w:proofErr w:type="spellEnd"/>
            <w:r w:rsidRPr="000B724F">
              <w:rPr>
                <w:bCs/>
                <w:sz w:val="16"/>
                <w:szCs w:val="16"/>
              </w:rPr>
              <w:t xml:space="preserve">® XL </w:t>
            </w:r>
            <w:proofErr w:type="spellStart"/>
            <w:r w:rsidR="00E70673" w:rsidRPr="000B724F">
              <w:rPr>
                <w:bCs/>
                <w:sz w:val="16"/>
                <w:szCs w:val="16"/>
              </w:rPr>
              <w:t>Medikinet</w:t>
            </w:r>
            <w:proofErr w:type="spellEnd"/>
            <w:r w:rsidR="00E70673" w:rsidRPr="000B724F">
              <w:rPr>
                <w:bCs/>
                <w:sz w:val="16"/>
                <w:szCs w:val="16"/>
              </w:rPr>
              <w:t>®</w:t>
            </w:r>
            <w:r w:rsidRPr="000B724F">
              <w:rPr>
                <w:bCs/>
                <w:sz w:val="16"/>
                <w:szCs w:val="16"/>
              </w:rPr>
              <w:t xml:space="preserve"> XL</w:t>
            </w:r>
            <w:r w:rsidR="00E70673" w:rsidRPr="000B724F">
              <w:rPr>
                <w:bCs/>
                <w:sz w:val="16"/>
                <w:szCs w:val="16"/>
              </w:rPr>
              <w:t xml:space="preserve"> </w:t>
            </w:r>
            <w:proofErr w:type="spellStart"/>
            <w:r w:rsidR="00B1797E" w:rsidRPr="00125208">
              <w:rPr>
                <w:bCs/>
                <w:sz w:val="16"/>
                <w:szCs w:val="16"/>
              </w:rPr>
              <w:t>Meflynate</w:t>
            </w:r>
            <w:proofErr w:type="spellEnd"/>
            <w:r w:rsidR="00B1797E" w:rsidRPr="00125208">
              <w:rPr>
                <w:bCs/>
                <w:sz w:val="16"/>
                <w:szCs w:val="16"/>
              </w:rPr>
              <w:t>® XL</w:t>
            </w:r>
          </w:p>
          <w:p w14:paraId="4AEEF18C" w14:textId="4BB55C4E" w:rsidR="00323F0B" w:rsidRPr="000B724F" w:rsidRDefault="00323F0B" w:rsidP="00E70673">
            <w:pPr>
              <w:pStyle w:val="Default"/>
              <w:rPr>
                <w:b/>
                <w:bCs/>
                <w:sz w:val="16"/>
                <w:szCs w:val="16"/>
              </w:rPr>
            </w:pPr>
            <w:r w:rsidRPr="000B724F">
              <w:rPr>
                <w:b/>
                <w:bCs/>
                <w:i/>
                <w:sz w:val="16"/>
                <w:szCs w:val="16"/>
              </w:rPr>
              <w:t>The prescriber must specify the brand</w:t>
            </w:r>
          </w:p>
          <w:p w14:paraId="5B735F5A" w14:textId="10164941" w:rsidR="007215E2" w:rsidRPr="000B724F" w:rsidRDefault="007215E2" w:rsidP="00DD5ABB">
            <w:pPr>
              <w:pStyle w:val="Default"/>
              <w:rPr>
                <w:b/>
                <w:bCs/>
                <w:sz w:val="16"/>
                <w:szCs w:val="16"/>
              </w:rPr>
            </w:pPr>
          </w:p>
        </w:tc>
        <w:tc>
          <w:tcPr>
            <w:tcW w:w="3856" w:type="dxa"/>
            <w:gridSpan w:val="2"/>
            <w:shd w:val="clear" w:color="auto" w:fill="auto"/>
          </w:tcPr>
          <w:p w14:paraId="25DEA87E" w14:textId="77777777" w:rsidR="00554C0D" w:rsidRPr="000B724F" w:rsidRDefault="00554C0D" w:rsidP="00DA6C47">
            <w:pPr>
              <w:pStyle w:val="Default"/>
              <w:rPr>
                <w:sz w:val="10"/>
                <w:szCs w:val="16"/>
              </w:rPr>
            </w:pPr>
          </w:p>
          <w:p w14:paraId="741DDA35" w14:textId="7CCAA2F8" w:rsidR="007215E2" w:rsidRPr="000B724F" w:rsidRDefault="007215E2" w:rsidP="00DA6C47">
            <w:pPr>
              <w:pStyle w:val="Default"/>
              <w:rPr>
                <w:b/>
                <w:bCs/>
                <w:sz w:val="16"/>
                <w:szCs w:val="16"/>
              </w:rPr>
            </w:pPr>
            <w:r w:rsidRPr="000B724F">
              <w:rPr>
                <w:sz w:val="16"/>
                <w:szCs w:val="16"/>
              </w:rPr>
              <w:t>Initially 10mg once daily (in the morning</w:t>
            </w:r>
            <w:r w:rsidR="00EC5CE0" w:rsidRPr="000B724F">
              <w:rPr>
                <w:sz w:val="16"/>
                <w:szCs w:val="16"/>
              </w:rPr>
              <w:t xml:space="preserve"> </w:t>
            </w:r>
            <w:r w:rsidR="00323F0B" w:rsidRPr="000B724F">
              <w:rPr>
                <w:sz w:val="16"/>
                <w:szCs w:val="16"/>
              </w:rPr>
              <w:t>before breakfast)</w:t>
            </w:r>
            <w:r w:rsidR="004858D3" w:rsidRPr="000B724F">
              <w:rPr>
                <w:sz w:val="16"/>
                <w:szCs w:val="16"/>
              </w:rPr>
              <w:t>, increasing</w:t>
            </w:r>
            <w:r w:rsidRPr="000B724F">
              <w:rPr>
                <w:sz w:val="16"/>
                <w:szCs w:val="16"/>
              </w:rPr>
              <w:t xml:space="preserve"> if necessary, by weekly increments of 10mg to </w:t>
            </w:r>
            <w:r w:rsidR="00DA6C47" w:rsidRPr="000B724F">
              <w:rPr>
                <w:sz w:val="16"/>
                <w:szCs w:val="16"/>
              </w:rPr>
              <w:t xml:space="preserve">a max. licensed dose of 60 mg daily, (maximum of 90 mg daily under the direction of a specialist) discontinue if no response after </w:t>
            </w:r>
            <w:r w:rsidR="002C3C12" w:rsidRPr="000B724F">
              <w:rPr>
                <w:sz w:val="16"/>
                <w:szCs w:val="16"/>
              </w:rPr>
              <w:t>6 weeks</w:t>
            </w:r>
          </w:p>
        </w:tc>
        <w:tc>
          <w:tcPr>
            <w:tcW w:w="3969" w:type="dxa"/>
            <w:shd w:val="clear" w:color="auto" w:fill="auto"/>
          </w:tcPr>
          <w:p w14:paraId="36E48521" w14:textId="77777777" w:rsidR="00554C0D" w:rsidRPr="00554C0D" w:rsidRDefault="00554C0D" w:rsidP="00E62C0E">
            <w:pPr>
              <w:pStyle w:val="Default"/>
              <w:rPr>
                <w:sz w:val="10"/>
                <w:szCs w:val="16"/>
              </w:rPr>
            </w:pPr>
          </w:p>
          <w:p w14:paraId="107A1CD1" w14:textId="7F297B7B" w:rsidR="00E62C0E" w:rsidRPr="00E62C0E" w:rsidRDefault="00E62C0E" w:rsidP="00E62C0E">
            <w:pPr>
              <w:pStyle w:val="Default"/>
              <w:rPr>
                <w:bCs/>
                <w:sz w:val="16"/>
                <w:szCs w:val="16"/>
              </w:rPr>
            </w:pPr>
            <w:r>
              <w:rPr>
                <w:sz w:val="16"/>
                <w:szCs w:val="16"/>
              </w:rPr>
              <w:t>40</w:t>
            </w:r>
            <w:r w:rsidRPr="006C191B">
              <w:rPr>
                <w:sz w:val="16"/>
                <w:szCs w:val="16"/>
              </w:rPr>
              <w:t xml:space="preserve">mg XL strength not available in </w:t>
            </w:r>
            <w:proofErr w:type="spellStart"/>
            <w:r w:rsidRPr="00E62C0E">
              <w:rPr>
                <w:bCs/>
                <w:sz w:val="16"/>
                <w:szCs w:val="16"/>
              </w:rPr>
              <w:t>Equasym</w:t>
            </w:r>
            <w:proofErr w:type="spellEnd"/>
            <w:r w:rsidRPr="00E62C0E">
              <w:rPr>
                <w:bCs/>
                <w:sz w:val="16"/>
                <w:szCs w:val="16"/>
              </w:rPr>
              <w:t>® XL</w:t>
            </w:r>
          </w:p>
          <w:p w14:paraId="7D8D15BF" w14:textId="77777777" w:rsidR="007215E2" w:rsidRDefault="00E62C0E" w:rsidP="00E62C0E">
            <w:pPr>
              <w:pStyle w:val="Default"/>
              <w:rPr>
                <w:sz w:val="16"/>
                <w:szCs w:val="16"/>
              </w:rPr>
            </w:pPr>
            <w:r w:rsidRPr="00E62C0E">
              <w:rPr>
                <w:sz w:val="16"/>
                <w:szCs w:val="16"/>
              </w:rPr>
              <w:t>brand</w:t>
            </w:r>
          </w:p>
          <w:p w14:paraId="3F68F4A5" w14:textId="5A0C441C" w:rsidR="00501D75" w:rsidRDefault="00501D75" w:rsidP="00E62C0E">
            <w:pPr>
              <w:pStyle w:val="Default"/>
              <w:rPr>
                <w:sz w:val="16"/>
                <w:szCs w:val="16"/>
              </w:rPr>
            </w:pPr>
          </w:p>
          <w:p w14:paraId="2D957FF0" w14:textId="77777777" w:rsidR="00F54998" w:rsidRPr="00125208" w:rsidRDefault="00B1797E" w:rsidP="00E62C0E">
            <w:pPr>
              <w:pStyle w:val="Default"/>
              <w:rPr>
                <w:sz w:val="16"/>
                <w:szCs w:val="16"/>
                <w:shd w:val="clear" w:color="auto" w:fill="FFFFFF"/>
              </w:rPr>
            </w:pPr>
            <w:proofErr w:type="spellStart"/>
            <w:r w:rsidRPr="00125208">
              <w:rPr>
                <w:sz w:val="16"/>
                <w:szCs w:val="16"/>
                <w:shd w:val="clear" w:color="auto" w:fill="FFFFFF"/>
              </w:rPr>
              <w:t>Meflynate</w:t>
            </w:r>
            <w:proofErr w:type="spellEnd"/>
            <w:r w:rsidRPr="00125208">
              <w:rPr>
                <w:sz w:val="16"/>
                <w:szCs w:val="16"/>
                <w:shd w:val="clear" w:color="auto" w:fill="FFFFFF"/>
              </w:rPr>
              <w:t xml:space="preserve"> XL® may be taken independent of food intake; </w:t>
            </w:r>
            <w:proofErr w:type="spellStart"/>
            <w:r w:rsidRPr="00125208">
              <w:rPr>
                <w:sz w:val="16"/>
                <w:szCs w:val="16"/>
                <w:shd w:val="clear" w:color="auto" w:fill="FFFFFF"/>
              </w:rPr>
              <w:t>Equasym</w:t>
            </w:r>
            <w:proofErr w:type="spellEnd"/>
            <w:r w:rsidRPr="00125208">
              <w:rPr>
                <w:sz w:val="16"/>
                <w:szCs w:val="16"/>
                <w:shd w:val="clear" w:color="auto" w:fill="FFFFFF"/>
              </w:rPr>
              <w:t xml:space="preserve"> XL® should be taken before food; </w:t>
            </w:r>
          </w:p>
          <w:p w14:paraId="7E7151BD" w14:textId="304A4DC0" w:rsidR="00B1797E" w:rsidRDefault="00B1797E" w:rsidP="00E62C0E">
            <w:pPr>
              <w:pStyle w:val="Default"/>
              <w:rPr>
                <w:sz w:val="16"/>
                <w:szCs w:val="16"/>
              </w:rPr>
            </w:pPr>
            <w:proofErr w:type="spellStart"/>
            <w:r w:rsidRPr="00125208">
              <w:rPr>
                <w:sz w:val="16"/>
                <w:szCs w:val="16"/>
                <w:shd w:val="clear" w:color="auto" w:fill="FFFFFF"/>
              </w:rPr>
              <w:t>Medikinet</w:t>
            </w:r>
            <w:proofErr w:type="spellEnd"/>
            <w:r w:rsidRPr="00125208">
              <w:rPr>
                <w:sz w:val="16"/>
                <w:szCs w:val="16"/>
                <w:shd w:val="clear" w:color="auto" w:fill="FFFFFF"/>
              </w:rPr>
              <w:t xml:space="preserve"> XL® should be taken with or after food</w:t>
            </w:r>
            <w:r w:rsidRPr="00125208">
              <w:rPr>
                <w:shd w:val="clear" w:color="auto" w:fill="FFFFFF"/>
              </w:rPr>
              <w:t>.</w:t>
            </w:r>
            <w:r>
              <w:rPr>
                <w:sz w:val="22"/>
                <w:szCs w:val="22"/>
                <w:shd w:val="clear" w:color="auto" w:fill="FFFFFF"/>
              </w:rPr>
              <w:t> </w:t>
            </w:r>
          </w:p>
          <w:p w14:paraId="38490D47" w14:textId="5E0BEB3D" w:rsidR="00501D75" w:rsidRPr="00CA4AAF" w:rsidRDefault="00501D75" w:rsidP="00E62C0E">
            <w:pPr>
              <w:pStyle w:val="Default"/>
              <w:rPr>
                <w:b/>
                <w:bCs/>
                <w:sz w:val="15"/>
                <w:szCs w:val="15"/>
              </w:rPr>
            </w:pPr>
          </w:p>
        </w:tc>
      </w:tr>
      <w:tr w:rsidR="00A00F64" w:rsidRPr="008728C7" w14:paraId="1292EE43" w14:textId="77777777" w:rsidTr="004065A8">
        <w:trPr>
          <w:trHeight w:val="547"/>
        </w:trPr>
        <w:tc>
          <w:tcPr>
            <w:tcW w:w="1526" w:type="dxa"/>
            <w:shd w:val="clear" w:color="auto" w:fill="auto"/>
            <w:vAlign w:val="center"/>
          </w:tcPr>
          <w:p w14:paraId="7E4D3BF1" w14:textId="47F98EF2" w:rsidR="00A00F64" w:rsidRPr="00CA4AAF" w:rsidRDefault="00A00F64" w:rsidP="00A00F64">
            <w:pPr>
              <w:jc w:val="center"/>
              <w:rPr>
                <w:rFonts w:ascii="Arial" w:hAnsi="Arial" w:cs="Arial"/>
                <w:b/>
                <w:noProof/>
                <w:color w:val="FFFFFF"/>
                <w:sz w:val="16"/>
                <w:szCs w:val="16"/>
                <w:lang w:val="en-GB" w:eastAsia="en-GB"/>
              </w:rPr>
            </w:pPr>
            <w:proofErr w:type="spellStart"/>
            <w:r w:rsidRPr="00CA4AAF">
              <w:rPr>
                <w:rFonts w:ascii="Arial" w:hAnsi="Arial" w:cs="Arial"/>
                <w:sz w:val="16"/>
                <w:szCs w:val="16"/>
              </w:rPr>
              <w:t>Lisdexamfetamine</w:t>
            </w:r>
            <w:proofErr w:type="spellEnd"/>
          </w:p>
        </w:tc>
        <w:tc>
          <w:tcPr>
            <w:tcW w:w="1588" w:type="dxa"/>
            <w:shd w:val="clear" w:color="auto" w:fill="auto"/>
          </w:tcPr>
          <w:p w14:paraId="74018841" w14:textId="4BEDC5A9" w:rsidR="00A00F64" w:rsidRPr="00CA4AAF" w:rsidRDefault="00A00F64" w:rsidP="00A00F64">
            <w:pPr>
              <w:rPr>
                <w:rFonts w:ascii="Arial" w:hAnsi="Arial" w:cs="Arial"/>
                <w:sz w:val="16"/>
                <w:szCs w:val="16"/>
              </w:rPr>
            </w:pPr>
            <w:r w:rsidRPr="00CA4AAF">
              <w:rPr>
                <w:rFonts w:ascii="Arial" w:hAnsi="Arial" w:cs="Arial"/>
                <w:sz w:val="16"/>
                <w:szCs w:val="16"/>
              </w:rPr>
              <w:t>Licensed for ADHD for children over 6 years of age.</w:t>
            </w:r>
          </w:p>
        </w:tc>
        <w:tc>
          <w:tcPr>
            <w:tcW w:w="1956" w:type="dxa"/>
            <w:shd w:val="clear" w:color="auto" w:fill="auto"/>
          </w:tcPr>
          <w:p w14:paraId="79D5219E" w14:textId="7BC4C5DF" w:rsidR="00A00F64" w:rsidRPr="00CA4AAF" w:rsidRDefault="00A00F64" w:rsidP="00A00F64">
            <w:pPr>
              <w:jc w:val="both"/>
              <w:rPr>
                <w:rFonts w:ascii="Arial" w:hAnsi="Arial" w:cs="Arial"/>
                <w:sz w:val="16"/>
                <w:szCs w:val="16"/>
              </w:rPr>
            </w:pPr>
            <w:r w:rsidRPr="00CA4AAF">
              <w:rPr>
                <w:rFonts w:ascii="Arial" w:hAnsi="Arial" w:cs="Arial"/>
                <w:sz w:val="16"/>
                <w:szCs w:val="16"/>
              </w:rPr>
              <w:t>To be considered if methylphenidate</w:t>
            </w:r>
            <w:r>
              <w:rPr>
                <w:rFonts w:ascii="Arial" w:hAnsi="Arial" w:cs="Arial"/>
                <w:sz w:val="16"/>
                <w:szCs w:val="16"/>
              </w:rPr>
              <w:t xml:space="preserve"> has not been successful or </w:t>
            </w:r>
            <w:r w:rsidRPr="00CA4AAF">
              <w:rPr>
                <w:rFonts w:ascii="Arial" w:hAnsi="Arial" w:cs="Arial"/>
                <w:sz w:val="16"/>
                <w:szCs w:val="16"/>
              </w:rPr>
              <w:t>tolerated</w:t>
            </w:r>
          </w:p>
        </w:tc>
        <w:tc>
          <w:tcPr>
            <w:tcW w:w="2693" w:type="dxa"/>
            <w:shd w:val="clear" w:color="auto" w:fill="auto"/>
          </w:tcPr>
          <w:p w14:paraId="46E80847" w14:textId="77777777" w:rsidR="00A00F64" w:rsidRPr="00D52C13" w:rsidRDefault="00A00F64" w:rsidP="00A00F64">
            <w:pPr>
              <w:pStyle w:val="Default"/>
              <w:rPr>
                <w:b/>
                <w:bCs/>
                <w:sz w:val="16"/>
                <w:szCs w:val="16"/>
              </w:rPr>
            </w:pPr>
            <w:proofErr w:type="spellStart"/>
            <w:r w:rsidRPr="002B7A8F">
              <w:rPr>
                <w:b/>
                <w:bCs/>
                <w:sz w:val="16"/>
                <w:szCs w:val="16"/>
              </w:rPr>
              <w:t>Elvanse</w:t>
            </w:r>
            <w:proofErr w:type="spellEnd"/>
            <w:r w:rsidRPr="002B7A8F">
              <w:rPr>
                <w:b/>
                <w:bCs/>
                <w:sz w:val="16"/>
                <w:szCs w:val="16"/>
              </w:rPr>
              <w:t xml:space="preserve">® </w:t>
            </w:r>
            <w:r>
              <w:rPr>
                <w:b/>
                <w:bCs/>
                <w:sz w:val="16"/>
                <w:szCs w:val="16"/>
              </w:rPr>
              <w:t xml:space="preserve">20mg. </w:t>
            </w:r>
            <w:r w:rsidRPr="00CA4AAF">
              <w:rPr>
                <w:b/>
                <w:sz w:val="16"/>
                <w:szCs w:val="16"/>
              </w:rPr>
              <w:t xml:space="preserve">30mg, </w:t>
            </w:r>
            <w:r>
              <w:rPr>
                <w:b/>
                <w:sz w:val="16"/>
                <w:szCs w:val="16"/>
              </w:rPr>
              <w:t xml:space="preserve">40mg, </w:t>
            </w:r>
            <w:r w:rsidRPr="00CA4AAF">
              <w:rPr>
                <w:b/>
                <w:sz w:val="16"/>
                <w:szCs w:val="16"/>
              </w:rPr>
              <w:t>50mg</w:t>
            </w:r>
            <w:r>
              <w:rPr>
                <w:b/>
                <w:sz w:val="16"/>
                <w:szCs w:val="16"/>
              </w:rPr>
              <w:t xml:space="preserve"> 60mg </w:t>
            </w:r>
            <w:r w:rsidRPr="00CA4AAF">
              <w:rPr>
                <w:b/>
                <w:sz w:val="16"/>
                <w:szCs w:val="16"/>
              </w:rPr>
              <w:t xml:space="preserve">and 70mg </w:t>
            </w:r>
            <w:r w:rsidRPr="00D52C13">
              <w:rPr>
                <w:b/>
                <w:bCs/>
                <w:sz w:val="16"/>
                <w:szCs w:val="16"/>
              </w:rPr>
              <w:t>Capsules</w:t>
            </w:r>
          </w:p>
          <w:p w14:paraId="00779BEB" w14:textId="77777777" w:rsidR="00A00F64" w:rsidRPr="00F522C1" w:rsidRDefault="00A00F64" w:rsidP="00A00F64">
            <w:pPr>
              <w:pStyle w:val="Default"/>
              <w:rPr>
                <w:b/>
                <w:bCs/>
                <w:sz w:val="16"/>
                <w:szCs w:val="16"/>
                <w:u w:val="single"/>
              </w:rPr>
            </w:pPr>
          </w:p>
        </w:tc>
        <w:tc>
          <w:tcPr>
            <w:tcW w:w="3856" w:type="dxa"/>
            <w:gridSpan w:val="2"/>
            <w:shd w:val="clear" w:color="auto" w:fill="auto"/>
          </w:tcPr>
          <w:p w14:paraId="69F2ADBB" w14:textId="77777777" w:rsidR="00554C0D" w:rsidRPr="00554C0D" w:rsidRDefault="00554C0D" w:rsidP="00A00F64">
            <w:pPr>
              <w:rPr>
                <w:rFonts w:ascii="Arial" w:hAnsi="Arial" w:cs="Arial"/>
                <w:sz w:val="10"/>
                <w:szCs w:val="16"/>
              </w:rPr>
            </w:pPr>
          </w:p>
          <w:p w14:paraId="4E9266D5" w14:textId="77777777" w:rsidR="00A00F64" w:rsidRPr="002B7A8F" w:rsidRDefault="00A00F64" w:rsidP="00A00F64">
            <w:pPr>
              <w:rPr>
                <w:rFonts w:ascii="Arial" w:hAnsi="Arial" w:cs="Arial"/>
                <w:sz w:val="16"/>
                <w:szCs w:val="16"/>
              </w:rPr>
            </w:pPr>
            <w:r w:rsidRPr="002B7A8F">
              <w:rPr>
                <w:rFonts w:ascii="Arial" w:hAnsi="Arial" w:cs="Arial"/>
                <w:sz w:val="16"/>
                <w:szCs w:val="16"/>
              </w:rPr>
              <w:t>Starting dose 30mg taken once in the morning (with or without food)</w:t>
            </w:r>
          </w:p>
          <w:p w14:paraId="617FC774" w14:textId="77777777" w:rsidR="00A00F64" w:rsidRPr="002B7A8F" w:rsidRDefault="00A00F64" w:rsidP="00A00F64">
            <w:pPr>
              <w:rPr>
                <w:rFonts w:ascii="Arial" w:hAnsi="Arial" w:cs="Arial"/>
                <w:sz w:val="16"/>
                <w:szCs w:val="16"/>
              </w:rPr>
            </w:pPr>
            <w:r w:rsidRPr="002B7A8F">
              <w:rPr>
                <w:rFonts w:ascii="Arial" w:hAnsi="Arial" w:cs="Arial"/>
                <w:sz w:val="16"/>
                <w:szCs w:val="16"/>
              </w:rPr>
              <w:t>The dose may be increased by</w:t>
            </w:r>
            <w:r>
              <w:rPr>
                <w:rFonts w:ascii="Arial" w:hAnsi="Arial" w:cs="Arial"/>
                <w:sz w:val="16"/>
                <w:szCs w:val="16"/>
              </w:rPr>
              <w:t>10-</w:t>
            </w:r>
            <w:r w:rsidRPr="002B7A8F">
              <w:rPr>
                <w:rFonts w:ascii="Arial" w:hAnsi="Arial" w:cs="Arial"/>
                <w:sz w:val="16"/>
                <w:szCs w:val="16"/>
              </w:rPr>
              <w:t>20mg increments at approximately weekly intervals.</w:t>
            </w:r>
          </w:p>
          <w:p w14:paraId="07A5410B" w14:textId="7E139151" w:rsidR="00A00F64" w:rsidRPr="002B7A8F" w:rsidRDefault="00A00F64" w:rsidP="00A00F64">
            <w:pPr>
              <w:pStyle w:val="Default"/>
              <w:rPr>
                <w:sz w:val="16"/>
                <w:szCs w:val="16"/>
              </w:rPr>
            </w:pPr>
            <w:r w:rsidRPr="002B7A8F">
              <w:rPr>
                <w:sz w:val="16"/>
                <w:szCs w:val="16"/>
              </w:rPr>
              <w:t>Maximum recommended dose = 70mg/day</w:t>
            </w:r>
          </w:p>
        </w:tc>
        <w:tc>
          <w:tcPr>
            <w:tcW w:w="3969" w:type="dxa"/>
            <w:shd w:val="clear" w:color="auto" w:fill="auto"/>
          </w:tcPr>
          <w:p w14:paraId="77D408AB" w14:textId="77777777" w:rsidR="00554C0D" w:rsidRPr="00554C0D" w:rsidRDefault="00554C0D" w:rsidP="00A00F64">
            <w:pPr>
              <w:pStyle w:val="Default"/>
              <w:rPr>
                <w:sz w:val="10"/>
                <w:szCs w:val="16"/>
              </w:rPr>
            </w:pPr>
          </w:p>
          <w:p w14:paraId="4FBACB02" w14:textId="77777777" w:rsidR="00A00F64" w:rsidRPr="00A00F64" w:rsidRDefault="00A00F64" w:rsidP="00A00F64">
            <w:pPr>
              <w:pStyle w:val="Default"/>
              <w:rPr>
                <w:sz w:val="16"/>
                <w:szCs w:val="16"/>
              </w:rPr>
            </w:pPr>
            <w:r w:rsidRPr="00A00F64">
              <w:rPr>
                <w:sz w:val="16"/>
                <w:szCs w:val="16"/>
              </w:rPr>
              <w:t>Lower starting dose of 20mg once daily may be needed in some patients</w:t>
            </w:r>
          </w:p>
          <w:p w14:paraId="4C0AEBDC" w14:textId="77777777" w:rsidR="00A00F64" w:rsidRPr="00A00F64" w:rsidRDefault="00A00F64" w:rsidP="00A00F64">
            <w:pPr>
              <w:pStyle w:val="Default"/>
              <w:rPr>
                <w:sz w:val="16"/>
                <w:szCs w:val="16"/>
              </w:rPr>
            </w:pPr>
            <w:proofErr w:type="spellStart"/>
            <w:r w:rsidRPr="00A00F64">
              <w:rPr>
                <w:sz w:val="16"/>
                <w:szCs w:val="16"/>
              </w:rPr>
              <w:t>Lisdexamfetamine</w:t>
            </w:r>
            <w:proofErr w:type="spellEnd"/>
            <w:r w:rsidRPr="00A00F64">
              <w:rPr>
                <w:sz w:val="16"/>
                <w:szCs w:val="16"/>
              </w:rPr>
              <w:t xml:space="preserve"> may be swallowed whole, or the capsules opened and the entire contents emptied and mixed with a soft food such as yogurt or in a glass of water or orange juice</w:t>
            </w:r>
          </w:p>
          <w:p w14:paraId="69BCFF16" w14:textId="77777777" w:rsidR="00A00F64" w:rsidRDefault="00A00F64" w:rsidP="00A00F64">
            <w:pPr>
              <w:pStyle w:val="Default"/>
              <w:rPr>
                <w:sz w:val="16"/>
                <w:szCs w:val="16"/>
              </w:rPr>
            </w:pPr>
          </w:p>
        </w:tc>
      </w:tr>
      <w:tr w:rsidR="00A00F64" w:rsidRPr="008728C7" w14:paraId="54C52331" w14:textId="77777777" w:rsidTr="004065A8">
        <w:trPr>
          <w:trHeight w:val="70"/>
        </w:trPr>
        <w:tc>
          <w:tcPr>
            <w:tcW w:w="1526" w:type="dxa"/>
            <w:shd w:val="clear" w:color="auto" w:fill="auto"/>
            <w:vAlign w:val="center"/>
          </w:tcPr>
          <w:p w14:paraId="00B462A2" w14:textId="77777777" w:rsidR="00A00F64" w:rsidRPr="00323F0B" w:rsidRDefault="00A00F64" w:rsidP="00A00F64">
            <w:pPr>
              <w:jc w:val="center"/>
              <w:rPr>
                <w:rFonts w:ascii="Arial" w:hAnsi="Arial" w:cs="Arial"/>
                <w:sz w:val="16"/>
                <w:szCs w:val="16"/>
              </w:rPr>
            </w:pPr>
          </w:p>
          <w:p w14:paraId="23387EE6" w14:textId="77777777" w:rsidR="00A00F64" w:rsidRPr="00323F0B" w:rsidRDefault="00A00F64" w:rsidP="00A00F64">
            <w:pPr>
              <w:jc w:val="center"/>
              <w:rPr>
                <w:rFonts w:ascii="Arial" w:hAnsi="Arial" w:cs="Arial"/>
                <w:sz w:val="16"/>
                <w:szCs w:val="16"/>
              </w:rPr>
            </w:pPr>
          </w:p>
          <w:p w14:paraId="4969112D" w14:textId="77777777" w:rsidR="00A00F64" w:rsidRPr="00323F0B" w:rsidRDefault="00A00F64" w:rsidP="00A00F64">
            <w:pPr>
              <w:jc w:val="center"/>
              <w:rPr>
                <w:rFonts w:ascii="Arial" w:hAnsi="Arial" w:cs="Arial"/>
                <w:sz w:val="16"/>
                <w:szCs w:val="16"/>
              </w:rPr>
            </w:pPr>
            <w:proofErr w:type="spellStart"/>
            <w:r w:rsidRPr="00323F0B">
              <w:rPr>
                <w:rFonts w:ascii="Arial" w:hAnsi="Arial" w:cs="Arial"/>
                <w:sz w:val="16"/>
                <w:szCs w:val="16"/>
              </w:rPr>
              <w:t>Dexamfetamine</w:t>
            </w:r>
            <w:proofErr w:type="spellEnd"/>
          </w:p>
          <w:p w14:paraId="5EC4C599" w14:textId="77777777" w:rsidR="00A00F64" w:rsidRPr="00323F0B" w:rsidRDefault="00A00F64" w:rsidP="00A00F64">
            <w:pPr>
              <w:jc w:val="center"/>
              <w:rPr>
                <w:rFonts w:ascii="Arial" w:hAnsi="Arial" w:cs="Arial"/>
                <w:sz w:val="16"/>
                <w:szCs w:val="16"/>
              </w:rPr>
            </w:pPr>
          </w:p>
          <w:p w14:paraId="0497E8BC" w14:textId="77777777" w:rsidR="00A00F64" w:rsidRPr="00CA4AAF" w:rsidRDefault="00A00F64" w:rsidP="00A00F64">
            <w:pPr>
              <w:jc w:val="center"/>
              <w:rPr>
                <w:rFonts w:ascii="Arial" w:hAnsi="Arial" w:cs="Arial"/>
                <w:sz w:val="16"/>
                <w:szCs w:val="16"/>
              </w:rPr>
            </w:pPr>
          </w:p>
        </w:tc>
        <w:tc>
          <w:tcPr>
            <w:tcW w:w="1588" w:type="dxa"/>
            <w:shd w:val="clear" w:color="auto" w:fill="auto"/>
          </w:tcPr>
          <w:p w14:paraId="52C833D6" w14:textId="3DDD6370" w:rsidR="00A00F64" w:rsidRPr="00CA4AAF" w:rsidRDefault="00A00F64" w:rsidP="00A00F64">
            <w:pPr>
              <w:rPr>
                <w:rFonts w:ascii="Arial" w:hAnsi="Arial" w:cs="Arial"/>
                <w:sz w:val="16"/>
                <w:szCs w:val="16"/>
              </w:rPr>
            </w:pPr>
            <w:r w:rsidRPr="00323F0B">
              <w:rPr>
                <w:rFonts w:ascii="Arial" w:hAnsi="Arial" w:cs="Arial"/>
                <w:sz w:val="16"/>
                <w:szCs w:val="16"/>
              </w:rPr>
              <w:t>Licensed for ADHD for children over 6 years of age.</w:t>
            </w:r>
          </w:p>
        </w:tc>
        <w:tc>
          <w:tcPr>
            <w:tcW w:w="1956" w:type="dxa"/>
            <w:shd w:val="clear" w:color="auto" w:fill="auto"/>
          </w:tcPr>
          <w:p w14:paraId="657973C7" w14:textId="599010A6" w:rsidR="00A00F64" w:rsidRPr="00A00F64" w:rsidRDefault="00A00F64" w:rsidP="00A00F64">
            <w:pPr>
              <w:rPr>
                <w:rFonts w:ascii="Arial" w:hAnsi="Arial" w:cs="Arial"/>
                <w:color w:val="000000"/>
                <w:sz w:val="16"/>
                <w:szCs w:val="16"/>
                <w:lang w:val="en-GB"/>
              </w:rPr>
            </w:pPr>
            <w:r w:rsidRPr="00323F0B">
              <w:rPr>
                <w:rFonts w:ascii="Arial" w:hAnsi="Arial" w:cs="Arial"/>
                <w:sz w:val="16"/>
                <w:szCs w:val="16"/>
              </w:rPr>
              <w:t>To be considered if methylphenidate</w:t>
            </w:r>
            <w:r>
              <w:rPr>
                <w:rFonts w:ascii="Arial" w:hAnsi="Arial" w:cs="Arial"/>
                <w:sz w:val="16"/>
                <w:szCs w:val="16"/>
              </w:rPr>
              <w:t xml:space="preserve"> not successful or tolerated and have responded to </w:t>
            </w:r>
            <w:proofErr w:type="spellStart"/>
            <w:r w:rsidRPr="00323F0B">
              <w:rPr>
                <w:rFonts w:ascii="Arial" w:hAnsi="Arial" w:cs="Arial"/>
                <w:sz w:val="16"/>
                <w:szCs w:val="16"/>
              </w:rPr>
              <w:t>lisdexamfetamine</w:t>
            </w:r>
            <w:proofErr w:type="spellEnd"/>
            <w:r w:rsidRPr="00323F0B">
              <w:rPr>
                <w:rFonts w:ascii="Arial" w:hAnsi="Arial" w:cs="Arial"/>
                <w:sz w:val="16"/>
                <w:szCs w:val="16"/>
              </w:rPr>
              <w:t xml:space="preserve"> </w:t>
            </w:r>
            <w:r>
              <w:rPr>
                <w:rFonts w:ascii="Arial" w:hAnsi="Arial" w:cs="Arial"/>
                <w:color w:val="000000"/>
                <w:sz w:val="16"/>
                <w:szCs w:val="16"/>
                <w:lang w:val="en-GB"/>
              </w:rPr>
              <w:t xml:space="preserve">but </w:t>
            </w:r>
            <w:r w:rsidRPr="00A00F64">
              <w:rPr>
                <w:rFonts w:ascii="Arial" w:hAnsi="Arial" w:cs="Arial"/>
                <w:color w:val="000000"/>
                <w:sz w:val="16"/>
                <w:szCs w:val="16"/>
                <w:lang w:val="en-GB"/>
              </w:rPr>
              <w:t>cannot</w:t>
            </w:r>
            <w:r>
              <w:rPr>
                <w:rFonts w:ascii="Arial" w:hAnsi="Arial" w:cs="Arial"/>
                <w:color w:val="000000"/>
                <w:sz w:val="16"/>
                <w:szCs w:val="16"/>
                <w:lang w:val="en-GB"/>
              </w:rPr>
              <w:t xml:space="preserve"> t</w:t>
            </w:r>
            <w:r w:rsidRPr="00A00F64">
              <w:rPr>
                <w:rFonts w:ascii="Arial" w:hAnsi="Arial" w:cs="Arial"/>
                <w:color w:val="000000"/>
                <w:sz w:val="16"/>
                <w:szCs w:val="16"/>
                <w:lang w:val="en-GB"/>
              </w:rPr>
              <w:t>ol</w:t>
            </w:r>
            <w:r>
              <w:rPr>
                <w:rFonts w:ascii="Arial" w:hAnsi="Arial" w:cs="Arial"/>
                <w:color w:val="000000"/>
                <w:sz w:val="16"/>
                <w:szCs w:val="16"/>
                <w:lang w:val="en-GB"/>
              </w:rPr>
              <w:t>erate the longer effect profile</w:t>
            </w:r>
          </w:p>
        </w:tc>
        <w:tc>
          <w:tcPr>
            <w:tcW w:w="2693" w:type="dxa"/>
            <w:shd w:val="clear" w:color="auto" w:fill="auto"/>
          </w:tcPr>
          <w:p w14:paraId="4E6A6384" w14:textId="77777777" w:rsidR="00A00F64" w:rsidRPr="00323F0B" w:rsidRDefault="00A00F64" w:rsidP="00A00F64">
            <w:pPr>
              <w:pStyle w:val="Default"/>
              <w:rPr>
                <w:b/>
                <w:bCs/>
                <w:sz w:val="16"/>
                <w:szCs w:val="16"/>
              </w:rPr>
            </w:pPr>
            <w:proofErr w:type="spellStart"/>
            <w:r w:rsidRPr="00323F0B">
              <w:rPr>
                <w:b/>
                <w:bCs/>
                <w:sz w:val="16"/>
                <w:szCs w:val="16"/>
              </w:rPr>
              <w:t>Amfexa</w:t>
            </w:r>
            <w:proofErr w:type="spellEnd"/>
            <w:r w:rsidRPr="00323F0B">
              <w:rPr>
                <w:b/>
                <w:bCs/>
                <w:sz w:val="16"/>
                <w:szCs w:val="16"/>
              </w:rPr>
              <w:t>® tablets 5mg, 10mg 20mg</w:t>
            </w:r>
          </w:p>
          <w:p w14:paraId="7F5B8DBA" w14:textId="62789E1C" w:rsidR="00A00F64" w:rsidRPr="002B7A8F" w:rsidRDefault="00A00F64" w:rsidP="00A00F64">
            <w:pPr>
              <w:pStyle w:val="Default"/>
              <w:rPr>
                <w:b/>
                <w:bCs/>
                <w:sz w:val="16"/>
                <w:szCs w:val="16"/>
              </w:rPr>
            </w:pPr>
            <w:r w:rsidRPr="00323F0B">
              <w:rPr>
                <w:sz w:val="16"/>
                <w:szCs w:val="16"/>
              </w:rPr>
              <w:t xml:space="preserve">Oral solution is 1mg/ml </w:t>
            </w:r>
          </w:p>
        </w:tc>
        <w:tc>
          <w:tcPr>
            <w:tcW w:w="3856" w:type="dxa"/>
            <w:gridSpan w:val="2"/>
            <w:shd w:val="clear" w:color="auto" w:fill="auto"/>
          </w:tcPr>
          <w:p w14:paraId="1DFFD579" w14:textId="77777777" w:rsidR="00554C0D" w:rsidRPr="00554C0D" w:rsidRDefault="00554C0D" w:rsidP="00A00F64">
            <w:pPr>
              <w:rPr>
                <w:rFonts w:ascii="Arial" w:hAnsi="Arial" w:cs="Arial"/>
                <w:color w:val="333333"/>
                <w:sz w:val="10"/>
                <w:szCs w:val="16"/>
                <w:lang w:val="en"/>
              </w:rPr>
            </w:pPr>
          </w:p>
          <w:p w14:paraId="7659231C" w14:textId="48568C3C" w:rsidR="00A00F64" w:rsidRPr="002B7A8F" w:rsidRDefault="00A00F64" w:rsidP="00A00F64">
            <w:pPr>
              <w:rPr>
                <w:rFonts w:ascii="Arial" w:hAnsi="Arial" w:cs="Arial"/>
                <w:sz w:val="16"/>
                <w:szCs w:val="16"/>
              </w:rPr>
            </w:pPr>
            <w:r w:rsidRPr="00323F0B">
              <w:rPr>
                <w:rFonts w:ascii="Arial" w:hAnsi="Arial" w:cs="Arial"/>
                <w:color w:val="333333"/>
                <w:sz w:val="16"/>
                <w:szCs w:val="16"/>
                <w:lang w:val="en"/>
              </w:rPr>
              <w:t>Initially 2.5 mg 2–3 times a day, increased in steps of 5 mg once weekly if required, increased if necessary up to 1 mg/kg daily, maintenance dose to be given in 2–4 divided doses, up to 20 mg daily (40 mg daily has been required in some children).</w:t>
            </w:r>
          </w:p>
        </w:tc>
        <w:tc>
          <w:tcPr>
            <w:tcW w:w="3969" w:type="dxa"/>
            <w:shd w:val="clear" w:color="auto" w:fill="auto"/>
          </w:tcPr>
          <w:p w14:paraId="3B4EC180" w14:textId="77777777" w:rsidR="00A00F64" w:rsidRDefault="00A00F64" w:rsidP="00A00F64">
            <w:pPr>
              <w:pStyle w:val="Default"/>
              <w:rPr>
                <w:sz w:val="16"/>
                <w:szCs w:val="16"/>
                <w:highlight w:val="yellow"/>
              </w:rPr>
            </w:pPr>
          </w:p>
          <w:p w14:paraId="57620DF6" w14:textId="77777777" w:rsidR="00A00F64" w:rsidRDefault="00A00F64" w:rsidP="00A00F64">
            <w:pPr>
              <w:pStyle w:val="Default"/>
              <w:rPr>
                <w:sz w:val="16"/>
                <w:szCs w:val="16"/>
                <w:highlight w:val="yellow"/>
              </w:rPr>
            </w:pPr>
          </w:p>
          <w:p w14:paraId="67BE74A0" w14:textId="77777777" w:rsidR="00A00F64" w:rsidRDefault="00A00F64" w:rsidP="00A00F64">
            <w:pPr>
              <w:pStyle w:val="Default"/>
              <w:rPr>
                <w:sz w:val="16"/>
                <w:szCs w:val="16"/>
                <w:highlight w:val="yellow"/>
              </w:rPr>
            </w:pPr>
          </w:p>
          <w:p w14:paraId="108D0B4C" w14:textId="77777777" w:rsidR="00A00F64" w:rsidRDefault="00A00F64" w:rsidP="00A00F64">
            <w:pPr>
              <w:pStyle w:val="Default"/>
              <w:rPr>
                <w:sz w:val="16"/>
                <w:szCs w:val="16"/>
                <w:highlight w:val="yellow"/>
              </w:rPr>
            </w:pPr>
          </w:p>
          <w:p w14:paraId="1FA35075" w14:textId="77777777" w:rsidR="00A00F64" w:rsidRDefault="00A00F64" w:rsidP="00A00F64">
            <w:pPr>
              <w:pStyle w:val="Default"/>
              <w:rPr>
                <w:sz w:val="16"/>
                <w:szCs w:val="16"/>
              </w:rPr>
            </w:pPr>
          </w:p>
          <w:p w14:paraId="6FB209B8" w14:textId="77777777" w:rsidR="00A00F64" w:rsidRDefault="00A00F64" w:rsidP="00A00F64">
            <w:pPr>
              <w:pStyle w:val="Default"/>
              <w:rPr>
                <w:sz w:val="16"/>
                <w:szCs w:val="16"/>
              </w:rPr>
            </w:pPr>
          </w:p>
          <w:p w14:paraId="54A4E3D4" w14:textId="77777777" w:rsidR="00A00F64" w:rsidRDefault="00A00F64" w:rsidP="00A00F64">
            <w:pPr>
              <w:pStyle w:val="Default"/>
              <w:rPr>
                <w:sz w:val="16"/>
                <w:szCs w:val="16"/>
              </w:rPr>
            </w:pPr>
          </w:p>
        </w:tc>
      </w:tr>
      <w:tr w:rsidR="00554C0D" w:rsidRPr="00EF319B" w14:paraId="338FBA12" w14:textId="77777777" w:rsidTr="004065A8">
        <w:trPr>
          <w:trHeight w:val="318"/>
        </w:trPr>
        <w:tc>
          <w:tcPr>
            <w:tcW w:w="1526" w:type="dxa"/>
            <w:vMerge w:val="restart"/>
            <w:shd w:val="clear" w:color="auto" w:fill="0070C0"/>
          </w:tcPr>
          <w:p w14:paraId="76216418" w14:textId="77777777" w:rsidR="00554C0D" w:rsidRPr="00EF319B" w:rsidRDefault="00554C0D" w:rsidP="00554C0D">
            <w:pPr>
              <w:rPr>
                <w:rFonts w:ascii="Arial" w:hAnsi="Arial" w:cs="Arial"/>
                <w:b/>
                <w:color w:val="FFFFFF"/>
              </w:rPr>
            </w:pPr>
            <w:r w:rsidRPr="00EF319B">
              <w:rPr>
                <w:rFonts w:ascii="Arial" w:hAnsi="Arial" w:cs="Arial"/>
                <w:b/>
                <w:color w:val="FFFFFF"/>
              </w:rPr>
              <w:lastRenderedPageBreak/>
              <w:t>Drug</w:t>
            </w:r>
          </w:p>
        </w:tc>
        <w:tc>
          <w:tcPr>
            <w:tcW w:w="1588" w:type="dxa"/>
            <w:vMerge w:val="restart"/>
            <w:shd w:val="clear" w:color="auto" w:fill="0070C0"/>
          </w:tcPr>
          <w:p w14:paraId="7A09F216" w14:textId="77777777" w:rsidR="00554C0D" w:rsidRPr="00EF319B" w:rsidRDefault="00554C0D" w:rsidP="00554C0D">
            <w:pPr>
              <w:rPr>
                <w:rFonts w:ascii="Arial" w:hAnsi="Arial" w:cs="Arial"/>
                <w:b/>
                <w:color w:val="FFFFFF"/>
              </w:rPr>
            </w:pPr>
            <w:r w:rsidRPr="00EF319B">
              <w:rPr>
                <w:rFonts w:ascii="Arial" w:hAnsi="Arial" w:cs="Arial"/>
                <w:b/>
                <w:color w:val="FFFFFF"/>
              </w:rPr>
              <w:t>Indication</w:t>
            </w:r>
          </w:p>
        </w:tc>
        <w:tc>
          <w:tcPr>
            <w:tcW w:w="1956" w:type="dxa"/>
            <w:vMerge w:val="restart"/>
            <w:shd w:val="clear" w:color="auto" w:fill="0070C0"/>
          </w:tcPr>
          <w:p w14:paraId="6A99427B" w14:textId="77777777" w:rsidR="00554C0D" w:rsidRPr="00EF319B" w:rsidRDefault="00554C0D" w:rsidP="00554C0D">
            <w:pPr>
              <w:rPr>
                <w:rFonts w:ascii="Arial" w:hAnsi="Arial" w:cs="Arial"/>
                <w:b/>
                <w:color w:val="FFFFFF"/>
              </w:rPr>
            </w:pPr>
            <w:r w:rsidRPr="00EF319B">
              <w:rPr>
                <w:rFonts w:ascii="Arial" w:hAnsi="Arial" w:cs="Arial"/>
                <w:b/>
                <w:color w:val="FFFFFF"/>
              </w:rPr>
              <w:t>Place in therapy</w:t>
            </w:r>
          </w:p>
        </w:tc>
        <w:tc>
          <w:tcPr>
            <w:tcW w:w="10518" w:type="dxa"/>
            <w:gridSpan w:val="4"/>
            <w:shd w:val="clear" w:color="auto" w:fill="0070C0"/>
          </w:tcPr>
          <w:p w14:paraId="149858B4" w14:textId="77777777" w:rsidR="00554C0D" w:rsidRPr="00EF319B" w:rsidRDefault="00554C0D" w:rsidP="00554C0D">
            <w:pPr>
              <w:rPr>
                <w:rFonts w:ascii="Arial" w:hAnsi="Arial" w:cs="Arial"/>
                <w:b/>
                <w:color w:val="FFFFFF"/>
              </w:rPr>
            </w:pPr>
            <w:r w:rsidRPr="00EF319B">
              <w:rPr>
                <w:rFonts w:ascii="Arial" w:hAnsi="Arial" w:cs="Arial"/>
                <w:b/>
                <w:color w:val="FFFFFF"/>
              </w:rPr>
              <w:t>Dose and Route of Administration</w:t>
            </w:r>
          </w:p>
        </w:tc>
      </w:tr>
      <w:tr w:rsidR="00554C0D" w:rsidRPr="00EF319B" w14:paraId="61A69B00" w14:textId="77777777" w:rsidTr="004065A8">
        <w:trPr>
          <w:trHeight w:val="236"/>
        </w:trPr>
        <w:tc>
          <w:tcPr>
            <w:tcW w:w="1526" w:type="dxa"/>
            <w:vMerge/>
            <w:shd w:val="clear" w:color="auto" w:fill="0070C0"/>
          </w:tcPr>
          <w:p w14:paraId="2BE225B9" w14:textId="77777777" w:rsidR="00554C0D" w:rsidRPr="00EF319B" w:rsidRDefault="00554C0D" w:rsidP="00554C0D">
            <w:pPr>
              <w:rPr>
                <w:rFonts w:ascii="Arial" w:hAnsi="Arial" w:cs="Arial"/>
                <w:b/>
                <w:color w:val="FFFFFF"/>
              </w:rPr>
            </w:pPr>
          </w:p>
        </w:tc>
        <w:tc>
          <w:tcPr>
            <w:tcW w:w="1588" w:type="dxa"/>
            <w:vMerge/>
            <w:shd w:val="clear" w:color="auto" w:fill="0070C0"/>
          </w:tcPr>
          <w:p w14:paraId="1DCDF43D" w14:textId="77777777" w:rsidR="00554C0D" w:rsidRPr="00EF319B" w:rsidRDefault="00554C0D" w:rsidP="00554C0D">
            <w:pPr>
              <w:rPr>
                <w:rFonts w:ascii="Arial" w:hAnsi="Arial" w:cs="Arial"/>
                <w:b/>
                <w:color w:val="FFFFFF"/>
              </w:rPr>
            </w:pPr>
          </w:p>
        </w:tc>
        <w:tc>
          <w:tcPr>
            <w:tcW w:w="1956" w:type="dxa"/>
            <w:vMerge/>
            <w:shd w:val="clear" w:color="auto" w:fill="0070C0"/>
          </w:tcPr>
          <w:p w14:paraId="011F8D53" w14:textId="77777777" w:rsidR="00554C0D" w:rsidRPr="00EF319B" w:rsidRDefault="00554C0D" w:rsidP="00554C0D">
            <w:pPr>
              <w:rPr>
                <w:rFonts w:ascii="Arial" w:hAnsi="Arial" w:cs="Arial"/>
                <w:b/>
                <w:color w:val="FFFFFF"/>
              </w:rPr>
            </w:pPr>
          </w:p>
        </w:tc>
        <w:tc>
          <w:tcPr>
            <w:tcW w:w="2693" w:type="dxa"/>
            <w:shd w:val="clear" w:color="auto" w:fill="0070C0"/>
          </w:tcPr>
          <w:p w14:paraId="327D4F5E" w14:textId="77777777" w:rsidR="00554C0D" w:rsidRPr="008728C7" w:rsidRDefault="00554C0D" w:rsidP="00554C0D">
            <w:pPr>
              <w:jc w:val="center"/>
              <w:rPr>
                <w:rFonts w:ascii="Arial" w:hAnsi="Arial" w:cs="Arial"/>
                <w:b/>
                <w:color w:val="FFFFFF"/>
                <w:sz w:val="20"/>
                <w:szCs w:val="20"/>
              </w:rPr>
            </w:pPr>
            <w:r w:rsidRPr="008728C7">
              <w:rPr>
                <w:rFonts w:ascii="Arial" w:hAnsi="Arial" w:cs="Arial"/>
                <w:b/>
                <w:color w:val="FFFFFF"/>
                <w:sz w:val="20"/>
                <w:szCs w:val="20"/>
              </w:rPr>
              <w:t>Preparation</w:t>
            </w:r>
          </w:p>
        </w:tc>
        <w:tc>
          <w:tcPr>
            <w:tcW w:w="3856" w:type="dxa"/>
            <w:gridSpan w:val="2"/>
            <w:shd w:val="clear" w:color="auto" w:fill="0070C0"/>
          </w:tcPr>
          <w:p w14:paraId="0C5A950E" w14:textId="77777777" w:rsidR="00554C0D" w:rsidRPr="008728C7" w:rsidRDefault="00554C0D" w:rsidP="00554C0D">
            <w:pPr>
              <w:jc w:val="center"/>
              <w:rPr>
                <w:rFonts w:ascii="Arial" w:hAnsi="Arial" w:cs="Arial"/>
                <w:b/>
                <w:color w:val="FFFFFF"/>
                <w:sz w:val="20"/>
                <w:szCs w:val="20"/>
              </w:rPr>
            </w:pPr>
            <w:r w:rsidRPr="008728C7">
              <w:rPr>
                <w:rFonts w:ascii="Arial" w:hAnsi="Arial" w:cs="Arial"/>
                <w:b/>
                <w:color w:val="FFFFFF"/>
                <w:sz w:val="20"/>
                <w:szCs w:val="20"/>
              </w:rPr>
              <w:t>Dose</w:t>
            </w:r>
          </w:p>
        </w:tc>
        <w:tc>
          <w:tcPr>
            <w:tcW w:w="3969" w:type="dxa"/>
            <w:shd w:val="clear" w:color="auto" w:fill="0070C0"/>
          </w:tcPr>
          <w:p w14:paraId="0A14F924" w14:textId="77777777" w:rsidR="00554C0D" w:rsidRPr="008728C7" w:rsidRDefault="00554C0D" w:rsidP="00554C0D">
            <w:pPr>
              <w:jc w:val="center"/>
              <w:rPr>
                <w:rFonts w:ascii="Arial" w:hAnsi="Arial" w:cs="Arial"/>
                <w:b/>
                <w:color w:val="FFFFFF"/>
                <w:sz w:val="20"/>
                <w:szCs w:val="20"/>
              </w:rPr>
            </w:pPr>
            <w:r w:rsidRPr="008728C7">
              <w:rPr>
                <w:rFonts w:ascii="Arial" w:hAnsi="Arial" w:cs="Arial"/>
                <w:b/>
                <w:color w:val="FFFFFF"/>
                <w:sz w:val="20"/>
                <w:szCs w:val="20"/>
              </w:rPr>
              <w:t>Notes</w:t>
            </w:r>
          </w:p>
        </w:tc>
      </w:tr>
      <w:tr w:rsidR="006E11B3" w:rsidRPr="008728C7" w14:paraId="52079167" w14:textId="77777777" w:rsidTr="004065A8">
        <w:trPr>
          <w:trHeight w:val="814"/>
        </w:trPr>
        <w:tc>
          <w:tcPr>
            <w:tcW w:w="1526" w:type="dxa"/>
            <w:vMerge w:val="restart"/>
            <w:shd w:val="clear" w:color="auto" w:fill="auto"/>
            <w:vAlign w:val="center"/>
          </w:tcPr>
          <w:p w14:paraId="46F32F00" w14:textId="5E4D4870" w:rsidR="00E17517" w:rsidRPr="00CA4AAF" w:rsidRDefault="00E17517" w:rsidP="00554C0D">
            <w:pPr>
              <w:rPr>
                <w:rFonts w:ascii="Arial" w:hAnsi="Arial" w:cs="Arial"/>
                <w:sz w:val="16"/>
                <w:szCs w:val="16"/>
              </w:rPr>
            </w:pPr>
            <w:r w:rsidRPr="00CA4AAF">
              <w:rPr>
                <w:rFonts w:ascii="Arial" w:hAnsi="Arial" w:cs="Arial"/>
                <w:sz w:val="16"/>
                <w:szCs w:val="16"/>
              </w:rPr>
              <w:t>Atomoxetine</w:t>
            </w:r>
          </w:p>
        </w:tc>
        <w:tc>
          <w:tcPr>
            <w:tcW w:w="1588" w:type="dxa"/>
            <w:vMerge w:val="restart"/>
            <w:shd w:val="clear" w:color="auto" w:fill="auto"/>
            <w:vAlign w:val="center"/>
          </w:tcPr>
          <w:p w14:paraId="410FBBD6" w14:textId="77777777" w:rsidR="00554C0D" w:rsidRDefault="00554C0D" w:rsidP="00554C0D">
            <w:pPr>
              <w:rPr>
                <w:rFonts w:ascii="Arial" w:hAnsi="Arial" w:cs="Arial"/>
                <w:sz w:val="16"/>
                <w:szCs w:val="16"/>
              </w:rPr>
            </w:pPr>
          </w:p>
          <w:p w14:paraId="7A5EFBAC" w14:textId="69E036B5" w:rsidR="00E17517" w:rsidRPr="00CA4AAF" w:rsidRDefault="00E17517" w:rsidP="00554C0D">
            <w:pPr>
              <w:rPr>
                <w:rFonts w:ascii="Arial" w:hAnsi="Arial" w:cs="Arial"/>
                <w:sz w:val="16"/>
                <w:szCs w:val="16"/>
              </w:rPr>
            </w:pPr>
            <w:r w:rsidRPr="00CA4AAF">
              <w:rPr>
                <w:rFonts w:ascii="Arial" w:hAnsi="Arial" w:cs="Arial"/>
                <w:sz w:val="16"/>
                <w:szCs w:val="16"/>
              </w:rPr>
              <w:t>Licensed for ADHD for children over 6 years of age.</w:t>
            </w:r>
          </w:p>
          <w:p w14:paraId="28E9EC2C" w14:textId="77777777" w:rsidR="00E17517" w:rsidRPr="00CA4AAF" w:rsidRDefault="00E17517" w:rsidP="00554C0D">
            <w:pPr>
              <w:rPr>
                <w:rFonts w:ascii="Arial" w:hAnsi="Arial" w:cs="Arial"/>
                <w:sz w:val="16"/>
                <w:szCs w:val="16"/>
              </w:rPr>
            </w:pPr>
          </w:p>
        </w:tc>
        <w:tc>
          <w:tcPr>
            <w:tcW w:w="1956" w:type="dxa"/>
            <w:vMerge w:val="restart"/>
            <w:shd w:val="clear" w:color="auto" w:fill="auto"/>
            <w:vAlign w:val="center"/>
          </w:tcPr>
          <w:p w14:paraId="2D6CC6B4" w14:textId="77777777" w:rsidR="00554C0D" w:rsidRPr="000B724F" w:rsidRDefault="00554C0D" w:rsidP="00554C0D">
            <w:pPr>
              <w:rPr>
                <w:rFonts w:ascii="Arial" w:hAnsi="Arial" w:cs="Arial"/>
                <w:sz w:val="16"/>
                <w:szCs w:val="16"/>
              </w:rPr>
            </w:pPr>
          </w:p>
          <w:p w14:paraId="5184EAB0" w14:textId="77777777" w:rsidR="00E17517" w:rsidRPr="000B724F" w:rsidRDefault="002C3C12" w:rsidP="00554C0D">
            <w:pPr>
              <w:rPr>
                <w:rFonts w:ascii="Arial" w:hAnsi="Arial" w:cs="Arial"/>
                <w:sz w:val="16"/>
                <w:szCs w:val="16"/>
              </w:rPr>
            </w:pPr>
            <w:r w:rsidRPr="000B724F">
              <w:rPr>
                <w:rFonts w:ascii="Arial" w:hAnsi="Arial" w:cs="Arial"/>
                <w:sz w:val="16"/>
                <w:szCs w:val="16"/>
              </w:rPr>
              <w:t>To be considered if methylphenidate or lisdexamfetamine  has not been successful or  tolerated</w:t>
            </w:r>
          </w:p>
          <w:p w14:paraId="732C3C39" w14:textId="77777777" w:rsidR="00A00F64" w:rsidRPr="000B724F" w:rsidRDefault="00A00F64" w:rsidP="00554C0D">
            <w:pPr>
              <w:rPr>
                <w:rFonts w:ascii="Arial" w:hAnsi="Arial" w:cs="Arial"/>
                <w:sz w:val="16"/>
                <w:szCs w:val="16"/>
              </w:rPr>
            </w:pPr>
          </w:p>
          <w:p w14:paraId="030F5231" w14:textId="77777777" w:rsidR="00A00F64" w:rsidRPr="000B724F" w:rsidRDefault="00A00F64" w:rsidP="00554C0D">
            <w:pPr>
              <w:rPr>
                <w:rFonts w:ascii="Arial" w:hAnsi="Arial" w:cs="Arial"/>
                <w:sz w:val="16"/>
                <w:szCs w:val="16"/>
              </w:rPr>
            </w:pPr>
          </w:p>
          <w:p w14:paraId="31162309" w14:textId="01BB0061" w:rsidR="00A00F64" w:rsidRPr="000B724F" w:rsidRDefault="00A00F64" w:rsidP="00554C0D">
            <w:pPr>
              <w:rPr>
                <w:rFonts w:ascii="Arial" w:hAnsi="Arial" w:cs="Arial"/>
                <w:sz w:val="16"/>
                <w:szCs w:val="16"/>
              </w:rPr>
            </w:pPr>
          </w:p>
        </w:tc>
        <w:tc>
          <w:tcPr>
            <w:tcW w:w="2693" w:type="dxa"/>
            <w:shd w:val="clear" w:color="auto" w:fill="auto"/>
            <w:vAlign w:val="center"/>
          </w:tcPr>
          <w:p w14:paraId="394ADBF3" w14:textId="34CC0F2D" w:rsidR="00E17517" w:rsidRPr="000B724F" w:rsidRDefault="00E17517" w:rsidP="00554C0D">
            <w:r w:rsidRPr="000B724F">
              <w:rPr>
                <w:rFonts w:ascii="Arial" w:hAnsi="Arial" w:cs="Arial"/>
                <w:b/>
                <w:bCs/>
                <w:sz w:val="16"/>
                <w:szCs w:val="16"/>
              </w:rPr>
              <w:t xml:space="preserve">Strattera® Capsules </w:t>
            </w:r>
            <w:r w:rsidR="00D52C13" w:rsidRPr="000B724F">
              <w:rPr>
                <w:rFonts w:ascii="Arial" w:hAnsi="Arial" w:cs="Arial"/>
                <w:b/>
                <w:sz w:val="16"/>
                <w:szCs w:val="16"/>
              </w:rPr>
              <w:t>10mg, 18mg, 25mg, 40mg, 60mg</w:t>
            </w:r>
            <w:r w:rsidR="00D42C5C" w:rsidRPr="000B724F">
              <w:rPr>
                <w:rFonts w:ascii="Arial" w:hAnsi="Arial" w:cs="Arial"/>
                <w:b/>
                <w:sz w:val="16"/>
                <w:szCs w:val="16"/>
              </w:rPr>
              <w:t>, oral solution 4mg/ml</w:t>
            </w:r>
          </w:p>
          <w:p w14:paraId="07E4BE4A" w14:textId="77777777" w:rsidR="00E17517" w:rsidRPr="000B724F" w:rsidRDefault="00E17517" w:rsidP="00554C0D">
            <w:pPr>
              <w:pStyle w:val="Default"/>
              <w:rPr>
                <w:b/>
                <w:sz w:val="16"/>
                <w:szCs w:val="16"/>
              </w:rPr>
            </w:pPr>
            <w:r w:rsidRPr="000B724F">
              <w:rPr>
                <w:b/>
                <w:sz w:val="16"/>
                <w:szCs w:val="16"/>
              </w:rPr>
              <w:t>Child over 6 years (body-weight &lt;70kg)</w:t>
            </w:r>
          </w:p>
          <w:p w14:paraId="6D64DB85" w14:textId="77777777" w:rsidR="00E17517" w:rsidRPr="000B724F" w:rsidRDefault="00E17517" w:rsidP="00554C0D">
            <w:pPr>
              <w:pStyle w:val="Default"/>
              <w:rPr>
                <w:b/>
                <w:bCs/>
                <w:sz w:val="16"/>
                <w:szCs w:val="16"/>
              </w:rPr>
            </w:pPr>
          </w:p>
        </w:tc>
        <w:tc>
          <w:tcPr>
            <w:tcW w:w="3856" w:type="dxa"/>
            <w:gridSpan w:val="2"/>
            <w:shd w:val="clear" w:color="auto" w:fill="auto"/>
            <w:vAlign w:val="center"/>
          </w:tcPr>
          <w:p w14:paraId="1599669B" w14:textId="77777777" w:rsidR="00554C0D" w:rsidRPr="000B724F" w:rsidRDefault="00554C0D" w:rsidP="00554C0D">
            <w:pPr>
              <w:rPr>
                <w:rFonts w:ascii="Arial" w:hAnsi="Arial" w:cs="Arial"/>
                <w:sz w:val="16"/>
                <w:szCs w:val="16"/>
              </w:rPr>
            </w:pPr>
          </w:p>
          <w:p w14:paraId="514677D3" w14:textId="7827D8AF" w:rsidR="00E17517" w:rsidRPr="000B724F" w:rsidRDefault="00E17517" w:rsidP="00554C0D">
            <w:pPr>
              <w:rPr>
                <w:rFonts w:ascii="Arial" w:hAnsi="Arial" w:cs="Arial"/>
                <w:sz w:val="16"/>
                <w:szCs w:val="16"/>
              </w:rPr>
            </w:pPr>
            <w:r w:rsidRPr="000B724F">
              <w:rPr>
                <w:rFonts w:ascii="Arial" w:hAnsi="Arial" w:cs="Arial"/>
                <w:sz w:val="16"/>
                <w:szCs w:val="16"/>
              </w:rPr>
              <w:t>Initially 500 micrograms/kg daily for 7 days, increased according to response; usual maintenance dose 1.2mg/kg daily, but may be increased to 1.8mg/kg daily (max. 120mg daily) under the direction of a specialist</w:t>
            </w:r>
          </w:p>
          <w:p w14:paraId="176FB2E5" w14:textId="77777777" w:rsidR="00E17517" w:rsidRPr="000B724F" w:rsidRDefault="00E17517" w:rsidP="00554C0D">
            <w:pPr>
              <w:pStyle w:val="Default"/>
              <w:rPr>
                <w:b/>
                <w:bCs/>
                <w:sz w:val="16"/>
                <w:szCs w:val="16"/>
              </w:rPr>
            </w:pPr>
          </w:p>
        </w:tc>
        <w:tc>
          <w:tcPr>
            <w:tcW w:w="3969" w:type="dxa"/>
            <w:vMerge w:val="restart"/>
            <w:shd w:val="clear" w:color="auto" w:fill="auto"/>
            <w:vAlign w:val="center"/>
          </w:tcPr>
          <w:p w14:paraId="049C8B28" w14:textId="77777777" w:rsidR="00554C0D" w:rsidRDefault="00554C0D" w:rsidP="00554C0D">
            <w:pPr>
              <w:rPr>
                <w:rFonts w:ascii="Arial" w:hAnsi="Arial" w:cs="Arial"/>
                <w:sz w:val="16"/>
                <w:szCs w:val="16"/>
              </w:rPr>
            </w:pPr>
          </w:p>
          <w:p w14:paraId="332EBB7B" w14:textId="50E69BB5" w:rsidR="00E17517" w:rsidRPr="002B7A8F" w:rsidRDefault="00E17517" w:rsidP="00554C0D">
            <w:pPr>
              <w:rPr>
                <w:rFonts w:ascii="Arial" w:hAnsi="Arial" w:cs="Arial"/>
                <w:sz w:val="16"/>
                <w:szCs w:val="16"/>
              </w:rPr>
            </w:pPr>
            <w:r w:rsidRPr="002B7A8F">
              <w:rPr>
                <w:rFonts w:ascii="Arial" w:hAnsi="Arial" w:cs="Arial"/>
                <w:sz w:val="16"/>
                <w:szCs w:val="16"/>
              </w:rPr>
              <w:t>The SPC dosing states that:</w:t>
            </w:r>
          </w:p>
          <w:p w14:paraId="22DB31AE" w14:textId="77777777" w:rsidR="00E17517" w:rsidRPr="002B7A8F" w:rsidRDefault="00E17517" w:rsidP="00554C0D">
            <w:pPr>
              <w:rPr>
                <w:rFonts w:ascii="Arial" w:hAnsi="Arial" w:cs="Arial"/>
                <w:sz w:val="16"/>
                <w:szCs w:val="16"/>
              </w:rPr>
            </w:pPr>
            <w:r w:rsidRPr="002B7A8F">
              <w:rPr>
                <w:rFonts w:ascii="Arial" w:hAnsi="Arial" w:cs="Arial"/>
                <w:sz w:val="16"/>
                <w:szCs w:val="16"/>
              </w:rPr>
              <w:t xml:space="preserve"> </w:t>
            </w:r>
            <w:r w:rsidRPr="002B7A8F">
              <w:rPr>
                <w:rFonts w:ascii="Arial" w:hAnsi="Arial" w:cs="Arial"/>
                <w:i/>
                <w:sz w:val="16"/>
                <w:szCs w:val="16"/>
              </w:rPr>
              <w:t>“No additional benefit has been demonstrated for doses higher than 1.2mg/kg/day. The safety of single doses over 1.8mg/kg/day and total daily doses above 1.8mg/kg has not been systematically evaluated.”</w:t>
            </w:r>
            <w:r w:rsidRPr="002B7A8F">
              <w:rPr>
                <w:rFonts w:ascii="Arial" w:hAnsi="Arial" w:cs="Arial"/>
                <w:sz w:val="16"/>
                <w:szCs w:val="16"/>
              </w:rPr>
              <w:t xml:space="preserve"> </w:t>
            </w:r>
            <w:r w:rsidRPr="002B7A8F">
              <w:rPr>
                <w:rFonts w:ascii="Arial" w:hAnsi="Arial" w:cs="Arial"/>
                <w:sz w:val="16"/>
                <w:szCs w:val="16"/>
                <w:vertAlign w:val="superscript"/>
              </w:rPr>
              <w:t>4</w:t>
            </w:r>
            <w:r w:rsidRPr="002B7A8F">
              <w:rPr>
                <w:rFonts w:ascii="Arial" w:hAnsi="Arial" w:cs="Arial"/>
                <w:sz w:val="16"/>
                <w:szCs w:val="16"/>
              </w:rPr>
              <w:t xml:space="preserve"> </w:t>
            </w:r>
          </w:p>
          <w:p w14:paraId="4E0DAB70" w14:textId="77777777" w:rsidR="00E17517" w:rsidRPr="002B7A8F" w:rsidRDefault="00E17517" w:rsidP="00554C0D">
            <w:pPr>
              <w:rPr>
                <w:rFonts w:ascii="Arial" w:hAnsi="Arial" w:cs="Arial"/>
                <w:sz w:val="16"/>
                <w:szCs w:val="16"/>
              </w:rPr>
            </w:pPr>
          </w:p>
          <w:p w14:paraId="7D76CF9C" w14:textId="77777777" w:rsidR="00E17517" w:rsidRPr="002B7A8F" w:rsidRDefault="00E17517" w:rsidP="00554C0D">
            <w:pPr>
              <w:rPr>
                <w:rFonts w:ascii="Arial" w:hAnsi="Arial" w:cs="Arial"/>
                <w:sz w:val="16"/>
                <w:szCs w:val="16"/>
              </w:rPr>
            </w:pPr>
            <w:r w:rsidRPr="002B7A8F">
              <w:rPr>
                <w:rFonts w:ascii="Arial" w:hAnsi="Arial" w:cs="Arial"/>
                <w:sz w:val="16"/>
                <w:szCs w:val="16"/>
              </w:rPr>
              <w:t>The 1.2mg/kg/day dose is based on 2001 data on uncomplicated ‘pure’ attention deficit hyperactivity disorder. The consultant-led clinic is full of complex patients with co-morbidities, and since 2005 a 1.8mg/kg/day dose is known to be more effective in this group</w:t>
            </w:r>
            <w:r w:rsidRPr="002B7A8F">
              <w:rPr>
                <w:rFonts w:ascii="Arial" w:hAnsi="Arial" w:cs="Arial"/>
                <w:sz w:val="16"/>
                <w:szCs w:val="16"/>
                <w:vertAlign w:val="superscript"/>
              </w:rPr>
              <w:t>4</w:t>
            </w:r>
            <w:r w:rsidRPr="002B7A8F">
              <w:rPr>
                <w:rFonts w:ascii="Arial" w:hAnsi="Arial" w:cs="Arial"/>
                <w:sz w:val="16"/>
                <w:szCs w:val="16"/>
              </w:rPr>
              <w:t>.</w:t>
            </w:r>
          </w:p>
        </w:tc>
      </w:tr>
      <w:tr w:rsidR="006E11B3" w:rsidRPr="008728C7" w14:paraId="0455A4C8" w14:textId="77777777" w:rsidTr="004065A8">
        <w:trPr>
          <w:trHeight w:val="813"/>
        </w:trPr>
        <w:tc>
          <w:tcPr>
            <w:tcW w:w="1526" w:type="dxa"/>
            <w:vMerge/>
            <w:shd w:val="clear" w:color="auto" w:fill="auto"/>
            <w:vAlign w:val="center"/>
          </w:tcPr>
          <w:p w14:paraId="0761EE78" w14:textId="77777777" w:rsidR="00E17517" w:rsidRPr="00CA4AAF" w:rsidRDefault="00E17517" w:rsidP="00554C0D">
            <w:pPr>
              <w:rPr>
                <w:rFonts w:ascii="Arial" w:hAnsi="Arial" w:cs="Arial"/>
                <w:sz w:val="16"/>
                <w:szCs w:val="16"/>
              </w:rPr>
            </w:pPr>
          </w:p>
        </w:tc>
        <w:tc>
          <w:tcPr>
            <w:tcW w:w="1588" w:type="dxa"/>
            <w:vMerge/>
            <w:shd w:val="clear" w:color="auto" w:fill="auto"/>
            <w:vAlign w:val="center"/>
          </w:tcPr>
          <w:p w14:paraId="53062119" w14:textId="77777777" w:rsidR="00E17517" w:rsidRPr="00CA4AAF" w:rsidRDefault="00E17517" w:rsidP="00554C0D">
            <w:pPr>
              <w:rPr>
                <w:rFonts w:ascii="Arial" w:hAnsi="Arial" w:cs="Arial"/>
                <w:sz w:val="16"/>
                <w:szCs w:val="16"/>
              </w:rPr>
            </w:pPr>
          </w:p>
        </w:tc>
        <w:tc>
          <w:tcPr>
            <w:tcW w:w="1956" w:type="dxa"/>
            <w:vMerge/>
            <w:shd w:val="clear" w:color="auto" w:fill="auto"/>
            <w:vAlign w:val="center"/>
          </w:tcPr>
          <w:p w14:paraId="2D309C11" w14:textId="77777777" w:rsidR="00E17517" w:rsidRPr="000B724F" w:rsidRDefault="00E17517" w:rsidP="00554C0D">
            <w:pPr>
              <w:rPr>
                <w:rFonts w:ascii="Arial" w:hAnsi="Arial" w:cs="Arial"/>
                <w:sz w:val="16"/>
                <w:szCs w:val="16"/>
              </w:rPr>
            </w:pPr>
          </w:p>
        </w:tc>
        <w:tc>
          <w:tcPr>
            <w:tcW w:w="2693" w:type="dxa"/>
            <w:shd w:val="clear" w:color="auto" w:fill="auto"/>
            <w:vAlign w:val="center"/>
          </w:tcPr>
          <w:p w14:paraId="3CE005CD" w14:textId="77777777" w:rsidR="00E17517" w:rsidRPr="000B724F" w:rsidRDefault="00E17517" w:rsidP="00554C0D">
            <w:pPr>
              <w:pStyle w:val="Default"/>
              <w:rPr>
                <w:b/>
                <w:bCs/>
                <w:sz w:val="16"/>
                <w:szCs w:val="16"/>
              </w:rPr>
            </w:pPr>
            <w:r w:rsidRPr="000B724F">
              <w:rPr>
                <w:b/>
                <w:sz w:val="16"/>
                <w:szCs w:val="16"/>
              </w:rPr>
              <w:t>Child over 6 years (body-weight &gt;70kg)</w:t>
            </w:r>
          </w:p>
        </w:tc>
        <w:tc>
          <w:tcPr>
            <w:tcW w:w="3856" w:type="dxa"/>
            <w:gridSpan w:val="2"/>
            <w:shd w:val="clear" w:color="auto" w:fill="auto"/>
            <w:vAlign w:val="center"/>
          </w:tcPr>
          <w:p w14:paraId="794B6A34" w14:textId="0F1F8931" w:rsidR="00E17517" w:rsidRPr="000B724F" w:rsidRDefault="00E17517" w:rsidP="00554C0D">
            <w:pPr>
              <w:rPr>
                <w:rFonts w:ascii="Arial" w:hAnsi="Arial" w:cs="Arial"/>
                <w:sz w:val="16"/>
                <w:szCs w:val="16"/>
              </w:rPr>
            </w:pPr>
            <w:r w:rsidRPr="000B724F">
              <w:rPr>
                <w:rFonts w:ascii="Arial" w:hAnsi="Arial" w:cs="Arial"/>
                <w:sz w:val="16"/>
                <w:szCs w:val="16"/>
              </w:rPr>
              <w:t xml:space="preserve">Initially 40mg daily for 7 days, increased </w:t>
            </w:r>
            <w:r w:rsidR="007226D6" w:rsidRPr="000B724F">
              <w:rPr>
                <w:rFonts w:ascii="Arial" w:hAnsi="Arial" w:cs="Arial"/>
                <w:sz w:val="16"/>
                <w:szCs w:val="16"/>
              </w:rPr>
              <w:t>according to</w:t>
            </w:r>
            <w:r w:rsidRPr="000B724F">
              <w:rPr>
                <w:rFonts w:ascii="Arial" w:hAnsi="Arial" w:cs="Arial"/>
                <w:sz w:val="16"/>
                <w:szCs w:val="16"/>
              </w:rPr>
              <w:t xml:space="preserve"> response; usual maintenance dose 80mg daily, but may be increased to 120mg daily under the direction of a specialist.</w:t>
            </w:r>
          </w:p>
        </w:tc>
        <w:tc>
          <w:tcPr>
            <w:tcW w:w="3969" w:type="dxa"/>
            <w:vMerge/>
            <w:shd w:val="clear" w:color="auto" w:fill="auto"/>
            <w:vAlign w:val="center"/>
          </w:tcPr>
          <w:p w14:paraId="5D3639D6" w14:textId="77777777" w:rsidR="00E17517" w:rsidRPr="002B7A8F" w:rsidRDefault="00E17517" w:rsidP="00554C0D">
            <w:pPr>
              <w:pStyle w:val="Default"/>
              <w:rPr>
                <w:sz w:val="16"/>
                <w:szCs w:val="16"/>
              </w:rPr>
            </w:pPr>
          </w:p>
        </w:tc>
      </w:tr>
      <w:tr w:rsidR="006E11B3" w:rsidRPr="00D42C5C" w14:paraId="43FE5883" w14:textId="77777777" w:rsidTr="004065A8">
        <w:tc>
          <w:tcPr>
            <w:tcW w:w="1526" w:type="dxa"/>
            <w:vMerge w:val="restart"/>
            <w:shd w:val="clear" w:color="auto" w:fill="auto"/>
            <w:vAlign w:val="center"/>
          </w:tcPr>
          <w:p w14:paraId="0F9679BA" w14:textId="263162C9" w:rsidR="000E434E" w:rsidRPr="00D42C5C" w:rsidRDefault="000E434E" w:rsidP="00554C0D">
            <w:pPr>
              <w:rPr>
                <w:rFonts w:ascii="Arial" w:hAnsi="Arial" w:cs="Arial"/>
                <w:sz w:val="16"/>
                <w:szCs w:val="16"/>
              </w:rPr>
            </w:pPr>
          </w:p>
          <w:p w14:paraId="1AC889C6" w14:textId="63EED739" w:rsidR="000E434E" w:rsidRPr="002C3C12" w:rsidRDefault="000E434E" w:rsidP="00554C0D">
            <w:pPr>
              <w:rPr>
                <w:rFonts w:ascii="Arial" w:hAnsi="Arial" w:cs="Arial"/>
                <w:sz w:val="16"/>
                <w:szCs w:val="16"/>
              </w:rPr>
            </w:pPr>
          </w:p>
          <w:p w14:paraId="1A5A230F" w14:textId="04207881" w:rsidR="000E434E" w:rsidRPr="002C3C12" w:rsidRDefault="000E434E" w:rsidP="00554C0D">
            <w:pPr>
              <w:rPr>
                <w:rFonts w:ascii="Arial" w:hAnsi="Arial" w:cs="Arial"/>
                <w:sz w:val="16"/>
                <w:szCs w:val="16"/>
              </w:rPr>
            </w:pPr>
            <w:r w:rsidRPr="002C3C12">
              <w:rPr>
                <w:rFonts w:ascii="Arial" w:hAnsi="Arial" w:cs="Arial"/>
                <w:sz w:val="16"/>
                <w:szCs w:val="16"/>
              </w:rPr>
              <w:t xml:space="preserve">Guanfacine </w:t>
            </w:r>
          </w:p>
          <w:p w14:paraId="0EFFBDC9" w14:textId="77777777" w:rsidR="000E434E" w:rsidRPr="00762818" w:rsidRDefault="000E434E" w:rsidP="00554C0D">
            <w:pPr>
              <w:rPr>
                <w:rFonts w:ascii="Arial" w:hAnsi="Arial" w:cs="Arial"/>
                <w:sz w:val="16"/>
                <w:szCs w:val="16"/>
              </w:rPr>
            </w:pPr>
          </w:p>
          <w:p w14:paraId="20A6FF54" w14:textId="77777777" w:rsidR="000E434E" w:rsidRPr="00323F0B" w:rsidRDefault="000E434E" w:rsidP="00554C0D">
            <w:pPr>
              <w:rPr>
                <w:rFonts w:ascii="Arial" w:hAnsi="Arial" w:cs="Arial"/>
                <w:sz w:val="16"/>
                <w:szCs w:val="16"/>
              </w:rPr>
            </w:pPr>
          </w:p>
          <w:p w14:paraId="419DEBA5" w14:textId="77777777" w:rsidR="000E434E" w:rsidRPr="00323F0B" w:rsidRDefault="000E434E" w:rsidP="00554C0D">
            <w:pPr>
              <w:rPr>
                <w:rFonts w:ascii="Arial" w:hAnsi="Arial" w:cs="Arial"/>
                <w:sz w:val="16"/>
                <w:szCs w:val="16"/>
              </w:rPr>
            </w:pPr>
          </w:p>
          <w:p w14:paraId="6265E045" w14:textId="77777777" w:rsidR="000E434E" w:rsidRPr="00F522C1" w:rsidRDefault="000E434E" w:rsidP="00554C0D">
            <w:pPr>
              <w:rPr>
                <w:rFonts w:ascii="Arial" w:hAnsi="Arial" w:cs="Arial"/>
                <w:sz w:val="16"/>
                <w:szCs w:val="16"/>
              </w:rPr>
            </w:pPr>
          </w:p>
          <w:p w14:paraId="7959B445" w14:textId="77777777" w:rsidR="000E434E" w:rsidRPr="00F522C1" w:rsidRDefault="000E434E" w:rsidP="00554C0D">
            <w:pPr>
              <w:rPr>
                <w:rFonts w:ascii="Arial" w:hAnsi="Arial" w:cs="Arial"/>
                <w:sz w:val="16"/>
                <w:szCs w:val="16"/>
              </w:rPr>
            </w:pPr>
          </w:p>
          <w:p w14:paraId="5DA696C6" w14:textId="55C349C8" w:rsidR="000E434E" w:rsidRPr="00F522C1" w:rsidRDefault="000E434E" w:rsidP="00554C0D">
            <w:pPr>
              <w:rPr>
                <w:rFonts w:ascii="Arial" w:hAnsi="Arial" w:cs="Arial"/>
                <w:sz w:val="16"/>
                <w:szCs w:val="16"/>
              </w:rPr>
            </w:pPr>
          </w:p>
        </w:tc>
        <w:tc>
          <w:tcPr>
            <w:tcW w:w="1588" w:type="dxa"/>
            <w:vMerge w:val="restart"/>
            <w:shd w:val="clear" w:color="auto" w:fill="auto"/>
            <w:vAlign w:val="center"/>
          </w:tcPr>
          <w:p w14:paraId="13A5CF6C" w14:textId="77777777" w:rsidR="00554C0D" w:rsidRDefault="00554C0D" w:rsidP="00554C0D">
            <w:pPr>
              <w:rPr>
                <w:rFonts w:ascii="Arial" w:hAnsi="Arial" w:cs="Arial"/>
                <w:sz w:val="16"/>
                <w:szCs w:val="16"/>
              </w:rPr>
            </w:pPr>
          </w:p>
          <w:p w14:paraId="5AF30544" w14:textId="050B550C" w:rsidR="000E434E" w:rsidRPr="00F522C1" w:rsidRDefault="000E434E" w:rsidP="00554C0D">
            <w:pPr>
              <w:rPr>
                <w:rFonts w:ascii="Arial" w:hAnsi="Arial" w:cs="Arial"/>
                <w:sz w:val="16"/>
                <w:szCs w:val="16"/>
              </w:rPr>
            </w:pPr>
            <w:r w:rsidRPr="00F522C1">
              <w:rPr>
                <w:rFonts w:ascii="Arial" w:hAnsi="Arial" w:cs="Arial"/>
                <w:sz w:val="16"/>
                <w:szCs w:val="16"/>
              </w:rPr>
              <w:t>Licensed for ADHD for children over 6 years of age</w:t>
            </w:r>
          </w:p>
        </w:tc>
        <w:tc>
          <w:tcPr>
            <w:tcW w:w="1956" w:type="dxa"/>
            <w:vMerge w:val="restart"/>
            <w:shd w:val="clear" w:color="auto" w:fill="auto"/>
            <w:vAlign w:val="center"/>
          </w:tcPr>
          <w:p w14:paraId="5B130B12" w14:textId="77777777" w:rsidR="00554C0D" w:rsidRPr="000B724F" w:rsidRDefault="00554C0D" w:rsidP="00554C0D">
            <w:pPr>
              <w:rPr>
                <w:rFonts w:ascii="Arial" w:hAnsi="Arial" w:cs="Arial"/>
                <w:sz w:val="16"/>
                <w:szCs w:val="16"/>
              </w:rPr>
            </w:pPr>
          </w:p>
          <w:p w14:paraId="381DEBA7" w14:textId="1EBA5817" w:rsidR="000E434E" w:rsidRPr="000B724F" w:rsidRDefault="000E434E" w:rsidP="00554C0D">
            <w:pPr>
              <w:rPr>
                <w:rFonts w:ascii="Arial" w:hAnsi="Arial" w:cs="Arial"/>
                <w:sz w:val="16"/>
                <w:szCs w:val="16"/>
              </w:rPr>
            </w:pPr>
            <w:r w:rsidRPr="000B724F">
              <w:rPr>
                <w:rFonts w:ascii="Arial" w:hAnsi="Arial" w:cs="Arial"/>
                <w:sz w:val="16"/>
                <w:szCs w:val="16"/>
              </w:rPr>
              <w:t>To be considered if methylphenidate</w:t>
            </w:r>
            <w:r w:rsidR="00D42C5C" w:rsidRPr="000B724F">
              <w:rPr>
                <w:rFonts w:ascii="Arial" w:hAnsi="Arial" w:cs="Arial"/>
                <w:sz w:val="16"/>
                <w:szCs w:val="16"/>
              </w:rPr>
              <w:t xml:space="preserve"> </w:t>
            </w:r>
            <w:r w:rsidR="002C3C12" w:rsidRPr="000B724F">
              <w:rPr>
                <w:rFonts w:ascii="Arial" w:hAnsi="Arial" w:cs="Arial"/>
                <w:sz w:val="16"/>
                <w:szCs w:val="16"/>
              </w:rPr>
              <w:t>or lisdexamf</w:t>
            </w:r>
            <w:r w:rsidR="00554C0D" w:rsidRPr="000B724F">
              <w:rPr>
                <w:rFonts w:ascii="Arial" w:hAnsi="Arial" w:cs="Arial"/>
                <w:sz w:val="16"/>
                <w:szCs w:val="16"/>
              </w:rPr>
              <w:t>e</w:t>
            </w:r>
            <w:r w:rsidR="002C3C12" w:rsidRPr="000B724F">
              <w:rPr>
                <w:rFonts w:ascii="Arial" w:hAnsi="Arial" w:cs="Arial"/>
                <w:sz w:val="16"/>
                <w:szCs w:val="16"/>
              </w:rPr>
              <w:t xml:space="preserve">tamine </w:t>
            </w:r>
            <w:r w:rsidR="00F522C1" w:rsidRPr="000B724F">
              <w:rPr>
                <w:rFonts w:ascii="Arial" w:hAnsi="Arial" w:cs="Arial"/>
                <w:sz w:val="16"/>
                <w:szCs w:val="16"/>
              </w:rPr>
              <w:t xml:space="preserve"> has not been successful or </w:t>
            </w:r>
            <w:r w:rsidRPr="000B724F">
              <w:rPr>
                <w:rFonts w:ascii="Arial" w:hAnsi="Arial" w:cs="Arial"/>
                <w:sz w:val="16"/>
                <w:szCs w:val="16"/>
              </w:rPr>
              <w:t>tolerated</w:t>
            </w:r>
          </w:p>
        </w:tc>
        <w:tc>
          <w:tcPr>
            <w:tcW w:w="2722" w:type="dxa"/>
            <w:gridSpan w:val="2"/>
            <w:shd w:val="clear" w:color="auto" w:fill="auto"/>
            <w:vAlign w:val="center"/>
          </w:tcPr>
          <w:p w14:paraId="333736D4" w14:textId="77777777" w:rsidR="000E434E" w:rsidRPr="000B724F" w:rsidRDefault="000E434E" w:rsidP="00554C0D">
            <w:pPr>
              <w:pStyle w:val="Default"/>
              <w:rPr>
                <w:b/>
                <w:bCs/>
                <w:sz w:val="16"/>
                <w:szCs w:val="16"/>
              </w:rPr>
            </w:pPr>
            <w:proofErr w:type="spellStart"/>
            <w:r w:rsidRPr="000B724F">
              <w:rPr>
                <w:b/>
                <w:bCs/>
                <w:sz w:val="16"/>
                <w:szCs w:val="16"/>
              </w:rPr>
              <w:t>Intuniv</w:t>
            </w:r>
            <w:proofErr w:type="spellEnd"/>
            <w:r w:rsidRPr="000B724F">
              <w:rPr>
                <w:b/>
                <w:bCs/>
                <w:sz w:val="16"/>
                <w:szCs w:val="16"/>
              </w:rPr>
              <w:t xml:space="preserve"> ® tablets </w:t>
            </w:r>
            <w:r w:rsidRPr="000B724F">
              <w:rPr>
                <w:b/>
                <w:sz w:val="16"/>
                <w:szCs w:val="16"/>
                <w:lang w:val="en"/>
              </w:rPr>
              <w:t>1mg, 2mg, 3mg, 4mg</w:t>
            </w:r>
            <w:r w:rsidRPr="000B724F">
              <w:rPr>
                <w:b/>
                <w:bCs/>
                <w:sz w:val="16"/>
                <w:szCs w:val="16"/>
              </w:rPr>
              <w:t xml:space="preserve"> </w:t>
            </w:r>
          </w:p>
          <w:p w14:paraId="683F3BA7" w14:textId="77777777" w:rsidR="000E434E" w:rsidRPr="000B724F" w:rsidRDefault="000E434E" w:rsidP="00554C0D">
            <w:pPr>
              <w:pStyle w:val="Default"/>
              <w:rPr>
                <w:b/>
                <w:bCs/>
                <w:sz w:val="16"/>
                <w:szCs w:val="16"/>
              </w:rPr>
            </w:pPr>
          </w:p>
          <w:p w14:paraId="6EE6395C" w14:textId="0E770769" w:rsidR="000E434E" w:rsidRPr="000B724F" w:rsidRDefault="000E434E" w:rsidP="00554C0D">
            <w:pPr>
              <w:pStyle w:val="Default"/>
              <w:rPr>
                <w:b/>
                <w:bCs/>
                <w:sz w:val="16"/>
                <w:szCs w:val="16"/>
              </w:rPr>
            </w:pPr>
            <w:r w:rsidRPr="000B724F">
              <w:rPr>
                <w:b/>
                <w:bCs/>
                <w:sz w:val="16"/>
                <w:szCs w:val="16"/>
              </w:rPr>
              <w:t>Child 6-17years (body-weight 25kg – 41.4kg)</w:t>
            </w:r>
          </w:p>
        </w:tc>
        <w:tc>
          <w:tcPr>
            <w:tcW w:w="3827" w:type="dxa"/>
            <w:shd w:val="clear" w:color="auto" w:fill="auto"/>
            <w:vAlign w:val="center"/>
          </w:tcPr>
          <w:p w14:paraId="11337A82" w14:textId="0B15591E" w:rsidR="000E434E" w:rsidRPr="000B724F" w:rsidRDefault="000E434E" w:rsidP="00554C0D">
            <w:pPr>
              <w:rPr>
                <w:rFonts w:ascii="Arial" w:hAnsi="Arial" w:cs="Arial"/>
                <w:color w:val="333333"/>
                <w:sz w:val="16"/>
                <w:szCs w:val="16"/>
                <w:lang w:val="en"/>
              </w:rPr>
            </w:pPr>
            <w:r w:rsidRPr="000B724F">
              <w:rPr>
                <w:rFonts w:ascii="Arial" w:hAnsi="Arial" w:cs="Arial"/>
                <w:color w:val="333333"/>
                <w:sz w:val="16"/>
                <w:szCs w:val="16"/>
                <w:lang w:val="en"/>
              </w:rPr>
              <w:t xml:space="preserve">Initially 1mg once daily increasing in weekly increments of 1mg up to a maximum of 4mg once daily </w:t>
            </w:r>
          </w:p>
        </w:tc>
        <w:tc>
          <w:tcPr>
            <w:tcW w:w="3969" w:type="dxa"/>
            <w:shd w:val="clear" w:color="auto" w:fill="auto"/>
            <w:vAlign w:val="center"/>
          </w:tcPr>
          <w:p w14:paraId="7EEF78E8" w14:textId="77777777" w:rsidR="000E434E" w:rsidRPr="00F522C1" w:rsidRDefault="000E434E" w:rsidP="00554C0D">
            <w:pPr>
              <w:pStyle w:val="Default"/>
              <w:rPr>
                <w:sz w:val="16"/>
                <w:szCs w:val="16"/>
              </w:rPr>
            </w:pPr>
          </w:p>
        </w:tc>
      </w:tr>
      <w:tr w:rsidR="006E11B3" w:rsidRPr="00D42C5C" w14:paraId="2EE2B7A3" w14:textId="77777777" w:rsidTr="004065A8">
        <w:tc>
          <w:tcPr>
            <w:tcW w:w="1526" w:type="dxa"/>
            <w:vMerge/>
            <w:shd w:val="clear" w:color="auto" w:fill="auto"/>
            <w:vAlign w:val="center"/>
          </w:tcPr>
          <w:p w14:paraId="03C9C599" w14:textId="77777777" w:rsidR="000E434E" w:rsidRPr="00D42C5C" w:rsidRDefault="000E434E" w:rsidP="00554C0D">
            <w:pPr>
              <w:rPr>
                <w:rFonts w:ascii="Arial" w:hAnsi="Arial" w:cs="Arial"/>
                <w:sz w:val="16"/>
                <w:szCs w:val="16"/>
              </w:rPr>
            </w:pPr>
          </w:p>
        </w:tc>
        <w:tc>
          <w:tcPr>
            <w:tcW w:w="1588" w:type="dxa"/>
            <w:vMerge/>
            <w:shd w:val="clear" w:color="auto" w:fill="auto"/>
            <w:vAlign w:val="center"/>
          </w:tcPr>
          <w:p w14:paraId="6EAE235F" w14:textId="77777777" w:rsidR="000E434E" w:rsidRPr="00D42C5C" w:rsidRDefault="000E434E" w:rsidP="00554C0D">
            <w:pPr>
              <w:rPr>
                <w:rFonts w:ascii="Arial" w:hAnsi="Arial" w:cs="Arial"/>
                <w:sz w:val="16"/>
                <w:szCs w:val="16"/>
              </w:rPr>
            </w:pPr>
          </w:p>
        </w:tc>
        <w:tc>
          <w:tcPr>
            <w:tcW w:w="1956" w:type="dxa"/>
            <w:vMerge/>
            <w:shd w:val="clear" w:color="auto" w:fill="auto"/>
            <w:vAlign w:val="center"/>
          </w:tcPr>
          <w:p w14:paraId="298FD478" w14:textId="77777777" w:rsidR="000E434E" w:rsidRPr="000B724F" w:rsidRDefault="000E434E" w:rsidP="00554C0D">
            <w:pPr>
              <w:rPr>
                <w:rFonts w:ascii="Arial" w:hAnsi="Arial" w:cs="Arial"/>
                <w:sz w:val="16"/>
                <w:szCs w:val="16"/>
              </w:rPr>
            </w:pPr>
          </w:p>
        </w:tc>
        <w:tc>
          <w:tcPr>
            <w:tcW w:w="2722" w:type="dxa"/>
            <w:gridSpan w:val="2"/>
            <w:shd w:val="clear" w:color="auto" w:fill="auto"/>
            <w:vAlign w:val="center"/>
          </w:tcPr>
          <w:p w14:paraId="0DD6DB3C" w14:textId="7C6FE58E" w:rsidR="000E434E" w:rsidRPr="000B724F" w:rsidRDefault="000E434E" w:rsidP="00554C0D">
            <w:pPr>
              <w:pStyle w:val="Default"/>
              <w:rPr>
                <w:b/>
                <w:bCs/>
                <w:sz w:val="16"/>
                <w:szCs w:val="16"/>
              </w:rPr>
            </w:pPr>
            <w:r w:rsidRPr="000B724F">
              <w:rPr>
                <w:b/>
                <w:bCs/>
                <w:sz w:val="16"/>
                <w:szCs w:val="16"/>
              </w:rPr>
              <w:t>Child 13 - 17years (body-weight 41.5kg – 49.4kg)</w:t>
            </w:r>
          </w:p>
        </w:tc>
        <w:tc>
          <w:tcPr>
            <w:tcW w:w="3827" w:type="dxa"/>
            <w:shd w:val="clear" w:color="auto" w:fill="auto"/>
            <w:vAlign w:val="center"/>
          </w:tcPr>
          <w:p w14:paraId="06A545E5" w14:textId="0825CEB4" w:rsidR="000E434E" w:rsidRPr="000B724F" w:rsidRDefault="000E434E" w:rsidP="00554C0D">
            <w:pPr>
              <w:rPr>
                <w:rFonts w:ascii="Arial" w:hAnsi="Arial" w:cs="Arial"/>
                <w:color w:val="333333"/>
                <w:sz w:val="16"/>
                <w:szCs w:val="16"/>
                <w:lang w:val="en"/>
              </w:rPr>
            </w:pPr>
            <w:r w:rsidRPr="000B724F">
              <w:rPr>
                <w:rFonts w:ascii="Arial" w:hAnsi="Arial" w:cs="Arial"/>
                <w:color w:val="333333"/>
                <w:sz w:val="16"/>
                <w:szCs w:val="16"/>
                <w:lang w:val="en"/>
              </w:rPr>
              <w:t>Initially 1mg once daily increasing in weekly increments of 1mg up to a maximum of 5mg once daily</w:t>
            </w:r>
          </w:p>
        </w:tc>
        <w:tc>
          <w:tcPr>
            <w:tcW w:w="3969" w:type="dxa"/>
            <w:shd w:val="clear" w:color="auto" w:fill="auto"/>
            <w:vAlign w:val="center"/>
          </w:tcPr>
          <w:p w14:paraId="0D772568" w14:textId="77777777" w:rsidR="000E434E" w:rsidRPr="00D42C5C" w:rsidRDefault="000E434E" w:rsidP="00554C0D">
            <w:pPr>
              <w:pStyle w:val="Default"/>
              <w:rPr>
                <w:sz w:val="16"/>
                <w:szCs w:val="16"/>
              </w:rPr>
            </w:pPr>
          </w:p>
        </w:tc>
      </w:tr>
      <w:tr w:rsidR="006E11B3" w:rsidRPr="00D42C5C" w14:paraId="0ADDC180" w14:textId="77777777" w:rsidTr="004065A8">
        <w:tc>
          <w:tcPr>
            <w:tcW w:w="1526" w:type="dxa"/>
            <w:vMerge/>
            <w:shd w:val="clear" w:color="auto" w:fill="auto"/>
            <w:vAlign w:val="center"/>
          </w:tcPr>
          <w:p w14:paraId="03BDCCF4" w14:textId="77777777" w:rsidR="000E434E" w:rsidRPr="00D42C5C" w:rsidRDefault="000E434E" w:rsidP="00554C0D">
            <w:pPr>
              <w:rPr>
                <w:rFonts w:ascii="Arial" w:hAnsi="Arial" w:cs="Arial"/>
                <w:sz w:val="16"/>
                <w:szCs w:val="16"/>
              </w:rPr>
            </w:pPr>
          </w:p>
        </w:tc>
        <w:tc>
          <w:tcPr>
            <w:tcW w:w="1588" w:type="dxa"/>
            <w:vMerge/>
            <w:shd w:val="clear" w:color="auto" w:fill="auto"/>
            <w:vAlign w:val="center"/>
          </w:tcPr>
          <w:p w14:paraId="236C6058" w14:textId="77777777" w:rsidR="000E434E" w:rsidRPr="00D42C5C" w:rsidRDefault="000E434E" w:rsidP="00554C0D">
            <w:pPr>
              <w:rPr>
                <w:rFonts w:ascii="Arial" w:hAnsi="Arial" w:cs="Arial"/>
                <w:sz w:val="16"/>
                <w:szCs w:val="16"/>
              </w:rPr>
            </w:pPr>
          </w:p>
        </w:tc>
        <w:tc>
          <w:tcPr>
            <w:tcW w:w="1956" w:type="dxa"/>
            <w:vMerge/>
            <w:shd w:val="clear" w:color="auto" w:fill="auto"/>
            <w:vAlign w:val="center"/>
          </w:tcPr>
          <w:p w14:paraId="0FB8D030" w14:textId="77777777" w:rsidR="000E434E" w:rsidRPr="000B724F" w:rsidRDefault="000E434E" w:rsidP="00554C0D">
            <w:pPr>
              <w:rPr>
                <w:rFonts w:ascii="Arial" w:hAnsi="Arial" w:cs="Arial"/>
                <w:sz w:val="16"/>
                <w:szCs w:val="16"/>
              </w:rPr>
            </w:pPr>
          </w:p>
        </w:tc>
        <w:tc>
          <w:tcPr>
            <w:tcW w:w="2722" w:type="dxa"/>
            <w:gridSpan w:val="2"/>
            <w:shd w:val="clear" w:color="auto" w:fill="auto"/>
            <w:vAlign w:val="center"/>
          </w:tcPr>
          <w:p w14:paraId="4017681A" w14:textId="3C209817" w:rsidR="000E434E" w:rsidRPr="000B724F" w:rsidRDefault="000E434E" w:rsidP="00554C0D">
            <w:pPr>
              <w:pStyle w:val="Default"/>
              <w:rPr>
                <w:b/>
                <w:bCs/>
                <w:sz w:val="16"/>
                <w:szCs w:val="16"/>
              </w:rPr>
            </w:pPr>
            <w:r w:rsidRPr="000B724F">
              <w:rPr>
                <w:b/>
                <w:bCs/>
                <w:sz w:val="16"/>
                <w:szCs w:val="16"/>
              </w:rPr>
              <w:t>Child 13 - 17years (body-weight 49.5kg – 58.4.kg)</w:t>
            </w:r>
          </w:p>
        </w:tc>
        <w:tc>
          <w:tcPr>
            <w:tcW w:w="3827" w:type="dxa"/>
            <w:shd w:val="clear" w:color="auto" w:fill="auto"/>
            <w:vAlign w:val="center"/>
          </w:tcPr>
          <w:p w14:paraId="5D017CCB" w14:textId="17128428" w:rsidR="000E434E" w:rsidRPr="000B724F" w:rsidRDefault="000E434E" w:rsidP="00554C0D">
            <w:pPr>
              <w:rPr>
                <w:rFonts w:ascii="Arial" w:hAnsi="Arial" w:cs="Arial"/>
                <w:color w:val="333333"/>
                <w:sz w:val="16"/>
                <w:szCs w:val="16"/>
                <w:lang w:val="en"/>
              </w:rPr>
            </w:pPr>
            <w:r w:rsidRPr="000B724F">
              <w:rPr>
                <w:rFonts w:ascii="Arial" w:hAnsi="Arial" w:cs="Arial"/>
                <w:color w:val="333333"/>
                <w:sz w:val="16"/>
                <w:szCs w:val="16"/>
                <w:lang w:val="en"/>
              </w:rPr>
              <w:t>Initially 1mg once daily increasing in weekly increments of 1mg up to a maximum of 6mg once daily</w:t>
            </w:r>
          </w:p>
        </w:tc>
        <w:tc>
          <w:tcPr>
            <w:tcW w:w="3969" w:type="dxa"/>
            <w:shd w:val="clear" w:color="auto" w:fill="auto"/>
            <w:vAlign w:val="center"/>
          </w:tcPr>
          <w:p w14:paraId="1D1D5F4D" w14:textId="77777777" w:rsidR="000E434E" w:rsidRPr="00D42C5C" w:rsidRDefault="000E434E" w:rsidP="00554C0D">
            <w:pPr>
              <w:pStyle w:val="Default"/>
              <w:rPr>
                <w:sz w:val="16"/>
                <w:szCs w:val="16"/>
              </w:rPr>
            </w:pPr>
          </w:p>
        </w:tc>
      </w:tr>
      <w:tr w:rsidR="006E11B3" w:rsidRPr="008728C7" w14:paraId="67C68566" w14:textId="77777777" w:rsidTr="004065A8">
        <w:tc>
          <w:tcPr>
            <w:tcW w:w="1526" w:type="dxa"/>
            <w:vMerge/>
            <w:shd w:val="clear" w:color="auto" w:fill="auto"/>
            <w:vAlign w:val="center"/>
          </w:tcPr>
          <w:p w14:paraId="1637CFB3" w14:textId="77777777" w:rsidR="000E434E" w:rsidRPr="00D42C5C" w:rsidRDefault="000E434E" w:rsidP="00554C0D">
            <w:pPr>
              <w:rPr>
                <w:rFonts w:ascii="Arial" w:hAnsi="Arial" w:cs="Arial"/>
                <w:sz w:val="16"/>
                <w:szCs w:val="16"/>
              </w:rPr>
            </w:pPr>
          </w:p>
        </w:tc>
        <w:tc>
          <w:tcPr>
            <w:tcW w:w="1588" w:type="dxa"/>
            <w:vMerge/>
            <w:shd w:val="clear" w:color="auto" w:fill="auto"/>
            <w:vAlign w:val="center"/>
          </w:tcPr>
          <w:p w14:paraId="7627CE7B" w14:textId="77777777" w:rsidR="000E434E" w:rsidRPr="00D42C5C" w:rsidRDefault="000E434E" w:rsidP="00554C0D">
            <w:pPr>
              <w:rPr>
                <w:rFonts w:ascii="Arial" w:hAnsi="Arial" w:cs="Arial"/>
                <w:sz w:val="16"/>
                <w:szCs w:val="16"/>
              </w:rPr>
            </w:pPr>
          </w:p>
        </w:tc>
        <w:tc>
          <w:tcPr>
            <w:tcW w:w="1956" w:type="dxa"/>
            <w:vMerge/>
            <w:shd w:val="clear" w:color="auto" w:fill="auto"/>
            <w:vAlign w:val="center"/>
          </w:tcPr>
          <w:p w14:paraId="70293752" w14:textId="77777777" w:rsidR="000E434E" w:rsidRPr="000B724F" w:rsidRDefault="000E434E" w:rsidP="00554C0D">
            <w:pPr>
              <w:rPr>
                <w:rFonts w:ascii="Arial" w:hAnsi="Arial" w:cs="Arial"/>
                <w:sz w:val="16"/>
                <w:szCs w:val="16"/>
              </w:rPr>
            </w:pPr>
          </w:p>
        </w:tc>
        <w:tc>
          <w:tcPr>
            <w:tcW w:w="2722" w:type="dxa"/>
            <w:gridSpan w:val="2"/>
            <w:shd w:val="clear" w:color="auto" w:fill="auto"/>
            <w:vAlign w:val="center"/>
          </w:tcPr>
          <w:p w14:paraId="783C41B1" w14:textId="6A26C137" w:rsidR="000E434E" w:rsidRPr="000B724F" w:rsidRDefault="000E434E" w:rsidP="00554C0D">
            <w:pPr>
              <w:pStyle w:val="Default"/>
              <w:rPr>
                <w:b/>
                <w:bCs/>
                <w:sz w:val="16"/>
                <w:szCs w:val="16"/>
              </w:rPr>
            </w:pPr>
            <w:r w:rsidRPr="000B724F">
              <w:rPr>
                <w:b/>
                <w:bCs/>
                <w:sz w:val="16"/>
                <w:szCs w:val="16"/>
              </w:rPr>
              <w:t>Child 13 - 17years (body-weight &gt;58.4.kg)</w:t>
            </w:r>
          </w:p>
        </w:tc>
        <w:tc>
          <w:tcPr>
            <w:tcW w:w="3827" w:type="dxa"/>
            <w:shd w:val="clear" w:color="auto" w:fill="auto"/>
            <w:vAlign w:val="center"/>
          </w:tcPr>
          <w:p w14:paraId="3AB11BB6" w14:textId="46BBED15" w:rsidR="000E434E" w:rsidRPr="000B724F" w:rsidRDefault="000E434E" w:rsidP="00554C0D">
            <w:pPr>
              <w:rPr>
                <w:rFonts w:ascii="Arial" w:hAnsi="Arial" w:cs="Arial"/>
                <w:color w:val="333333"/>
                <w:sz w:val="16"/>
                <w:szCs w:val="16"/>
                <w:lang w:val="en"/>
              </w:rPr>
            </w:pPr>
            <w:r w:rsidRPr="000B724F">
              <w:rPr>
                <w:rFonts w:ascii="Arial" w:hAnsi="Arial" w:cs="Arial"/>
                <w:color w:val="333333"/>
                <w:sz w:val="16"/>
                <w:szCs w:val="16"/>
                <w:lang w:val="en"/>
              </w:rPr>
              <w:t>Initially 1mg once daily increasing in weekly increments of 1mg up to a maximum of 7mg once daily</w:t>
            </w:r>
          </w:p>
        </w:tc>
        <w:tc>
          <w:tcPr>
            <w:tcW w:w="3969" w:type="dxa"/>
            <w:shd w:val="clear" w:color="auto" w:fill="auto"/>
            <w:vAlign w:val="center"/>
          </w:tcPr>
          <w:p w14:paraId="3780EB10" w14:textId="7D57652A" w:rsidR="000E434E" w:rsidRPr="00D42C5C" w:rsidRDefault="000E434E" w:rsidP="00554C0D">
            <w:pPr>
              <w:pStyle w:val="Default"/>
              <w:rPr>
                <w:sz w:val="16"/>
                <w:szCs w:val="16"/>
              </w:rPr>
            </w:pPr>
            <w:r w:rsidRPr="00D42C5C">
              <w:rPr>
                <w:sz w:val="16"/>
                <w:szCs w:val="16"/>
                <w:lang w:val="en"/>
              </w:rPr>
              <w:t xml:space="preserve">Dose can </w:t>
            </w:r>
            <w:r w:rsidR="00956CA7" w:rsidRPr="00D42C5C">
              <w:rPr>
                <w:sz w:val="16"/>
                <w:szCs w:val="16"/>
                <w:lang w:val="en"/>
              </w:rPr>
              <w:t>be titrated</w:t>
            </w:r>
            <w:r w:rsidRPr="00D42C5C">
              <w:rPr>
                <w:sz w:val="16"/>
                <w:szCs w:val="16"/>
                <w:lang w:val="en"/>
              </w:rPr>
              <w:t xml:space="preserve"> to a 7 mg/day dose after the subject has completed a minimum of 1 week of therapy on a 6 mg/day dose and the physician has performed a thorough review of the subject's tolerability and efficacy.</w:t>
            </w:r>
          </w:p>
        </w:tc>
      </w:tr>
    </w:tbl>
    <w:p w14:paraId="2837B77E" w14:textId="0EA9384D" w:rsidR="00756B20" w:rsidRDefault="00756B20" w:rsidP="0062011D"/>
    <w:p w14:paraId="7665497E" w14:textId="0E9E9C6F" w:rsidR="00BC0A74" w:rsidRDefault="00BC0A74">
      <w:pPr>
        <w:rPr>
          <w:rFonts w:ascii="Arial" w:hAnsi="Arial" w:cs="Arial"/>
          <w:sz w:val="16"/>
          <w:szCs w:val="16"/>
        </w:rPr>
      </w:pPr>
    </w:p>
    <w:p w14:paraId="7325BD44" w14:textId="77777777" w:rsidR="007E378A" w:rsidRDefault="007E378A">
      <w:pPr>
        <w:rPr>
          <w:rFonts w:ascii="Arial" w:hAnsi="Arial" w:cs="Arial"/>
          <w:sz w:val="16"/>
          <w:szCs w:val="16"/>
        </w:rPr>
      </w:pPr>
    </w:p>
    <w:p w14:paraId="0E3FD088" w14:textId="77777777" w:rsidR="007E378A" w:rsidRDefault="007E378A">
      <w:pPr>
        <w:rPr>
          <w:rFonts w:ascii="Arial" w:hAnsi="Arial" w:cs="Arial"/>
          <w:sz w:val="16"/>
          <w:szCs w:val="16"/>
        </w:rPr>
      </w:pPr>
    </w:p>
    <w:p w14:paraId="412FBC1C" w14:textId="77777777" w:rsidR="007E378A" w:rsidRDefault="007E378A">
      <w:pPr>
        <w:rPr>
          <w:rFonts w:ascii="Arial" w:hAnsi="Arial" w:cs="Arial"/>
          <w:sz w:val="16"/>
          <w:szCs w:val="16"/>
        </w:rPr>
      </w:pPr>
    </w:p>
    <w:p w14:paraId="5F505BAE" w14:textId="77777777" w:rsidR="007E378A" w:rsidRDefault="007E378A">
      <w:pPr>
        <w:rPr>
          <w:rFonts w:ascii="Arial" w:hAnsi="Arial" w:cs="Arial"/>
          <w:sz w:val="16"/>
          <w:szCs w:val="16"/>
        </w:rPr>
      </w:pPr>
    </w:p>
    <w:p w14:paraId="28DA166D" w14:textId="77777777" w:rsidR="007E378A" w:rsidRDefault="007E378A">
      <w:pPr>
        <w:rPr>
          <w:rFonts w:ascii="Arial" w:hAnsi="Arial" w:cs="Arial"/>
          <w:sz w:val="16"/>
          <w:szCs w:val="16"/>
        </w:rPr>
      </w:pPr>
    </w:p>
    <w:p w14:paraId="519B22DF" w14:textId="77777777" w:rsidR="007E378A" w:rsidRDefault="007E378A">
      <w:pPr>
        <w:rPr>
          <w:rFonts w:ascii="Arial" w:hAnsi="Arial" w:cs="Arial"/>
          <w:sz w:val="16"/>
          <w:szCs w:val="16"/>
        </w:rPr>
      </w:pPr>
    </w:p>
    <w:p w14:paraId="4795A598" w14:textId="77777777" w:rsidR="007E378A" w:rsidRDefault="007E378A">
      <w:pPr>
        <w:rPr>
          <w:rFonts w:ascii="Arial" w:hAnsi="Arial" w:cs="Arial"/>
          <w:sz w:val="16"/>
          <w:szCs w:val="16"/>
        </w:rPr>
      </w:pPr>
    </w:p>
    <w:p w14:paraId="52FE973A" w14:textId="77777777" w:rsidR="007E378A" w:rsidRDefault="007E378A">
      <w:pPr>
        <w:rPr>
          <w:rFonts w:ascii="Arial" w:hAnsi="Arial" w:cs="Arial"/>
          <w:sz w:val="16"/>
          <w:szCs w:val="16"/>
        </w:rPr>
      </w:pPr>
    </w:p>
    <w:p w14:paraId="0BFC7233" w14:textId="77777777" w:rsidR="007E378A" w:rsidRDefault="007E378A">
      <w:pPr>
        <w:rPr>
          <w:rFonts w:ascii="Arial" w:hAnsi="Arial" w:cs="Arial"/>
          <w:sz w:val="16"/>
          <w:szCs w:val="16"/>
        </w:rPr>
      </w:pPr>
    </w:p>
    <w:p w14:paraId="6EB5D81B" w14:textId="77777777" w:rsidR="007E378A" w:rsidRDefault="007E378A">
      <w:pPr>
        <w:rPr>
          <w:rFonts w:ascii="Arial" w:hAnsi="Arial" w:cs="Arial"/>
          <w:sz w:val="16"/>
          <w:szCs w:val="16"/>
        </w:rPr>
      </w:pPr>
    </w:p>
    <w:p w14:paraId="51306BE2" w14:textId="77777777" w:rsidR="007E378A" w:rsidRDefault="007E378A">
      <w:pPr>
        <w:rPr>
          <w:rFonts w:ascii="Arial" w:hAnsi="Arial" w:cs="Arial"/>
          <w:sz w:val="16"/>
          <w:szCs w:val="16"/>
        </w:rPr>
      </w:pPr>
    </w:p>
    <w:p w14:paraId="69B80CA8" w14:textId="77777777" w:rsidR="007E378A" w:rsidRPr="00CA4AAF" w:rsidRDefault="007E378A">
      <w:pPr>
        <w:rPr>
          <w:rFonts w:ascii="Arial" w:hAnsi="Arial" w:cs="Arial"/>
          <w:sz w:val="16"/>
          <w:szCs w:val="16"/>
        </w:rPr>
        <w:sectPr w:rsidR="007E378A" w:rsidRPr="00CA4AAF" w:rsidSect="00E702C6">
          <w:headerReference w:type="default" r:id="rId23"/>
          <w:footerReference w:type="default" r:id="rId24"/>
          <w:headerReference w:type="first" r:id="rId25"/>
          <w:pgSz w:w="16840" w:h="11907" w:orient="landscape" w:code="9"/>
          <w:pgMar w:top="699" w:right="425" w:bottom="1191" w:left="425" w:header="426" w:footer="552" w:gutter="0"/>
          <w:cols w:space="720"/>
          <w:docGrid w:linePitch="360"/>
        </w:sectPr>
      </w:pPr>
    </w:p>
    <w:tbl>
      <w:tblPr>
        <w:tblpPr w:leftFromText="180" w:rightFromText="180" w:vertAnchor="page" w:horzAnchor="margin" w:tblpXSpec="center" w:tblpY="198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1"/>
      </w:tblGrid>
      <w:tr w:rsidR="00EF319B" w:rsidRPr="00233D9C" w14:paraId="4BDC02C1" w14:textId="77777777" w:rsidTr="00547951">
        <w:tc>
          <w:tcPr>
            <w:tcW w:w="10201" w:type="dxa"/>
            <w:shd w:val="clear" w:color="auto" w:fill="0070C0"/>
          </w:tcPr>
          <w:p w14:paraId="3322747F" w14:textId="77777777" w:rsidR="00EF319B" w:rsidRPr="00233D9C" w:rsidRDefault="00EF319B" w:rsidP="00547951">
            <w:pPr>
              <w:rPr>
                <w:rFonts w:ascii="Arial" w:hAnsi="Arial" w:cs="Arial"/>
                <w:b/>
                <w:color w:val="FFFFFF"/>
              </w:rPr>
            </w:pPr>
            <w:r w:rsidRPr="00233D9C">
              <w:rPr>
                <w:rFonts w:ascii="Arial" w:hAnsi="Arial" w:cs="Arial"/>
                <w:b/>
                <w:color w:val="FFFFFF"/>
              </w:rPr>
              <w:lastRenderedPageBreak/>
              <w:t xml:space="preserve">Further Information </w:t>
            </w:r>
          </w:p>
        </w:tc>
      </w:tr>
      <w:tr w:rsidR="00EF319B" w14:paraId="7CA725C5" w14:textId="77777777" w:rsidTr="00547951">
        <w:tc>
          <w:tcPr>
            <w:tcW w:w="10201" w:type="dxa"/>
            <w:shd w:val="clear" w:color="auto" w:fill="auto"/>
          </w:tcPr>
          <w:p w14:paraId="52627F0D" w14:textId="77777777" w:rsidR="00CE27AB" w:rsidRPr="00CE27AB" w:rsidRDefault="00CE27AB" w:rsidP="00547951">
            <w:pPr>
              <w:rPr>
                <w:sz w:val="12"/>
                <w:szCs w:val="12"/>
              </w:rPr>
            </w:pPr>
          </w:p>
          <w:p w14:paraId="27B106DE" w14:textId="77777777" w:rsidR="00EF319B" w:rsidRPr="00CA4AAF" w:rsidRDefault="00EF319B" w:rsidP="00547951">
            <w:pPr>
              <w:rPr>
                <w:rFonts w:ascii="Arial" w:hAnsi="Arial" w:cs="Arial"/>
                <w:sz w:val="18"/>
                <w:szCs w:val="18"/>
              </w:rPr>
            </w:pPr>
            <w:r w:rsidRPr="00CA4AAF">
              <w:rPr>
                <w:rFonts w:ascii="Arial" w:hAnsi="Arial" w:cs="Arial"/>
                <w:sz w:val="18"/>
                <w:szCs w:val="18"/>
              </w:rPr>
              <w:t>A pharmaceutical company patient information leaflet (PIL) will be provided to the patient with each supply. Medicines for children have also produced PIL which can be accessed via the online website</w:t>
            </w:r>
          </w:p>
          <w:p w14:paraId="4D6130C3" w14:textId="77777777" w:rsidR="00EF319B" w:rsidRPr="00CA4AAF" w:rsidRDefault="00EF319B" w:rsidP="00547951">
            <w:pPr>
              <w:rPr>
                <w:rFonts w:ascii="Arial" w:hAnsi="Arial" w:cs="Arial"/>
                <w:sz w:val="18"/>
                <w:szCs w:val="18"/>
              </w:rPr>
            </w:pPr>
            <w:hyperlink r:id="rId26" w:history="1">
              <w:r w:rsidRPr="00CA4AAF">
                <w:rPr>
                  <w:rStyle w:val="Hyperlink"/>
                  <w:rFonts w:ascii="Arial" w:hAnsi="Arial" w:cs="Arial"/>
                  <w:sz w:val="18"/>
                  <w:szCs w:val="18"/>
                </w:rPr>
                <w:t>http://www.medicinesforchildren.org.uk/search-for-a-leaflet/</w:t>
              </w:r>
            </w:hyperlink>
            <w:r w:rsidRPr="00CA4AAF">
              <w:rPr>
                <w:rFonts w:ascii="Arial" w:hAnsi="Arial" w:cs="Arial"/>
                <w:sz w:val="18"/>
                <w:szCs w:val="18"/>
              </w:rPr>
              <w:t xml:space="preserve"> </w:t>
            </w:r>
          </w:p>
          <w:p w14:paraId="249898EF" w14:textId="77777777" w:rsidR="00EF319B" w:rsidRPr="00CA4AAF" w:rsidRDefault="00EF319B" w:rsidP="00547951">
            <w:pPr>
              <w:rPr>
                <w:rFonts w:ascii="Arial" w:hAnsi="Arial" w:cs="Arial"/>
                <w:sz w:val="18"/>
                <w:szCs w:val="18"/>
              </w:rPr>
            </w:pPr>
          </w:p>
          <w:p w14:paraId="0D2FD87A" w14:textId="6DCBC6C5" w:rsidR="00EF319B" w:rsidRPr="00CA4AAF" w:rsidRDefault="00EF319B" w:rsidP="00547951">
            <w:pPr>
              <w:rPr>
                <w:rFonts w:ascii="Arial" w:hAnsi="Arial" w:cs="Arial"/>
                <w:sz w:val="18"/>
                <w:szCs w:val="18"/>
              </w:rPr>
            </w:pPr>
            <w:r w:rsidRPr="00CA4AAF">
              <w:rPr>
                <w:rFonts w:ascii="Arial" w:hAnsi="Arial" w:cs="Arial"/>
                <w:sz w:val="18"/>
                <w:szCs w:val="18"/>
              </w:rPr>
              <w:t xml:space="preserve">NICE has produced an </w:t>
            </w:r>
            <w:r w:rsidR="00CD0074">
              <w:rPr>
                <w:rFonts w:ascii="Arial" w:hAnsi="Arial" w:cs="Arial"/>
                <w:sz w:val="18"/>
                <w:szCs w:val="18"/>
              </w:rPr>
              <w:t>information leaflet for parents:</w:t>
            </w:r>
          </w:p>
          <w:p w14:paraId="7F907704" w14:textId="77777777" w:rsidR="00EF319B" w:rsidRPr="00CA4AAF" w:rsidRDefault="00EF319B" w:rsidP="00547951">
            <w:pPr>
              <w:rPr>
                <w:rFonts w:ascii="Arial" w:hAnsi="Arial" w:cs="Arial"/>
                <w:sz w:val="18"/>
                <w:szCs w:val="18"/>
              </w:rPr>
            </w:pPr>
            <w:hyperlink r:id="rId27" w:history="1">
              <w:r w:rsidRPr="00CA4AAF">
                <w:rPr>
                  <w:rStyle w:val="Hyperlink"/>
                  <w:rFonts w:ascii="Arial" w:hAnsi="Arial" w:cs="Arial"/>
                  <w:sz w:val="18"/>
                  <w:szCs w:val="18"/>
                </w:rPr>
                <w:t>http://www.nice.org.uk/nicemedia/pdf/CG72UNG.pdf</w:t>
              </w:r>
            </w:hyperlink>
            <w:r w:rsidRPr="00CA4AAF">
              <w:rPr>
                <w:rFonts w:ascii="Arial" w:hAnsi="Arial" w:cs="Arial"/>
                <w:sz w:val="18"/>
                <w:szCs w:val="18"/>
              </w:rPr>
              <w:t xml:space="preserve"> </w:t>
            </w:r>
          </w:p>
          <w:p w14:paraId="6432C538" w14:textId="77777777" w:rsidR="00EF319B" w:rsidRPr="00CA4AAF" w:rsidRDefault="00EF319B" w:rsidP="00547951">
            <w:pPr>
              <w:rPr>
                <w:rFonts w:ascii="Arial" w:hAnsi="Arial" w:cs="Arial"/>
                <w:sz w:val="18"/>
                <w:szCs w:val="18"/>
              </w:rPr>
            </w:pPr>
          </w:p>
          <w:p w14:paraId="0AC4DD6C" w14:textId="3D95787D" w:rsidR="00EF319B" w:rsidRPr="00CA4AAF" w:rsidRDefault="00EF319B" w:rsidP="00547951">
            <w:pPr>
              <w:rPr>
                <w:rFonts w:ascii="Arial" w:hAnsi="Arial" w:cs="Arial"/>
                <w:sz w:val="18"/>
                <w:szCs w:val="18"/>
              </w:rPr>
            </w:pPr>
            <w:r w:rsidRPr="00CA4AAF">
              <w:rPr>
                <w:rFonts w:ascii="Arial" w:hAnsi="Arial" w:cs="Arial"/>
                <w:sz w:val="18"/>
                <w:szCs w:val="18"/>
              </w:rPr>
              <w:t>A review letter will be sent after initial assessment and following each further appointment. It is assumed that the GP agrees to the shared care arrangements</w:t>
            </w:r>
            <w:r w:rsidR="00CD0074">
              <w:rPr>
                <w:rFonts w:ascii="Arial" w:hAnsi="Arial" w:cs="Arial"/>
                <w:sz w:val="18"/>
                <w:szCs w:val="18"/>
              </w:rPr>
              <w:t>.</w:t>
            </w:r>
          </w:p>
          <w:p w14:paraId="3D6F372D" w14:textId="77777777" w:rsidR="00EF319B" w:rsidRPr="00CA4AAF" w:rsidRDefault="00EF319B" w:rsidP="00547951">
            <w:pPr>
              <w:rPr>
                <w:rFonts w:ascii="Arial" w:hAnsi="Arial" w:cs="Arial"/>
                <w:sz w:val="18"/>
                <w:szCs w:val="18"/>
              </w:rPr>
            </w:pPr>
          </w:p>
          <w:p w14:paraId="6EA48300" w14:textId="77777777" w:rsidR="00EF319B" w:rsidRPr="00CA4AAF" w:rsidRDefault="00EF319B" w:rsidP="00547951">
            <w:pPr>
              <w:rPr>
                <w:rFonts w:ascii="Arial" w:hAnsi="Arial" w:cs="Arial"/>
                <w:b/>
                <w:sz w:val="18"/>
                <w:szCs w:val="18"/>
                <w:lang w:val="da-DK"/>
              </w:rPr>
            </w:pPr>
            <w:r w:rsidRPr="00CA4AAF">
              <w:rPr>
                <w:rFonts w:ascii="Arial" w:hAnsi="Arial" w:cs="Arial"/>
                <w:b/>
                <w:sz w:val="18"/>
                <w:szCs w:val="18"/>
                <w:lang w:val="da-DK"/>
              </w:rPr>
              <w:t xml:space="preserve">Information which can be provided to the schools - </w:t>
            </w:r>
            <w:r w:rsidRPr="00CA4AAF">
              <w:rPr>
                <w:rFonts w:ascii="Arial" w:hAnsi="Arial" w:cs="Arial"/>
                <w:bCs/>
                <w:color w:val="000000"/>
                <w:sz w:val="18"/>
                <w:szCs w:val="18"/>
              </w:rPr>
              <w:t>Managing Medicines in Schools and Early Years Settings</w:t>
            </w:r>
            <w:r w:rsidRPr="00CA4AAF">
              <w:rPr>
                <w:rFonts w:ascii="Arial" w:hAnsi="Arial" w:cs="Arial"/>
                <w:b/>
                <w:sz w:val="18"/>
                <w:szCs w:val="18"/>
                <w:lang w:val="da-DK"/>
              </w:rPr>
              <w:t xml:space="preserve"> </w:t>
            </w:r>
            <w:hyperlink r:id="rId28" w:history="1">
              <w:r w:rsidRPr="00CA4AAF">
                <w:rPr>
                  <w:rStyle w:val="Hyperlink"/>
                  <w:rFonts w:ascii="Arial" w:hAnsi="Arial" w:cs="Arial"/>
                  <w:sz w:val="18"/>
                  <w:szCs w:val="18"/>
                  <w:lang w:val="da-DK"/>
                </w:rPr>
                <w:t>https://www.education.gov.uk/publications/standard/publicationdetail/page1/DFES-1448-2005</w:t>
              </w:r>
            </w:hyperlink>
          </w:p>
          <w:p w14:paraId="3842860B" w14:textId="77777777" w:rsidR="00EF319B" w:rsidRPr="00CA4AAF" w:rsidRDefault="00EF319B" w:rsidP="00547951">
            <w:pPr>
              <w:rPr>
                <w:sz w:val="18"/>
                <w:szCs w:val="18"/>
              </w:rPr>
            </w:pPr>
          </w:p>
          <w:p w14:paraId="5A93AF7B" w14:textId="64076A90" w:rsidR="00EF319B" w:rsidRPr="00A00F64" w:rsidRDefault="00EF319B" w:rsidP="00547951">
            <w:pPr>
              <w:rPr>
                <w:rFonts w:ascii="Arial" w:hAnsi="Arial" w:cs="Arial"/>
                <w:b/>
                <w:sz w:val="18"/>
                <w:szCs w:val="18"/>
              </w:rPr>
            </w:pPr>
            <w:r w:rsidRPr="00CA4AAF">
              <w:rPr>
                <w:rFonts w:ascii="Arial" w:hAnsi="Arial" w:cs="Arial"/>
                <w:b/>
                <w:sz w:val="18"/>
                <w:szCs w:val="18"/>
              </w:rPr>
              <w:t xml:space="preserve">Information on prescribing Controlled Drugs </w:t>
            </w:r>
          </w:p>
          <w:p w14:paraId="6EBFE51C" w14:textId="320BE683" w:rsidR="00EF319B" w:rsidRPr="00A00F64" w:rsidRDefault="005B0446" w:rsidP="00547951">
            <w:pPr>
              <w:rPr>
                <w:rFonts w:ascii="Arial" w:hAnsi="Arial" w:cs="Arial"/>
                <w:sz w:val="18"/>
                <w:szCs w:val="18"/>
              </w:rPr>
            </w:pPr>
            <w:r w:rsidRPr="00A00F64">
              <w:rPr>
                <w:rFonts w:ascii="Arial" w:hAnsi="Arial" w:cs="Arial"/>
                <w:sz w:val="18"/>
                <w:szCs w:val="18"/>
              </w:rPr>
              <w:t>Methylphenidate</w:t>
            </w:r>
            <w:r w:rsidR="00E17517" w:rsidRPr="00A00F64">
              <w:rPr>
                <w:rFonts w:ascii="Arial" w:hAnsi="Arial" w:cs="Arial"/>
                <w:sz w:val="18"/>
                <w:szCs w:val="18"/>
              </w:rPr>
              <w:t xml:space="preserve">, </w:t>
            </w:r>
            <w:r w:rsidR="00E66566" w:rsidRPr="00A00F64">
              <w:rPr>
                <w:rFonts w:ascii="Arial" w:hAnsi="Arial" w:cs="Arial"/>
                <w:sz w:val="18"/>
                <w:szCs w:val="18"/>
              </w:rPr>
              <w:t>lisdexamf</w:t>
            </w:r>
            <w:r w:rsidR="00EF319B" w:rsidRPr="00A00F64">
              <w:rPr>
                <w:rFonts w:ascii="Arial" w:hAnsi="Arial" w:cs="Arial"/>
                <w:sz w:val="18"/>
                <w:szCs w:val="18"/>
              </w:rPr>
              <w:t xml:space="preserve">etamine </w:t>
            </w:r>
            <w:r w:rsidR="00E17517" w:rsidRPr="00A00F64">
              <w:rPr>
                <w:rFonts w:ascii="Arial" w:hAnsi="Arial" w:cs="Arial"/>
                <w:sz w:val="18"/>
                <w:szCs w:val="18"/>
              </w:rPr>
              <w:t>and dexamfet</w:t>
            </w:r>
            <w:r w:rsidR="00EF319B" w:rsidRPr="00A00F64">
              <w:rPr>
                <w:rFonts w:ascii="Arial" w:hAnsi="Arial" w:cs="Arial"/>
                <w:sz w:val="18"/>
                <w:szCs w:val="18"/>
              </w:rPr>
              <w:t>a</w:t>
            </w:r>
            <w:r w:rsidR="00E17517" w:rsidRPr="00A00F64">
              <w:rPr>
                <w:rFonts w:ascii="Arial" w:hAnsi="Arial" w:cs="Arial"/>
                <w:sz w:val="18"/>
                <w:szCs w:val="18"/>
              </w:rPr>
              <w:t>min</w:t>
            </w:r>
            <w:r w:rsidR="00EF319B" w:rsidRPr="00A00F64">
              <w:rPr>
                <w:rFonts w:ascii="Arial" w:hAnsi="Arial" w:cs="Arial"/>
                <w:sz w:val="18"/>
                <w:szCs w:val="18"/>
              </w:rPr>
              <w:t xml:space="preserve">e </w:t>
            </w:r>
            <w:r w:rsidR="00623C83" w:rsidRPr="00A00F64">
              <w:rPr>
                <w:rFonts w:ascii="Arial" w:hAnsi="Arial" w:cs="Arial"/>
                <w:sz w:val="18"/>
                <w:szCs w:val="18"/>
              </w:rPr>
              <w:t xml:space="preserve">are </w:t>
            </w:r>
            <w:r w:rsidR="00EF319B" w:rsidRPr="00A00F64">
              <w:rPr>
                <w:rFonts w:ascii="Arial" w:hAnsi="Arial" w:cs="Arial"/>
                <w:sz w:val="18"/>
                <w:szCs w:val="18"/>
              </w:rPr>
              <w:t>schedule 2 Controlled drug</w:t>
            </w:r>
            <w:r w:rsidR="00E66566" w:rsidRPr="00A00F64">
              <w:rPr>
                <w:rFonts w:ascii="Arial" w:hAnsi="Arial" w:cs="Arial"/>
                <w:sz w:val="18"/>
                <w:szCs w:val="18"/>
              </w:rPr>
              <w:t>s -</w:t>
            </w:r>
            <w:r w:rsidR="00EF319B" w:rsidRPr="00A00F64">
              <w:rPr>
                <w:rFonts w:ascii="Arial" w:hAnsi="Arial" w:cs="Arial"/>
                <w:sz w:val="18"/>
                <w:szCs w:val="18"/>
              </w:rPr>
              <w:t xml:space="preserve"> the following applies:</w:t>
            </w:r>
          </w:p>
          <w:p w14:paraId="52C564CC" w14:textId="77777777" w:rsidR="00EF319B" w:rsidRPr="00A00F64" w:rsidRDefault="00EF319B" w:rsidP="00547951">
            <w:pPr>
              <w:numPr>
                <w:ilvl w:val="0"/>
                <w:numId w:val="32"/>
              </w:numPr>
              <w:contextualSpacing/>
              <w:rPr>
                <w:rFonts w:ascii="Arial" w:eastAsia="Calibri" w:hAnsi="Arial" w:cs="Arial"/>
                <w:sz w:val="18"/>
                <w:szCs w:val="18"/>
                <w:lang w:val="en-US"/>
              </w:rPr>
            </w:pPr>
            <w:r w:rsidRPr="00A00F64">
              <w:rPr>
                <w:rFonts w:ascii="Arial" w:eastAsia="Calibri" w:hAnsi="Arial" w:cs="Arial"/>
                <w:sz w:val="18"/>
                <w:szCs w:val="18"/>
                <w:lang w:val="en-US"/>
              </w:rPr>
              <w:t>Prescribers can now issue computer-generated prescriptions for all CDs including Schedule 2 and 3 CDs; all details except the signature can be computer-generated</w:t>
            </w:r>
          </w:p>
          <w:p w14:paraId="79B8C93C" w14:textId="77777777" w:rsidR="00EF319B" w:rsidRPr="00CA4AAF" w:rsidRDefault="00EF319B" w:rsidP="00547951">
            <w:pPr>
              <w:numPr>
                <w:ilvl w:val="0"/>
                <w:numId w:val="32"/>
              </w:numPr>
              <w:contextualSpacing/>
              <w:rPr>
                <w:rFonts w:ascii="Arial" w:eastAsia="Calibri" w:hAnsi="Arial" w:cs="Arial"/>
                <w:sz w:val="18"/>
                <w:szCs w:val="18"/>
                <w:lang w:val="en-US"/>
              </w:rPr>
            </w:pPr>
            <w:r w:rsidRPr="00CA4AAF">
              <w:rPr>
                <w:rFonts w:ascii="Arial" w:eastAsia="Calibri" w:hAnsi="Arial" w:cs="Arial"/>
                <w:sz w:val="18"/>
                <w:szCs w:val="18"/>
                <w:lang w:val="en-US"/>
              </w:rPr>
              <w:t>Prescriptions for Schedule 2 CDs are only valid for 28 days.</w:t>
            </w:r>
          </w:p>
          <w:p w14:paraId="410D0EEA" w14:textId="77777777" w:rsidR="00EF319B" w:rsidRPr="00CA4AAF" w:rsidRDefault="00EF319B" w:rsidP="00547951">
            <w:pPr>
              <w:numPr>
                <w:ilvl w:val="0"/>
                <w:numId w:val="32"/>
              </w:numPr>
              <w:contextualSpacing/>
              <w:rPr>
                <w:rFonts w:ascii="Arial" w:eastAsia="Calibri" w:hAnsi="Arial" w:cs="Arial"/>
                <w:sz w:val="18"/>
                <w:szCs w:val="18"/>
                <w:lang w:val="en-US"/>
              </w:rPr>
            </w:pPr>
            <w:r w:rsidRPr="00CA4AAF">
              <w:rPr>
                <w:rFonts w:ascii="Arial" w:eastAsia="Calibri" w:hAnsi="Arial" w:cs="Arial"/>
                <w:sz w:val="18"/>
                <w:szCs w:val="18"/>
                <w:lang w:val="en-US"/>
              </w:rPr>
              <w:t>Schedule 2 CDs cannot be prescribed on repeat dispensing prescriptions</w:t>
            </w:r>
          </w:p>
          <w:p w14:paraId="2D01F443" w14:textId="77777777" w:rsidR="00EF319B" w:rsidRPr="00CA4AAF" w:rsidRDefault="00EF319B" w:rsidP="00547951">
            <w:pPr>
              <w:numPr>
                <w:ilvl w:val="0"/>
                <w:numId w:val="32"/>
              </w:numPr>
              <w:contextualSpacing/>
              <w:rPr>
                <w:rFonts w:ascii="Arial" w:eastAsia="Calibri" w:hAnsi="Arial" w:cs="Arial"/>
                <w:sz w:val="18"/>
                <w:szCs w:val="18"/>
                <w:lang w:val="en-US"/>
              </w:rPr>
            </w:pPr>
            <w:r w:rsidRPr="00CA4AAF">
              <w:rPr>
                <w:rFonts w:ascii="Arial" w:eastAsia="Calibri" w:hAnsi="Arial" w:cs="Arial"/>
                <w:sz w:val="18"/>
                <w:szCs w:val="18"/>
                <w:lang w:val="en-US"/>
              </w:rPr>
              <w:t>There is a good practice requirement that the quantity of Schedule 2 CDs be limited to a quantity for up to 30 days treatment. In cases where the prescriber believes that a prescription should be issued for a longer period they may do so but will need to be able to justify that there is a clinical need and that it would not cause an unacceptable risk to patient safety</w:t>
            </w:r>
          </w:p>
          <w:p w14:paraId="3F046C3B" w14:textId="77777777" w:rsidR="00EF319B" w:rsidRPr="00CA4AAF" w:rsidRDefault="00EF319B" w:rsidP="00547951">
            <w:pPr>
              <w:numPr>
                <w:ilvl w:val="0"/>
                <w:numId w:val="32"/>
              </w:numPr>
              <w:contextualSpacing/>
              <w:rPr>
                <w:rFonts w:ascii="Arial" w:eastAsia="Calibri" w:hAnsi="Arial" w:cs="Arial"/>
                <w:sz w:val="18"/>
                <w:szCs w:val="18"/>
                <w:lang w:val="en-US"/>
              </w:rPr>
            </w:pPr>
            <w:r w:rsidRPr="00CA4AAF">
              <w:rPr>
                <w:rFonts w:ascii="Arial" w:eastAsia="Calibri" w:hAnsi="Arial" w:cs="Arial"/>
                <w:sz w:val="18"/>
                <w:szCs w:val="18"/>
                <w:lang w:val="en-US"/>
              </w:rPr>
              <w:t>The prescription for CDs must contain the dose, form, strength (where appropriate) and a total quantity of the preparation in both words and figures</w:t>
            </w:r>
          </w:p>
          <w:p w14:paraId="27B8EEA0" w14:textId="77777777" w:rsidR="00EF319B" w:rsidRPr="00CE27AB" w:rsidRDefault="00EF319B" w:rsidP="00547951">
            <w:pPr>
              <w:ind w:left="720"/>
              <w:contextualSpacing/>
              <w:rPr>
                <w:rFonts w:ascii="Arial" w:eastAsia="Calibri" w:hAnsi="Arial" w:cs="Arial"/>
                <w:sz w:val="12"/>
                <w:szCs w:val="12"/>
                <w:lang w:val="en-US"/>
              </w:rPr>
            </w:pPr>
          </w:p>
        </w:tc>
      </w:tr>
      <w:tr w:rsidR="00EF319B" w14:paraId="2A3831B2" w14:textId="77777777" w:rsidTr="00547951">
        <w:tc>
          <w:tcPr>
            <w:tcW w:w="10201" w:type="dxa"/>
            <w:shd w:val="clear" w:color="auto" w:fill="0070C0"/>
          </w:tcPr>
          <w:p w14:paraId="3360F8DE" w14:textId="77777777" w:rsidR="00EF319B" w:rsidRPr="00233D9C" w:rsidRDefault="00EF319B" w:rsidP="00547951">
            <w:pPr>
              <w:rPr>
                <w:rFonts w:ascii="Arial" w:hAnsi="Arial" w:cs="Arial"/>
                <w:b/>
                <w:color w:val="FFFFFF"/>
              </w:rPr>
            </w:pPr>
            <w:r w:rsidRPr="00233D9C">
              <w:rPr>
                <w:rFonts w:ascii="Arial" w:hAnsi="Arial" w:cs="Arial"/>
                <w:b/>
                <w:color w:val="FFFFFF"/>
              </w:rPr>
              <w:t>References</w:t>
            </w:r>
          </w:p>
        </w:tc>
      </w:tr>
      <w:tr w:rsidR="00EF319B" w14:paraId="6F7915EB" w14:textId="77777777" w:rsidTr="00547951">
        <w:tc>
          <w:tcPr>
            <w:tcW w:w="10201" w:type="dxa"/>
            <w:shd w:val="clear" w:color="auto" w:fill="auto"/>
          </w:tcPr>
          <w:p w14:paraId="48D7335C" w14:textId="52CD63FC" w:rsidR="00EF319B" w:rsidRPr="00233D9C" w:rsidRDefault="00EF319B" w:rsidP="00547951">
            <w:pPr>
              <w:rPr>
                <w:rFonts w:ascii="Arial" w:hAnsi="Arial" w:cs="Arial"/>
                <w:sz w:val="16"/>
                <w:szCs w:val="16"/>
              </w:rPr>
            </w:pPr>
          </w:p>
          <w:p w14:paraId="2E26E997" w14:textId="66A72365" w:rsidR="00457F96" w:rsidRPr="00457F96" w:rsidRDefault="00915D18" w:rsidP="00547951">
            <w:pPr>
              <w:pStyle w:val="Heading1"/>
              <w:numPr>
                <w:ilvl w:val="0"/>
                <w:numId w:val="33"/>
              </w:numPr>
              <w:spacing w:before="0" w:after="0"/>
              <w:ind w:left="284" w:hanging="284"/>
              <w:rPr>
                <w:rFonts w:ascii="Arial" w:hAnsi="Arial" w:cs="Arial"/>
                <w:sz w:val="18"/>
                <w:szCs w:val="18"/>
              </w:rPr>
            </w:pPr>
            <w:r w:rsidRPr="00233D9C">
              <w:rPr>
                <w:rFonts w:ascii="Arial" w:hAnsi="Arial" w:cs="Arial"/>
                <w:sz w:val="18"/>
                <w:szCs w:val="18"/>
              </w:rPr>
              <w:t xml:space="preserve">NICE. Clinical Guideline </w:t>
            </w:r>
            <w:r w:rsidR="00457F96">
              <w:rPr>
                <w:rFonts w:ascii="Arial" w:hAnsi="Arial" w:cs="Arial"/>
                <w:sz w:val="18"/>
                <w:szCs w:val="18"/>
              </w:rPr>
              <w:t>87</w:t>
            </w:r>
            <w:r w:rsidRPr="00233D9C">
              <w:rPr>
                <w:rFonts w:ascii="Arial" w:hAnsi="Arial" w:cs="Arial"/>
                <w:sz w:val="18"/>
                <w:szCs w:val="18"/>
              </w:rPr>
              <w:t xml:space="preserve">: Attention deficit hyperactivity disorder: Diagnosis and </w:t>
            </w:r>
            <w:r w:rsidR="00457F96">
              <w:rPr>
                <w:rFonts w:ascii="Arial" w:hAnsi="Arial" w:cs="Arial"/>
                <w:sz w:val="18"/>
                <w:szCs w:val="18"/>
              </w:rPr>
              <w:t>M</w:t>
            </w:r>
            <w:r w:rsidRPr="00233D9C">
              <w:rPr>
                <w:rFonts w:ascii="Arial" w:hAnsi="Arial" w:cs="Arial"/>
                <w:sz w:val="18"/>
                <w:szCs w:val="18"/>
              </w:rPr>
              <w:t xml:space="preserve">anagement </w:t>
            </w:r>
            <w:r>
              <w:rPr>
                <w:rFonts w:ascii="Arial" w:hAnsi="Arial" w:cs="Arial"/>
                <w:sz w:val="18"/>
                <w:szCs w:val="18"/>
              </w:rPr>
              <w:t>(</w:t>
            </w:r>
            <w:r w:rsidR="00A00F64">
              <w:rPr>
                <w:rFonts w:ascii="Arial" w:hAnsi="Arial" w:cs="Arial"/>
                <w:sz w:val="18"/>
                <w:szCs w:val="18"/>
              </w:rPr>
              <w:t xml:space="preserve">March </w:t>
            </w:r>
            <w:r>
              <w:rPr>
                <w:rFonts w:ascii="Arial" w:hAnsi="Arial" w:cs="Arial"/>
                <w:sz w:val="18"/>
                <w:szCs w:val="18"/>
              </w:rPr>
              <w:t>201</w:t>
            </w:r>
            <w:r w:rsidRPr="00233D9C">
              <w:rPr>
                <w:rFonts w:ascii="Arial" w:hAnsi="Arial" w:cs="Arial"/>
                <w:sz w:val="18"/>
                <w:szCs w:val="18"/>
              </w:rPr>
              <w:t>8). Accessed via</w:t>
            </w:r>
            <w:r w:rsidR="00457F96">
              <w:rPr>
                <w:rFonts w:ascii="Arial" w:hAnsi="Arial" w:cs="Arial"/>
                <w:sz w:val="18"/>
                <w:szCs w:val="18"/>
              </w:rPr>
              <w:t xml:space="preserve">: </w:t>
            </w:r>
            <w:hyperlink r:id="rId29" w:history="1">
              <w:r w:rsidR="00457F96" w:rsidRPr="0009376D">
                <w:rPr>
                  <w:rStyle w:val="Hyperlink"/>
                  <w:rFonts w:ascii="Arial" w:hAnsi="Arial" w:cs="Arial"/>
                  <w:sz w:val="18"/>
                  <w:szCs w:val="18"/>
                </w:rPr>
                <w:t>https://www.nice.org.uk/guidance/ng87</w:t>
              </w:r>
            </w:hyperlink>
          </w:p>
          <w:p w14:paraId="5D4E397F" w14:textId="11F9B1FE" w:rsidR="00915D18" w:rsidRPr="00915D18" w:rsidRDefault="00EF319B" w:rsidP="00547951">
            <w:pPr>
              <w:pStyle w:val="Heading1"/>
              <w:numPr>
                <w:ilvl w:val="0"/>
                <w:numId w:val="33"/>
              </w:numPr>
              <w:spacing w:before="0" w:after="0"/>
              <w:ind w:left="284" w:hanging="284"/>
              <w:rPr>
                <w:rFonts w:ascii="Arial" w:hAnsi="Arial" w:cs="Arial"/>
                <w:sz w:val="18"/>
                <w:szCs w:val="18"/>
                <w:u w:val="single"/>
                <w:lang w:val="en-GB" w:eastAsia="en-GB"/>
              </w:rPr>
            </w:pPr>
            <w:r w:rsidRPr="00233D9C">
              <w:rPr>
                <w:rFonts w:ascii="Arial" w:hAnsi="Arial" w:cs="Arial"/>
                <w:sz w:val="18"/>
                <w:szCs w:val="18"/>
                <w:lang w:val="en-GB" w:eastAsia="en-GB"/>
              </w:rPr>
              <w:t xml:space="preserve">NICE Technology Appraisal Number 98 Methylphenidate, atomoxetine and dexamfetamine for attention deficit hyperactivity disorder (ADHD) in children and adolescents. March 2006 </w:t>
            </w:r>
            <w:r w:rsidRPr="00233D9C">
              <w:rPr>
                <w:rFonts w:ascii="Arial" w:hAnsi="Arial" w:cs="Arial"/>
                <w:sz w:val="18"/>
                <w:szCs w:val="18"/>
                <w:u w:val="single"/>
                <w:lang w:val="en-GB" w:eastAsia="en-GB"/>
              </w:rPr>
              <w:t xml:space="preserve">www.nice.org.uk </w:t>
            </w:r>
          </w:p>
          <w:p w14:paraId="1D6F6F55" w14:textId="0D961D9D" w:rsidR="00915D18" w:rsidRPr="000B724F" w:rsidRDefault="00EF319B" w:rsidP="00547951">
            <w:pPr>
              <w:pStyle w:val="Heading1"/>
              <w:numPr>
                <w:ilvl w:val="0"/>
                <w:numId w:val="33"/>
              </w:numPr>
              <w:spacing w:before="0" w:after="0"/>
              <w:ind w:left="284" w:hanging="284"/>
              <w:rPr>
                <w:rFonts w:ascii="Arial" w:hAnsi="Arial" w:cs="Arial"/>
                <w:sz w:val="18"/>
                <w:szCs w:val="18"/>
              </w:rPr>
            </w:pPr>
            <w:r w:rsidRPr="00233D9C">
              <w:rPr>
                <w:rFonts w:ascii="Arial" w:hAnsi="Arial" w:cs="Arial"/>
                <w:sz w:val="18"/>
                <w:szCs w:val="18"/>
              </w:rPr>
              <w:t>NICE. Clinical Guideline 72: Attention deficit hyperactivity disorder: Diagnosis and management of ADHD in children, young people and adults (2008). Accessed via</w:t>
            </w:r>
            <w:r w:rsidR="00E702C6">
              <w:rPr>
                <w:rFonts w:ascii="Arial" w:hAnsi="Arial" w:cs="Arial"/>
                <w:sz w:val="18"/>
                <w:szCs w:val="18"/>
              </w:rPr>
              <w:t xml:space="preserve"> </w:t>
            </w:r>
            <w:hyperlink r:id="rId30" w:history="1">
              <w:r w:rsidR="00E702C6" w:rsidRPr="00E702C6">
                <w:rPr>
                  <w:rStyle w:val="Hyperlink"/>
                  <w:rFonts w:ascii="Arial" w:hAnsi="Arial" w:cs="Arial"/>
                  <w:sz w:val="18"/>
                  <w:szCs w:val="18"/>
                </w:rPr>
                <w:t>this link</w:t>
              </w:r>
            </w:hyperlink>
            <w:r w:rsidRPr="00233D9C">
              <w:rPr>
                <w:rFonts w:ascii="Arial" w:hAnsi="Arial" w:cs="Arial"/>
                <w:sz w:val="18"/>
                <w:szCs w:val="18"/>
              </w:rPr>
              <w:t xml:space="preserve"> </w:t>
            </w:r>
            <w:r w:rsidR="000B724F">
              <w:rPr>
                <w:rStyle w:val="Hyperlink"/>
                <w:rFonts w:ascii="Arial" w:hAnsi="Arial" w:cs="Arial"/>
                <w:color w:val="auto"/>
                <w:sz w:val="18"/>
                <w:szCs w:val="18"/>
                <w:u w:val="none"/>
              </w:rPr>
              <w:t>(superseded by NG</w:t>
            </w:r>
            <w:r w:rsidR="000B724F" w:rsidRPr="000B724F">
              <w:rPr>
                <w:rStyle w:val="Hyperlink"/>
                <w:rFonts w:ascii="Arial" w:hAnsi="Arial" w:cs="Arial"/>
                <w:color w:val="auto"/>
                <w:sz w:val="18"/>
                <w:szCs w:val="18"/>
                <w:u w:val="none"/>
              </w:rPr>
              <w:t>87)</w:t>
            </w:r>
          </w:p>
          <w:p w14:paraId="540F3E22" w14:textId="343E34E8" w:rsidR="00EF319B" w:rsidRPr="00233D9C" w:rsidRDefault="00EF319B" w:rsidP="00547951">
            <w:pPr>
              <w:pStyle w:val="Heading1"/>
              <w:numPr>
                <w:ilvl w:val="0"/>
                <w:numId w:val="33"/>
              </w:numPr>
              <w:spacing w:before="0" w:after="0"/>
              <w:ind w:left="284" w:hanging="284"/>
              <w:rPr>
                <w:rFonts w:ascii="Arial" w:hAnsi="Arial" w:cs="Arial"/>
                <w:sz w:val="18"/>
                <w:szCs w:val="18"/>
                <w:lang w:val="en-GB" w:eastAsia="en-GB"/>
              </w:rPr>
            </w:pPr>
            <w:r w:rsidRPr="00233D9C">
              <w:rPr>
                <w:rFonts w:ascii="Arial" w:hAnsi="Arial" w:cs="Arial"/>
                <w:sz w:val="18"/>
                <w:szCs w:val="18"/>
                <w:lang w:val="en-GB" w:eastAsia="en-GB"/>
              </w:rPr>
              <w:t>British National</w:t>
            </w:r>
            <w:r w:rsidR="00CE27AB">
              <w:rPr>
                <w:rFonts w:ascii="Arial" w:hAnsi="Arial" w:cs="Arial"/>
                <w:sz w:val="18"/>
                <w:szCs w:val="18"/>
                <w:lang w:val="en-GB" w:eastAsia="en-GB"/>
              </w:rPr>
              <w:t xml:space="preserve"> Formulary for Children 2016/17</w:t>
            </w:r>
          </w:p>
          <w:p w14:paraId="67CF8FB5" w14:textId="0687018A" w:rsidR="00EF319B" w:rsidRPr="00233D9C" w:rsidRDefault="00EF319B" w:rsidP="00547951">
            <w:pPr>
              <w:pStyle w:val="Heading1"/>
              <w:spacing w:before="0" w:after="0"/>
              <w:ind w:left="284" w:hanging="284"/>
              <w:rPr>
                <w:rFonts w:ascii="Arial" w:hAnsi="Arial" w:cs="Arial"/>
                <w:sz w:val="18"/>
                <w:szCs w:val="18"/>
                <w:lang w:val="en-GB" w:eastAsia="en-GB"/>
              </w:rPr>
            </w:pPr>
            <w:r w:rsidRPr="00233D9C">
              <w:rPr>
                <w:rFonts w:ascii="Arial" w:hAnsi="Arial" w:cs="Arial"/>
                <w:b/>
                <w:sz w:val="18"/>
                <w:szCs w:val="18"/>
                <w:lang w:val="en-GB" w:eastAsia="en-GB"/>
              </w:rPr>
              <w:t>Summary of Product Characteristics</w:t>
            </w:r>
            <w:r w:rsidRPr="00233D9C">
              <w:rPr>
                <w:rFonts w:ascii="Arial" w:hAnsi="Arial" w:cs="Arial"/>
                <w:sz w:val="18"/>
                <w:szCs w:val="18"/>
                <w:lang w:val="en-GB" w:eastAsia="en-GB"/>
              </w:rPr>
              <w:t xml:space="preserve"> – a</w:t>
            </w:r>
            <w:r w:rsidR="00915D18">
              <w:rPr>
                <w:rFonts w:ascii="Arial" w:hAnsi="Arial" w:cs="Arial"/>
                <w:sz w:val="18"/>
                <w:szCs w:val="18"/>
                <w:lang w:val="en-GB" w:eastAsia="en-GB"/>
              </w:rPr>
              <w:t>ccessed</w:t>
            </w:r>
            <w:r w:rsidRPr="00233D9C">
              <w:rPr>
                <w:rFonts w:ascii="Arial" w:hAnsi="Arial" w:cs="Arial"/>
                <w:sz w:val="18"/>
                <w:szCs w:val="18"/>
                <w:lang w:val="en-GB" w:eastAsia="en-GB"/>
              </w:rPr>
              <w:t xml:space="preserve"> via </w:t>
            </w:r>
            <w:hyperlink r:id="rId31" w:history="1">
              <w:r w:rsidRPr="00233D9C">
                <w:rPr>
                  <w:rStyle w:val="Hyperlink"/>
                  <w:rFonts w:ascii="Arial" w:hAnsi="Arial" w:cs="Arial"/>
                  <w:sz w:val="18"/>
                  <w:szCs w:val="18"/>
                  <w:lang w:val="en-GB" w:eastAsia="en-GB"/>
                </w:rPr>
                <w:t>www.medicines.org.uk</w:t>
              </w:r>
            </w:hyperlink>
            <w:r w:rsidRPr="00233D9C">
              <w:rPr>
                <w:rFonts w:ascii="Arial" w:hAnsi="Arial" w:cs="Arial"/>
                <w:sz w:val="18"/>
                <w:szCs w:val="18"/>
                <w:lang w:val="en-GB" w:eastAsia="en-GB"/>
              </w:rPr>
              <w:t xml:space="preserve"> </w:t>
            </w:r>
          </w:p>
          <w:p w14:paraId="20C8FCDB" w14:textId="0A4C77FA" w:rsidR="00EF319B" w:rsidRPr="00233D9C" w:rsidRDefault="00EF319B" w:rsidP="00547951">
            <w:pPr>
              <w:numPr>
                <w:ilvl w:val="0"/>
                <w:numId w:val="33"/>
              </w:numPr>
              <w:ind w:left="284" w:hanging="284"/>
              <w:rPr>
                <w:rFonts w:ascii="Arial" w:hAnsi="Arial" w:cs="Arial"/>
                <w:sz w:val="18"/>
                <w:szCs w:val="18"/>
                <w:lang w:val="en-GB" w:eastAsia="en-GB"/>
              </w:rPr>
            </w:pPr>
            <w:r w:rsidRPr="00233D9C">
              <w:rPr>
                <w:rFonts w:ascii="Arial" w:hAnsi="Arial" w:cs="Arial"/>
                <w:sz w:val="18"/>
                <w:szCs w:val="18"/>
                <w:lang w:val="en-GB" w:eastAsia="en-GB"/>
              </w:rPr>
              <w:t>Ritalin® - (La</w:t>
            </w:r>
            <w:r w:rsidR="00A558C9">
              <w:rPr>
                <w:rFonts w:ascii="Arial" w:hAnsi="Arial" w:cs="Arial"/>
                <w:sz w:val="18"/>
                <w:szCs w:val="18"/>
                <w:lang w:val="en-GB" w:eastAsia="en-GB"/>
              </w:rPr>
              <w:t>st acc</w:t>
            </w:r>
            <w:r w:rsidRPr="00233D9C">
              <w:rPr>
                <w:rFonts w:ascii="Arial" w:hAnsi="Arial" w:cs="Arial"/>
                <w:sz w:val="18"/>
                <w:szCs w:val="18"/>
                <w:lang w:val="en-GB" w:eastAsia="en-GB"/>
              </w:rPr>
              <w:t xml:space="preserve">essed </w:t>
            </w:r>
            <w:r w:rsidR="00D45170" w:rsidRPr="00F9195D">
              <w:rPr>
                <w:rFonts w:ascii="Arial" w:hAnsi="Arial" w:cs="Arial"/>
                <w:bCs/>
                <w:sz w:val="18"/>
                <w:szCs w:val="18"/>
              </w:rPr>
              <w:t xml:space="preserve"> </w:t>
            </w:r>
            <w:r w:rsidR="003C0226">
              <w:rPr>
                <w:rFonts w:ascii="Arial" w:hAnsi="Arial" w:cs="Arial"/>
                <w:bCs/>
                <w:sz w:val="18"/>
                <w:szCs w:val="18"/>
              </w:rPr>
              <w:t>April 2018</w:t>
            </w:r>
            <w:r w:rsidRPr="00233D9C">
              <w:rPr>
                <w:rFonts w:ascii="Arial" w:hAnsi="Arial" w:cs="Arial"/>
                <w:sz w:val="18"/>
                <w:szCs w:val="18"/>
                <w:lang w:val="en-GB" w:eastAsia="en-GB"/>
              </w:rPr>
              <w:t>)</w:t>
            </w:r>
          </w:p>
          <w:p w14:paraId="599918D3" w14:textId="32A36C1E" w:rsidR="00EF319B" w:rsidRPr="00233D9C" w:rsidRDefault="00EF319B" w:rsidP="00547951">
            <w:pPr>
              <w:numPr>
                <w:ilvl w:val="0"/>
                <w:numId w:val="33"/>
              </w:numPr>
              <w:ind w:left="284" w:hanging="284"/>
              <w:rPr>
                <w:rFonts w:ascii="Arial" w:hAnsi="Arial" w:cs="Arial"/>
                <w:sz w:val="18"/>
                <w:szCs w:val="18"/>
                <w:lang w:val="en-GB" w:eastAsia="en-GB"/>
              </w:rPr>
            </w:pPr>
            <w:proofErr w:type="spellStart"/>
            <w:r w:rsidRPr="00233D9C">
              <w:rPr>
                <w:rFonts w:ascii="Arial" w:hAnsi="Arial" w:cs="Arial"/>
                <w:sz w:val="18"/>
                <w:szCs w:val="18"/>
                <w:lang w:val="en-GB" w:eastAsia="en-GB"/>
              </w:rPr>
              <w:t>Equasym</w:t>
            </w:r>
            <w:proofErr w:type="spellEnd"/>
            <w:r w:rsidRPr="00233D9C">
              <w:rPr>
                <w:rFonts w:ascii="Arial" w:hAnsi="Arial" w:cs="Arial"/>
                <w:sz w:val="18"/>
                <w:szCs w:val="18"/>
                <w:lang w:val="en-GB" w:eastAsia="en-GB"/>
              </w:rPr>
              <w:t>® - (Last</w:t>
            </w:r>
            <w:r w:rsidR="00A558C9">
              <w:rPr>
                <w:rFonts w:ascii="Arial" w:hAnsi="Arial" w:cs="Arial"/>
                <w:sz w:val="18"/>
                <w:szCs w:val="18"/>
                <w:lang w:val="en-GB" w:eastAsia="en-GB"/>
              </w:rPr>
              <w:t xml:space="preserve"> acc</w:t>
            </w:r>
            <w:r w:rsidRPr="00233D9C">
              <w:rPr>
                <w:rFonts w:ascii="Arial" w:hAnsi="Arial" w:cs="Arial"/>
                <w:sz w:val="18"/>
                <w:szCs w:val="18"/>
                <w:lang w:val="en-GB" w:eastAsia="en-GB"/>
              </w:rPr>
              <w:t xml:space="preserve">essed </w:t>
            </w:r>
            <w:r w:rsidR="00D45170" w:rsidRPr="00F9195D">
              <w:rPr>
                <w:rFonts w:ascii="Arial" w:hAnsi="Arial" w:cs="Arial"/>
                <w:bCs/>
                <w:sz w:val="18"/>
                <w:szCs w:val="18"/>
              </w:rPr>
              <w:t xml:space="preserve"> </w:t>
            </w:r>
            <w:r w:rsidR="003C0226">
              <w:rPr>
                <w:rFonts w:ascii="Arial" w:hAnsi="Arial" w:cs="Arial"/>
                <w:bCs/>
                <w:sz w:val="18"/>
                <w:szCs w:val="18"/>
              </w:rPr>
              <w:t xml:space="preserve"> April 2018</w:t>
            </w:r>
            <w:r w:rsidRPr="00233D9C">
              <w:rPr>
                <w:rFonts w:ascii="Arial" w:hAnsi="Arial" w:cs="Arial"/>
                <w:sz w:val="18"/>
                <w:szCs w:val="18"/>
                <w:lang w:val="en-GB" w:eastAsia="en-GB"/>
              </w:rPr>
              <w:t>)</w:t>
            </w:r>
          </w:p>
          <w:p w14:paraId="615A4A7D" w14:textId="42777A83" w:rsidR="00EF319B" w:rsidRPr="00233D9C" w:rsidRDefault="00A558C9" w:rsidP="00547951">
            <w:pPr>
              <w:numPr>
                <w:ilvl w:val="0"/>
                <w:numId w:val="33"/>
              </w:numPr>
              <w:ind w:left="284" w:hanging="284"/>
              <w:rPr>
                <w:rFonts w:ascii="Arial" w:hAnsi="Arial" w:cs="Arial"/>
                <w:sz w:val="18"/>
                <w:szCs w:val="18"/>
                <w:lang w:val="en-GB" w:eastAsia="en-GB"/>
              </w:rPr>
            </w:pPr>
            <w:proofErr w:type="spellStart"/>
            <w:r>
              <w:rPr>
                <w:rFonts w:ascii="Arial" w:hAnsi="Arial" w:cs="Arial"/>
                <w:sz w:val="18"/>
                <w:szCs w:val="18"/>
                <w:lang w:val="en-GB" w:eastAsia="en-GB"/>
              </w:rPr>
              <w:t>Equasym</w:t>
            </w:r>
            <w:proofErr w:type="spellEnd"/>
            <w:r>
              <w:rPr>
                <w:rFonts w:ascii="Arial" w:hAnsi="Arial" w:cs="Arial"/>
                <w:sz w:val="18"/>
                <w:szCs w:val="18"/>
                <w:lang w:val="en-GB" w:eastAsia="en-GB"/>
              </w:rPr>
              <w:t xml:space="preserve"> XL® - (Last acc</w:t>
            </w:r>
            <w:r w:rsidR="00EF319B" w:rsidRPr="00233D9C">
              <w:rPr>
                <w:rFonts w:ascii="Arial" w:hAnsi="Arial" w:cs="Arial"/>
                <w:sz w:val="18"/>
                <w:szCs w:val="18"/>
                <w:lang w:val="en-GB" w:eastAsia="en-GB"/>
              </w:rPr>
              <w:t xml:space="preserve">essed </w:t>
            </w:r>
            <w:r w:rsidR="00D45170" w:rsidRPr="00F9195D">
              <w:rPr>
                <w:rFonts w:ascii="Arial" w:hAnsi="Arial" w:cs="Arial"/>
                <w:bCs/>
                <w:sz w:val="18"/>
                <w:szCs w:val="18"/>
              </w:rPr>
              <w:t xml:space="preserve"> </w:t>
            </w:r>
            <w:r w:rsidR="003C0226">
              <w:rPr>
                <w:rFonts w:ascii="Arial" w:hAnsi="Arial" w:cs="Arial"/>
                <w:bCs/>
                <w:sz w:val="18"/>
                <w:szCs w:val="18"/>
              </w:rPr>
              <w:t xml:space="preserve"> April 2018</w:t>
            </w:r>
            <w:r w:rsidR="00EF319B" w:rsidRPr="00233D9C">
              <w:rPr>
                <w:rFonts w:ascii="Arial" w:hAnsi="Arial" w:cs="Arial"/>
                <w:sz w:val="18"/>
                <w:szCs w:val="18"/>
                <w:lang w:val="en-GB" w:eastAsia="en-GB"/>
              </w:rPr>
              <w:t>)</w:t>
            </w:r>
          </w:p>
          <w:p w14:paraId="5FE89691" w14:textId="7CA3D598" w:rsidR="00EF319B" w:rsidRPr="00233D9C" w:rsidRDefault="00A558C9" w:rsidP="00547951">
            <w:pPr>
              <w:numPr>
                <w:ilvl w:val="0"/>
                <w:numId w:val="33"/>
              </w:numPr>
              <w:ind w:left="284" w:hanging="284"/>
              <w:rPr>
                <w:rFonts w:ascii="Arial" w:hAnsi="Arial" w:cs="Arial"/>
                <w:sz w:val="18"/>
                <w:szCs w:val="18"/>
                <w:lang w:val="en-GB" w:eastAsia="en-GB"/>
              </w:rPr>
            </w:pPr>
            <w:proofErr w:type="spellStart"/>
            <w:r>
              <w:rPr>
                <w:rFonts w:ascii="Arial" w:hAnsi="Arial" w:cs="Arial"/>
                <w:sz w:val="18"/>
                <w:szCs w:val="18"/>
                <w:lang w:val="en-GB" w:eastAsia="en-GB"/>
              </w:rPr>
              <w:t>Medikinet</w:t>
            </w:r>
            <w:proofErr w:type="spellEnd"/>
            <w:r>
              <w:rPr>
                <w:rFonts w:ascii="Arial" w:hAnsi="Arial" w:cs="Arial"/>
                <w:sz w:val="18"/>
                <w:szCs w:val="18"/>
                <w:lang w:val="en-GB" w:eastAsia="en-GB"/>
              </w:rPr>
              <w:t>® - (Last acc</w:t>
            </w:r>
            <w:r w:rsidR="00EF319B" w:rsidRPr="00233D9C">
              <w:rPr>
                <w:rFonts w:ascii="Arial" w:hAnsi="Arial" w:cs="Arial"/>
                <w:sz w:val="18"/>
                <w:szCs w:val="18"/>
                <w:lang w:val="en-GB" w:eastAsia="en-GB"/>
              </w:rPr>
              <w:t xml:space="preserve">essed </w:t>
            </w:r>
            <w:r w:rsidR="00D45170" w:rsidRPr="00F9195D">
              <w:rPr>
                <w:rFonts w:ascii="Arial" w:hAnsi="Arial" w:cs="Arial"/>
                <w:bCs/>
                <w:sz w:val="18"/>
                <w:szCs w:val="18"/>
              </w:rPr>
              <w:t xml:space="preserve"> </w:t>
            </w:r>
            <w:r w:rsidR="003C0226">
              <w:rPr>
                <w:rFonts w:ascii="Arial" w:hAnsi="Arial" w:cs="Arial"/>
                <w:bCs/>
                <w:sz w:val="18"/>
                <w:szCs w:val="18"/>
              </w:rPr>
              <w:t xml:space="preserve"> April 2018</w:t>
            </w:r>
            <w:r w:rsidR="00EF319B" w:rsidRPr="00233D9C">
              <w:rPr>
                <w:rFonts w:ascii="Arial" w:hAnsi="Arial" w:cs="Arial"/>
                <w:sz w:val="18"/>
                <w:szCs w:val="18"/>
                <w:lang w:val="en-GB" w:eastAsia="en-GB"/>
              </w:rPr>
              <w:t>)</w:t>
            </w:r>
          </w:p>
          <w:p w14:paraId="78E52DDC" w14:textId="3446188A" w:rsidR="00EF319B" w:rsidRPr="00233D9C" w:rsidRDefault="00A558C9" w:rsidP="00547951">
            <w:pPr>
              <w:numPr>
                <w:ilvl w:val="0"/>
                <w:numId w:val="33"/>
              </w:numPr>
              <w:ind w:left="284" w:hanging="284"/>
              <w:rPr>
                <w:rFonts w:ascii="Arial" w:hAnsi="Arial" w:cs="Arial"/>
                <w:sz w:val="18"/>
                <w:szCs w:val="18"/>
                <w:lang w:val="en-GB" w:eastAsia="en-GB"/>
              </w:rPr>
            </w:pPr>
            <w:proofErr w:type="spellStart"/>
            <w:r>
              <w:rPr>
                <w:rFonts w:ascii="Arial" w:hAnsi="Arial" w:cs="Arial"/>
                <w:sz w:val="18"/>
                <w:szCs w:val="18"/>
                <w:lang w:val="en-GB" w:eastAsia="en-GB"/>
              </w:rPr>
              <w:t>Medikinet</w:t>
            </w:r>
            <w:proofErr w:type="spellEnd"/>
            <w:r>
              <w:rPr>
                <w:rFonts w:ascii="Arial" w:hAnsi="Arial" w:cs="Arial"/>
                <w:sz w:val="18"/>
                <w:szCs w:val="18"/>
                <w:lang w:val="en-GB" w:eastAsia="en-GB"/>
              </w:rPr>
              <w:t xml:space="preserve"> XL® - (Last acc</w:t>
            </w:r>
            <w:r w:rsidR="00EF319B" w:rsidRPr="00233D9C">
              <w:rPr>
                <w:rFonts w:ascii="Arial" w:hAnsi="Arial" w:cs="Arial"/>
                <w:sz w:val="18"/>
                <w:szCs w:val="18"/>
                <w:lang w:val="en-GB" w:eastAsia="en-GB"/>
              </w:rPr>
              <w:t xml:space="preserve">essed </w:t>
            </w:r>
            <w:r w:rsidR="00D45170" w:rsidRPr="00F9195D">
              <w:rPr>
                <w:rFonts w:ascii="Arial" w:hAnsi="Arial" w:cs="Arial"/>
                <w:bCs/>
                <w:sz w:val="18"/>
                <w:szCs w:val="18"/>
              </w:rPr>
              <w:t xml:space="preserve"> </w:t>
            </w:r>
            <w:r w:rsidR="003C0226">
              <w:rPr>
                <w:rFonts w:ascii="Arial" w:hAnsi="Arial" w:cs="Arial"/>
                <w:bCs/>
                <w:sz w:val="18"/>
                <w:szCs w:val="18"/>
              </w:rPr>
              <w:t xml:space="preserve"> April 2018</w:t>
            </w:r>
            <w:r w:rsidR="00EF319B" w:rsidRPr="00233D9C">
              <w:rPr>
                <w:rFonts w:ascii="Arial" w:hAnsi="Arial" w:cs="Arial"/>
                <w:sz w:val="18"/>
                <w:szCs w:val="18"/>
                <w:lang w:val="en-GB" w:eastAsia="en-GB"/>
              </w:rPr>
              <w:t>)</w:t>
            </w:r>
          </w:p>
          <w:p w14:paraId="0B1D546D" w14:textId="00282467" w:rsidR="00EF319B" w:rsidRPr="00233D9C" w:rsidRDefault="00A558C9" w:rsidP="00547951">
            <w:pPr>
              <w:numPr>
                <w:ilvl w:val="0"/>
                <w:numId w:val="33"/>
              </w:numPr>
              <w:ind w:left="284" w:hanging="284"/>
              <w:rPr>
                <w:rFonts w:ascii="Arial" w:hAnsi="Arial" w:cs="Arial"/>
                <w:sz w:val="18"/>
                <w:szCs w:val="18"/>
                <w:lang w:val="en-GB" w:eastAsia="en-GB"/>
              </w:rPr>
            </w:pPr>
            <w:r>
              <w:rPr>
                <w:rFonts w:ascii="Arial" w:hAnsi="Arial" w:cs="Arial"/>
                <w:sz w:val="18"/>
                <w:szCs w:val="18"/>
                <w:lang w:val="en-GB" w:eastAsia="en-GB"/>
              </w:rPr>
              <w:t>Concerta XL® - (Last acc</w:t>
            </w:r>
            <w:r w:rsidR="00EF319B" w:rsidRPr="00233D9C">
              <w:rPr>
                <w:rFonts w:ascii="Arial" w:hAnsi="Arial" w:cs="Arial"/>
                <w:sz w:val="18"/>
                <w:szCs w:val="18"/>
                <w:lang w:val="en-GB" w:eastAsia="en-GB"/>
              </w:rPr>
              <w:t xml:space="preserve">essed </w:t>
            </w:r>
            <w:r w:rsidR="00D45170" w:rsidRPr="00F9195D">
              <w:rPr>
                <w:rFonts w:ascii="Arial" w:hAnsi="Arial" w:cs="Arial"/>
                <w:bCs/>
                <w:sz w:val="18"/>
                <w:szCs w:val="18"/>
              </w:rPr>
              <w:t xml:space="preserve"> </w:t>
            </w:r>
            <w:r w:rsidR="003C0226">
              <w:rPr>
                <w:rFonts w:ascii="Arial" w:hAnsi="Arial" w:cs="Arial"/>
                <w:bCs/>
                <w:sz w:val="18"/>
                <w:szCs w:val="18"/>
              </w:rPr>
              <w:t xml:space="preserve"> April 2018</w:t>
            </w:r>
            <w:r w:rsidR="00EF319B" w:rsidRPr="00233D9C">
              <w:rPr>
                <w:rFonts w:ascii="Arial" w:hAnsi="Arial" w:cs="Arial"/>
                <w:sz w:val="18"/>
                <w:szCs w:val="18"/>
                <w:lang w:val="en-GB" w:eastAsia="en-GB"/>
              </w:rPr>
              <w:t>)</w:t>
            </w:r>
          </w:p>
          <w:p w14:paraId="7F3C84AE" w14:textId="1F0934B9" w:rsidR="00EF319B" w:rsidRPr="00233D9C" w:rsidRDefault="00A558C9" w:rsidP="00547951">
            <w:pPr>
              <w:numPr>
                <w:ilvl w:val="0"/>
                <w:numId w:val="33"/>
              </w:numPr>
              <w:ind w:left="284" w:hanging="284"/>
              <w:rPr>
                <w:rFonts w:ascii="Arial" w:hAnsi="Arial" w:cs="Arial"/>
                <w:sz w:val="18"/>
                <w:szCs w:val="18"/>
                <w:lang w:val="en-GB" w:eastAsia="en-GB"/>
              </w:rPr>
            </w:pPr>
            <w:r>
              <w:rPr>
                <w:rFonts w:ascii="Arial" w:hAnsi="Arial" w:cs="Arial"/>
                <w:sz w:val="18"/>
                <w:szCs w:val="18"/>
                <w:lang w:val="en-GB" w:eastAsia="en-GB"/>
              </w:rPr>
              <w:t>Strattera® - (Last acc</w:t>
            </w:r>
            <w:r w:rsidR="00EF319B" w:rsidRPr="00233D9C">
              <w:rPr>
                <w:rFonts w:ascii="Arial" w:hAnsi="Arial" w:cs="Arial"/>
                <w:sz w:val="18"/>
                <w:szCs w:val="18"/>
                <w:lang w:val="en-GB" w:eastAsia="en-GB"/>
              </w:rPr>
              <w:t xml:space="preserve">essed </w:t>
            </w:r>
            <w:r w:rsidR="00D45170" w:rsidRPr="00F9195D">
              <w:rPr>
                <w:rFonts w:ascii="Arial" w:hAnsi="Arial" w:cs="Arial"/>
                <w:bCs/>
                <w:sz w:val="18"/>
                <w:szCs w:val="18"/>
              </w:rPr>
              <w:t xml:space="preserve"> </w:t>
            </w:r>
            <w:r w:rsidR="003C0226">
              <w:rPr>
                <w:rFonts w:ascii="Arial" w:hAnsi="Arial" w:cs="Arial"/>
                <w:bCs/>
                <w:sz w:val="18"/>
                <w:szCs w:val="18"/>
              </w:rPr>
              <w:t xml:space="preserve"> April 2018</w:t>
            </w:r>
            <w:r w:rsidR="00EF319B" w:rsidRPr="00233D9C">
              <w:rPr>
                <w:rFonts w:ascii="Arial" w:hAnsi="Arial" w:cs="Arial"/>
                <w:sz w:val="18"/>
                <w:szCs w:val="18"/>
                <w:lang w:val="en-GB" w:eastAsia="en-GB"/>
              </w:rPr>
              <w:t>)</w:t>
            </w:r>
          </w:p>
          <w:p w14:paraId="51E50430" w14:textId="2BA0574C" w:rsidR="00F9195D" w:rsidRPr="00B45DF0" w:rsidRDefault="00A558C9" w:rsidP="00547951">
            <w:pPr>
              <w:numPr>
                <w:ilvl w:val="0"/>
                <w:numId w:val="33"/>
              </w:numPr>
              <w:ind w:left="284" w:hanging="284"/>
              <w:rPr>
                <w:rFonts w:ascii="Arial" w:hAnsi="Arial" w:cs="Arial"/>
                <w:sz w:val="18"/>
                <w:szCs w:val="18"/>
                <w:lang w:val="en-GB" w:eastAsia="en-GB"/>
              </w:rPr>
            </w:pPr>
            <w:proofErr w:type="spellStart"/>
            <w:r w:rsidRPr="00B45DF0">
              <w:rPr>
                <w:rFonts w:ascii="Arial" w:hAnsi="Arial" w:cs="Arial"/>
                <w:sz w:val="18"/>
                <w:szCs w:val="18"/>
                <w:lang w:val="en-GB" w:eastAsia="en-GB"/>
              </w:rPr>
              <w:t>Elvan</w:t>
            </w:r>
            <w:r w:rsidR="00FA1538" w:rsidRPr="00B45DF0">
              <w:rPr>
                <w:rFonts w:ascii="Arial" w:hAnsi="Arial" w:cs="Arial"/>
                <w:sz w:val="18"/>
                <w:szCs w:val="18"/>
                <w:lang w:val="en-GB" w:eastAsia="en-GB"/>
              </w:rPr>
              <w:t>s</w:t>
            </w:r>
            <w:r w:rsidRPr="00B45DF0">
              <w:rPr>
                <w:rFonts w:ascii="Arial" w:hAnsi="Arial" w:cs="Arial"/>
                <w:sz w:val="18"/>
                <w:szCs w:val="18"/>
                <w:lang w:val="en-GB" w:eastAsia="en-GB"/>
              </w:rPr>
              <w:t>e</w:t>
            </w:r>
            <w:proofErr w:type="spellEnd"/>
            <w:r w:rsidRPr="00B45DF0">
              <w:rPr>
                <w:rFonts w:ascii="Arial" w:hAnsi="Arial" w:cs="Arial"/>
                <w:sz w:val="18"/>
                <w:szCs w:val="18"/>
                <w:lang w:val="en-GB" w:eastAsia="en-GB"/>
              </w:rPr>
              <w:t>® - (Last acc</w:t>
            </w:r>
            <w:r w:rsidR="00EF319B" w:rsidRPr="00B45DF0">
              <w:rPr>
                <w:rFonts w:ascii="Arial" w:hAnsi="Arial" w:cs="Arial"/>
                <w:sz w:val="18"/>
                <w:szCs w:val="18"/>
                <w:lang w:val="en-GB" w:eastAsia="en-GB"/>
              </w:rPr>
              <w:t xml:space="preserve">essed </w:t>
            </w:r>
            <w:r w:rsidR="00D45170" w:rsidRPr="00B45DF0">
              <w:rPr>
                <w:rFonts w:ascii="Arial" w:hAnsi="Arial" w:cs="Arial"/>
                <w:bCs/>
                <w:sz w:val="18"/>
                <w:szCs w:val="18"/>
              </w:rPr>
              <w:t xml:space="preserve"> </w:t>
            </w:r>
            <w:r w:rsidR="003C0226" w:rsidRPr="00B45DF0">
              <w:rPr>
                <w:rFonts w:ascii="Arial" w:hAnsi="Arial" w:cs="Arial"/>
                <w:bCs/>
                <w:sz w:val="18"/>
                <w:szCs w:val="18"/>
              </w:rPr>
              <w:t xml:space="preserve"> April 2018</w:t>
            </w:r>
            <w:r w:rsidR="00EF319B" w:rsidRPr="00B45DF0">
              <w:rPr>
                <w:rFonts w:ascii="Arial" w:hAnsi="Arial" w:cs="Arial"/>
                <w:sz w:val="18"/>
                <w:szCs w:val="18"/>
                <w:lang w:val="en-GB" w:eastAsia="en-GB"/>
              </w:rPr>
              <w:t>)</w:t>
            </w:r>
          </w:p>
          <w:p w14:paraId="59DE7E00" w14:textId="4180075D" w:rsidR="00F9195D" w:rsidRDefault="00F9195D" w:rsidP="00547951">
            <w:pPr>
              <w:numPr>
                <w:ilvl w:val="0"/>
                <w:numId w:val="33"/>
              </w:numPr>
              <w:ind w:left="284" w:hanging="284"/>
              <w:rPr>
                <w:rFonts w:ascii="Arial" w:hAnsi="Arial" w:cs="Arial"/>
                <w:sz w:val="18"/>
                <w:szCs w:val="18"/>
                <w:lang w:val="en-GB" w:eastAsia="en-GB"/>
              </w:rPr>
            </w:pPr>
            <w:proofErr w:type="spellStart"/>
            <w:r w:rsidRPr="00F9195D">
              <w:rPr>
                <w:rFonts w:ascii="Arial" w:hAnsi="Arial" w:cs="Arial"/>
                <w:bCs/>
                <w:sz w:val="19"/>
                <w:szCs w:val="19"/>
              </w:rPr>
              <w:t>Xenidate</w:t>
            </w:r>
            <w:proofErr w:type="spellEnd"/>
            <w:r w:rsidRPr="00F9195D">
              <w:rPr>
                <w:rFonts w:ascii="Arial" w:hAnsi="Arial" w:cs="Arial"/>
                <w:bCs/>
                <w:sz w:val="19"/>
                <w:szCs w:val="19"/>
              </w:rPr>
              <w:t>®</w:t>
            </w:r>
            <w:r w:rsidRPr="00F9195D">
              <w:rPr>
                <w:b/>
                <w:bCs/>
                <w:sz w:val="19"/>
                <w:szCs w:val="19"/>
              </w:rPr>
              <w:t xml:space="preserve">  </w:t>
            </w:r>
            <w:r>
              <w:rPr>
                <w:rFonts w:ascii="Arial" w:hAnsi="Arial" w:cs="Arial"/>
                <w:sz w:val="18"/>
                <w:szCs w:val="18"/>
                <w:lang w:val="en-GB" w:eastAsia="en-GB"/>
              </w:rPr>
              <w:t xml:space="preserve">XL (Last accessed </w:t>
            </w:r>
            <w:r w:rsidR="003C0226">
              <w:rPr>
                <w:rFonts w:ascii="Arial" w:hAnsi="Arial" w:cs="Arial"/>
                <w:bCs/>
                <w:sz w:val="18"/>
                <w:szCs w:val="18"/>
              </w:rPr>
              <w:t xml:space="preserve"> April 2018</w:t>
            </w:r>
            <w:r>
              <w:rPr>
                <w:rFonts w:ascii="Arial" w:hAnsi="Arial" w:cs="Arial"/>
                <w:sz w:val="18"/>
                <w:szCs w:val="18"/>
                <w:lang w:val="en-GB" w:eastAsia="en-GB"/>
              </w:rPr>
              <w:t>)</w:t>
            </w:r>
          </w:p>
          <w:p w14:paraId="4794BAAA" w14:textId="67A74809" w:rsidR="00E17517" w:rsidRDefault="00CE27AB" w:rsidP="00547951">
            <w:pPr>
              <w:numPr>
                <w:ilvl w:val="0"/>
                <w:numId w:val="33"/>
              </w:numPr>
              <w:ind w:left="284" w:hanging="284"/>
              <w:rPr>
                <w:rFonts w:ascii="Arial" w:hAnsi="Arial" w:cs="Arial"/>
                <w:sz w:val="18"/>
                <w:szCs w:val="18"/>
                <w:lang w:val="en-GB" w:eastAsia="en-GB"/>
              </w:rPr>
            </w:pPr>
            <w:proofErr w:type="spellStart"/>
            <w:r>
              <w:rPr>
                <w:rFonts w:ascii="Arial" w:hAnsi="Arial" w:cs="Arial"/>
                <w:sz w:val="18"/>
                <w:szCs w:val="18"/>
                <w:lang w:val="en-GB" w:eastAsia="en-GB"/>
              </w:rPr>
              <w:t>Amfexa</w:t>
            </w:r>
            <w:proofErr w:type="spellEnd"/>
            <w:r w:rsidR="00E17517">
              <w:rPr>
                <w:rFonts w:ascii="Arial" w:hAnsi="Arial" w:cs="Arial"/>
                <w:sz w:val="18"/>
                <w:szCs w:val="18"/>
                <w:lang w:val="en-GB" w:eastAsia="en-GB"/>
              </w:rPr>
              <w:t xml:space="preserve"> </w:t>
            </w:r>
            <w:r w:rsidRPr="00F9195D">
              <w:rPr>
                <w:rFonts w:ascii="Arial" w:hAnsi="Arial" w:cs="Arial"/>
                <w:bCs/>
                <w:sz w:val="19"/>
                <w:szCs w:val="19"/>
              </w:rPr>
              <w:t>®</w:t>
            </w:r>
            <w:r w:rsidR="00E17517">
              <w:rPr>
                <w:rFonts w:ascii="Arial" w:hAnsi="Arial" w:cs="Arial"/>
                <w:sz w:val="18"/>
                <w:szCs w:val="18"/>
                <w:lang w:val="en-GB" w:eastAsia="en-GB"/>
              </w:rPr>
              <w:t xml:space="preserve"> (Last accessed </w:t>
            </w:r>
            <w:r w:rsidR="003C0226">
              <w:rPr>
                <w:rFonts w:ascii="Arial" w:hAnsi="Arial" w:cs="Arial"/>
                <w:bCs/>
                <w:sz w:val="18"/>
                <w:szCs w:val="18"/>
              </w:rPr>
              <w:t xml:space="preserve"> April 2018</w:t>
            </w:r>
            <w:r w:rsidR="00E17517">
              <w:rPr>
                <w:rFonts w:ascii="Arial" w:hAnsi="Arial" w:cs="Arial"/>
                <w:sz w:val="18"/>
                <w:szCs w:val="18"/>
                <w:lang w:val="en-GB" w:eastAsia="en-GB"/>
              </w:rPr>
              <w:t>)</w:t>
            </w:r>
          </w:p>
          <w:p w14:paraId="38E276A5" w14:textId="17836587" w:rsidR="00EC5CE0" w:rsidRPr="00CA4AAF" w:rsidRDefault="00EC5CE0" w:rsidP="00547951">
            <w:pPr>
              <w:numPr>
                <w:ilvl w:val="0"/>
                <w:numId w:val="33"/>
              </w:numPr>
              <w:ind w:left="284" w:hanging="284"/>
              <w:rPr>
                <w:rFonts w:ascii="Arial" w:hAnsi="Arial" w:cs="Arial"/>
                <w:sz w:val="18"/>
                <w:szCs w:val="18"/>
                <w:lang w:val="en-GB" w:eastAsia="en-GB"/>
              </w:rPr>
            </w:pPr>
            <w:proofErr w:type="spellStart"/>
            <w:r>
              <w:rPr>
                <w:rFonts w:ascii="Arial" w:hAnsi="Arial" w:cs="Arial"/>
                <w:sz w:val="18"/>
                <w:szCs w:val="18"/>
                <w:lang w:val="en-GB" w:eastAsia="en-GB"/>
              </w:rPr>
              <w:t>Intuniv</w:t>
            </w:r>
            <w:proofErr w:type="spellEnd"/>
            <w:r w:rsidRPr="00F9195D">
              <w:rPr>
                <w:rFonts w:ascii="Arial" w:hAnsi="Arial" w:cs="Arial"/>
                <w:bCs/>
                <w:sz w:val="19"/>
                <w:szCs w:val="19"/>
              </w:rPr>
              <w:t>®</w:t>
            </w:r>
            <w:r>
              <w:rPr>
                <w:rFonts w:ascii="Arial" w:hAnsi="Arial" w:cs="Arial"/>
                <w:bCs/>
                <w:sz w:val="19"/>
                <w:szCs w:val="19"/>
              </w:rPr>
              <w:t xml:space="preserve"> (Last accessed </w:t>
            </w:r>
            <w:r w:rsidR="003C0226">
              <w:rPr>
                <w:rFonts w:ascii="Arial" w:hAnsi="Arial" w:cs="Arial"/>
                <w:bCs/>
                <w:sz w:val="18"/>
                <w:szCs w:val="18"/>
              </w:rPr>
              <w:t xml:space="preserve"> April 2018</w:t>
            </w:r>
            <w:r>
              <w:rPr>
                <w:rFonts w:ascii="Arial" w:hAnsi="Arial" w:cs="Arial"/>
                <w:bCs/>
                <w:sz w:val="19"/>
                <w:szCs w:val="19"/>
              </w:rPr>
              <w:t>)</w:t>
            </w:r>
          </w:p>
          <w:p w14:paraId="17F9520C" w14:textId="5C59B3B9" w:rsidR="00956CA7" w:rsidRPr="008638B1" w:rsidRDefault="00956CA7" w:rsidP="00547951">
            <w:pPr>
              <w:numPr>
                <w:ilvl w:val="0"/>
                <w:numId w:val="33"/>
              </w:numPr>
              <w:ind w:left="284" w:hanging="284"/>
              <w:rPr>
                <w:rFonts w:ascii="Arial" w:hAnsi="Arial" w:cs="Arial"/>
                <w:sz w:val="18"/>
                <w:szCs w:val="18"/>
                <w:lang w:val="en-GB" w:eastAsia="en-GB"/>
              </w:rPr>
            </w:pPr>
            <w:proofErr w:type="spellStart"/>
            <w:r w:rsidRPr="00B45DF0">
              <w:rPr>
                <w:rFonts w:ascii="Arial" w:hAnsi="Arial" w:cs="Arial"/>
                <w:bCs/>
                <w:sz w:val="19"/>
                <w:szCs w:val="19"/>
              </w:rPr>
              <w:t>Delmosart</w:t>
            </w:r>
            <w:proofErr w:type="spellEnd"/>
            <w:r w:rsidR="00B45DF0" w:rsidRPr="00B45DF0">
              <w:rPr>
                <w:rFonts w:ascii="Arial" w:hAnsi="Arial" w:cs="Arial"/>
                <w:bCs/>
                <w:sz w:val="19"/>
                <w:szCs w:val="19"/>
              </w:rPr>
              <w:t>®</w:t>
            </w:r>
            <w:r w:rsidRPr="00B45DF0">
              <w:rPr>
                <w:rFonts w:ascii="Arial" w:hAnsi="Arial" w:cs="Arial"/>
                <w:bCs/>
                <w:sz w:val="19"/>
                <w:szCs w:val="19"/>
              </w:rPr>
              <w:t xml:space="preserve"> (Last </w:t>
            </w:r>
            <w:proofErr w:type="gramStart"/>
            <w:r w:rsidRPr="00B45DF0">
              <w:rPr>
                <w:rFonts w:ascii="Arial" w:hAnsi="Arial" w:cs="Arial"/>
                <w:bCs/>
                <w:sz w:val="19"/>
                <w:szCs w:val="19"/>
              </w:rPr>
              <w:t xml:space="preserve">accessed </w:t>
            </w:r>
            <w:r w:rsidR="003C0226" w:rsidRPr="00B45DF0">
              <w:rPr>
                <w:rFonts w:ascii="Arial" w:hAnsi="Arial" w:cs="Arial"/>
                <w:bCs/>
                <w:sz w:val="18"/>
                <w:szCs w:val="18"/>
              </w:rPr>
              <w:t xml:space="preserve"> April</w:t>
            </w:r>
            <w:proofErr w:type="gramEnd"/>
            <w:r w:rsidR="003C0226" w:rsidRPr="00B45DF0">
              <w:rPr>
                <w:rFonts w:ascii="Arial" w:hAnsi="Arial" w:cs="Arial"/>
                <w:bCs/>
                <w:sz w:val="18"/>
                <w:szCs w:val="18"/>
              </w:rPr>
              <w:t xml:space="preserve"> 2018</w:t>
            </w:r>
            <w:r w:rsidRPr="00B45DF0">
              <w:rPr>
                <w:rFonts w:ascii="Arial" w:hAnsi="Arial" w:cs="Arial"/>
                <w:bCs/>
                <w:sz w:val="19"/>
                <w:szCs w:val="19"/>
              </w:rPr>
              <w:t>)</w:t>
            </w:r>
          </w:p>
          <w:p w14:paraId="7850A7FB" w14:textId="11F22167" w:rsidR="00B1797E" w:rsidRPr="0036270C" w:rsidRDefault="00B1797E" w:rsidP="00547951">
            <w:pPr>
              <w:numPr>
                <w:ilvl w:val="0"/>
                <w:numId w:val="33"/>
              </w:numPr>
              <w:ind w:left="284" w:hanging="284"/>
              <w:rPr>
                <w:rFonts w:ascii="Arial" w:hAnsi="Arial" w:cs="Arial"/>
                <w:sz w:val="18"/>
                <w:szCs w:val="18"/>
                <w:lang w:val="en-GB" w:eastAsia="en-GB"/>
              </w:rPr>
            </w:pPr>
            <w:proofErr w:type="spellStart"/>
            <w:r w:rsidRPr="0036270C">
              <w:rPr>
                <w:rFonts w:ascii="Arial" w:hAnsi="Arial" w:cs="Arial"/>
                <w:sz w:val="18"/>
                <w:szCs w:val="18"/>
                <w:lang w:val="en-GB" w:eastAsia="en-GB"/>
              </w:rPr>
              <w:t>Meflynate</w:t>
            </w:r>
            <w:proofErr w:type="spellEnd"/>
            <w:r w:rsidRPr="0036270C">
              <w:rPr>
                <w:rFonts w:ascii="Arial" w:hAnsi="Arial" w:cs="Arial"/>
                <w:sz w:val="18"/>
                <w:szCs w:val="18"/>
                <w:lang w:val="en-GB" w:eastAsia="en-GB"/>
              </w:rPr>
              <w:t xml:space="preserve"> ® (Last accessed March 2024)</w:t>
            </w:r>
          </w:p>
          <w:p w14:paraId="6E68DC8A" w14:textId="77777777" w:rsidR="00EF319B" w:rsidRPr="00233D9C" w:rsidRDefault="00EF319B" w:rsidP="00547951">
            <w:pPr>
              <w:numPr>
                <w:ilvl w:val="0"/>
                <w:numId w:val="33"/>
              </w:numPr>
              <w:ind w:left="284" w:hanging="284"/>
              <w:rPr>
                <w:rFonts w:ascii="Arial" w:hAnsi="Arial" w:cs="Arial"/>
                <w:sz w:val="18"/>
                <w:szCs w:val="18"/>
              </w:rPr>
            </w:pPr>
            <w:r w:rsidRPr="00233D9C">
              <w:rPr>
                <w:rFonts w:ascii="Arial" w:hAnsi="Arial" w:cs="Arial"/>
                <w:sz w:val="18"/>
                <w:szCs w:val="18"/>
              </w:rPr>
              <w:t xml:space="preserve">Atomoxetine Treatment in Children and Adolescents with Attention-Deficit/Hyperactivity Disorder and Comorbid Oppositional Defiant Disorder. </w:t>
            </w:r>
            <w:proofErr w:type="spellStart"/>
            <w:r w:rsidRPr="00233D9C">
              <w:rPr>
                <w:rFonts w:ascii="Arial" w:hAnsi="Arial" w:cs="Arial"/>
                <w:sz w:val="18"/>
                <w:szCs w:val="18"/>
              </w:rPr>
              <w:t>Newcorn</w:t>
            </w:r>
            <w:proofErr w:type="spellEnd"/>
            <w:r w:rsidRPr="00233D9C">
              <w:rPr>
                <w:rFonts w:ascii="Arial" w:hAnsi="Arial" w:cs="Arial"/>
                <w:sz w:val="18"/>
                <w:szCs w:val="18"/>
              </w:rPr>
              <w:t xml:space="preserve"> J H et al. Journal of the American Academy of Child and Adolescent Psychiatry. 1 March 2005 (vol 44 issue 3 pages 240-8)</w:t>
            </w:r>
          </w:p>
          <w:p w14:paraId="47E17B64" w14:textId="2AE19670" w:rsidR="00EF319B" w:rsidRPr="00233D9C" w:rsidRDefault="00EF319B" w:rsidP="00547951">
            <w:pPr>
              <w:pStyle w:val="Heading1"/>
              <w:numPr>
                <w:ilvl w:val="0"/>
                <w:numId w:val="33"/>
              </w:numPr>
              <w:spacing w:before="0" w:after="0"/>
              <w:ind w:left="284" w:hanging="284"/>
              <w:rPr>
                <w:rStyle w:val="Hyperlink"/>
                <w:rFonts w:ascii="Arial" w:hAnsi="Arial" w:cs="Arial"/>
                <w:sz w:val="18"/>
                <w:szCs w:val="18"/>
              </w:rPr>
            </w:pPr>
            <w:r w:rsidRPr="00233D9C">
              <w:rPr>
                <w:rFonts w:ascii="Arial" w:hAnsi="Arial" w:cs="Arial"/>
                <w:sz w:val="18"/>
                <w:szCs w:val="18"/>
              </w:rPr>
              <w:t xml:space="preserve">NICE ESNM19: Attention deficit hyperactivity disorder in children and young people: </w:t>
            </w:r>
            <w:proofErr w:type="spellStart"/>
            <w:r w:rsidRPr="00233D9C">
              <w:rPr>
                <w:rFonts w:ascii="Arial" w:hAnsi="Arial" w:cs="Arial"/>
                <w:sz w:val="18"/>
                <w:szCs w:val="18"/>
              </w:rPr>
              <w:t>lisdexamfetamine</w:t>
            </w:r>
            <w:proofErr w:type="spellEnd"/>
            <w:r w:rsidRPr="00233D9C">
              <w:rPr>
                <w:rFonts w:ascii="Arial" w:hAnsi="Arial" w:cs="Arial"/>
                <w:sz w:val="18"/>
                <w:szCs w:val="18"/>
              </w:rPr>
              <w:t xml:space="preserve"> </w:t>
            </w:r>
            <w:proofErr w:type="spellStart"/>
            <w:r w:rsidRPr="00233D9C">
              <w:rPr>
                <w:rFonts w:ascii="Arial" w:hAnsi="Arial" w:cs="Arial"/>
                <w:sz w:val="18"/>
                <w:szCs w:val="18"/>
              </w:rPr>
              <w:t>dimesylate</w:t>
            </w:r>
            <w:proofErr w:type="spellEnd"/>
            <w:r w:rsidRPr="00233D9C">
              <w:rPr>
                <w:rFonts w:ascii="Arial" w:hAnsi="Arial" w:cs="Arial"/>
                <w:sz w:val="18"/>
                <w:szCs w:val="18"/>
              </w:rPr>
              <w:t xml:space="preserve"> (May 2013). Accessed via </w:t>
            </w:r>
            <w:hyperlink r:id="rId32" w:history="1">
              <w:r w:rsidR="00547951" w:rsidRPr="00547951">
                <w:rPr>
                  <w:rStyle w:val="Hyperlink"/>
                  <w:rFonts w:ascii="Arial" w:hAnsi="Arial" w:cs="Arial"/>
                  <w:sz w:val="18"/>
                  <w:szCs w:val="18"/>
                </w:rPr>
                <w:t>this link</w:t>
              </w:r>
            </w:hyperlink>
            <w:r w:rsidR="00547951">
              <w:rPr>
                <w:rFonts w:ascii="Arial" w:hAnsi="Arial" w:cs="Arial"/>
                <w:sz w:val="18"/>
                <w:szCs w:val="18"/>
              </w:rPr>
              <w:t xml:space="preserve"> </w:t>
            </w:r>
          </w:p>
          <w:p w14:paraId="30477C7A" w14:textId="77777777" w:rsidR="00EF319B" w:rsidRPr="00233D9C" w:rsidRDefault="00EF319B" w:rsidP="00547951">
            <w:pPr>
              <w:numPr>
                <w:ilvl w:val="0"/>
                <w:numId w:val="33"/>
              </w:numPr>
              <w:ind w:left="284" w:hanging="284"/>
              <w:rPr>
                <w:rFonts w:ascii="Arial" w:hAnsi="Arial" w:cs="Arial"/>
                <w:sz w:val="18"/>
                <w:szCs w:val="18"/>
              </w:rPr>
            </w:pPr>
            <w:r w:rsidRPr="00233D9C">
              <w:rPr>
                <w:rFonts w:ascii="Arial" w:hAnsi="Arial" w:cs="Arial"/>
                <w:sz w:val="18"/>
                <w:szCs w:val="18"/>
              </w:rPr>
              <w:t xml:space="preserve">Scottish Medicines Consortium. </w:t>
            </w:r>
            <w:proofErr w:type="spellStart"/>
            <w:r w:rsidRPr="00233D9C">
              <w:rPr>
                <w:rFonts w:ascii="Arial" w:hAnsi="Arial" w:cs="Arial"/>
                <w:sz w:val="18"/>
                <w:szCs w:val="18"/>
              </w:rPr>
              <w:t>Lisdexamfetamine</w:t>
            </w:r>
            <w:proofErr w:type="spellEnd"/>
            <w:r w:rsidRPr="00233D9C">
              <w:rPr>
                <w:rFonts w:ascii="Arial" w:hAnsi="Arial" w:cs="Arial"/>
                <w:sz w:val="18"/>
                <w:szCs w:val="18"/>
              </w:rPr>
              <w:t xml:space="preserve"> </w:t>
            </w:r>
            <w:proofErr w:type="spellStart"/>
            <w:r w:rsidRPr="00233D9C">
              <w:rPr>
                <w:rFonts w:ascii="Arial" w:hAnsi="Arial" w:cs="Arial"/>
                <w:sz w:val="18"/>
                <w:szCs w:val="18"/>
              </w:rPr>
              <w:t>dimesylate</w:t>
            </w:r>
            <w:proofErr w:type="spellEnd"/>
            <w:r w:rsidRPr="00233D9C">
              <w:rPr>
                <w:rFonts w:ascii="Arial" w:hAnsi="Arial" w:cs="Arial"/>
                <w:sz w:val="18"/>
                <w:szCs w:val="18"/>
              </w:rPr>
              <w:t xml:space="preserve"> (May 2013). Accessed via </w:t>
            </w:r>
            <w:hyperlink r:id="rId33" w:history="1">
              <w:r w:rsidRPr="00233D9C">
                <w:rPr>
                  <w:rStyle w:val="Hyperlink"/>
                  <w:rFonts w:ascii="Arial" w:hAnsi="Arial" w:cs="Arial"/>
                  <w:sz w:val="18"/>
                  <w:szCs w:val="18"/>
                </w:rPr>
                <w:t>http://www.scottishmedicines.org.uk/files/advice/lisdexamfetamine_dimesylate__Elvanse__FINAL_April_2013_Amended_26.04.13_for_website.pdf</w:t>
              </w:r>
            </w:hyperlink>
          </w:p>
          <w:p w14:paraId="417F234C" w14:textId="77777777" w:rsidR="00EF319B" w:rsidRPr="00233D9C" w:rsidRDefault="00EF319B" w:rsidP="00547951">
            <w:pPr>
              <w:pStyle w:val="BodyText"/>
              <w:numPr>
                <w:ilvl w:val="0"/>
                <w:numId w:val="33"/>
              </w:numPr>
              <w:ind w:left="284" w:hanging="284"/>
              <w:rPr>
                <w:rFonts w:ascii="Arial" w:hAnsi="Arial" w:cs="Arial"/>
                <w:sz w:val="18"/>
                <w:szCs w:val="18"/>
              </w:rPr>
            </w:pPr>
            <w:r w:rsidRPr="00233D9C">
              <w:rPr>
                <w:rFonts w:ascii="Arial" w:hAnsi="Arial" w:cs="Arial"/>
                <w:sz w:val="18"/>
                <w:szCs w:val="18"/>
              </w:rPr>
              <w:t xml:space="preserve">Coghill D, </w:t>
            </w:r>
            <w:proofErr w:type="spellStart"/>
            <w:r w:rsidRPr="00233D9C">
              <w:rPr>
                <w:rFonts w:ascii="Arial" w:hAnsi="Arial" w:cs="Arial"/>
                <w:sz w:val="18"/>
                <w:szCs w:val="18"/>
              </w:rPr>
              <w:t>Banaschewski</w:t>
            </w:r>
            <w:proofErr w:type="spellEnd"/>
            <w:r w:rsidRPr="00233D9C">
              <w:rPr>
                <w:rFonts w:ascii="Arial" w:hAnsi="Arial" w:cs="Arial"/>
                <w:sz w:val="18"/>
                <w:szCs w:val="18"/>
              </w:rPr>
              <w:t xml:space="preserve"> T et al. </w:t>
            </w:r>
            <w:hyperlink r:id="rId34" w:tgtFrame="_top" w:history="1">
              <w:r w:rsidRPr="00233D9C">
                <w:rPr>
                  <w:rFonts w:ascii="Arial" w:hAnsi="Arial" w:cs="Arial"/>
                  <w:sz w:val="18"/>
                  <w:szCs w:val="18"/>
                </w:rPr>
                <w:t xml:space="preserve">European, randomized, phase 3 study of </w:t>
              </w:r>
              <w:proofErr w:type="spellStart"/>
              <w:r w:rsidRPr="00233D9C">
                <w:rPr>
                  <w:rFonts w:ascii="Arial" w:hAnsi="Arial" w:cs="Arial"/>
                  <w:sz w:val="18"/>
                  <w:szCs w:val="18"/>
                </w:rPr>
                <w:t>lisdexamfetamine</w:t>
              </w:r>
              <w:proofErr w:type="spellEnd"/>
              <w:r w:rsidRPr="00233D9C">
                <w:rPr>
                  <w:rFonts w:ascii="Arial" w:hAnsi="Arial" w:cs="Arial"/>
                  <w:sz w:val="18"/>
                  <w:szCs w:val="18"/>
                </w:rPr>
                <w:t xml:space="preserve"> </w:t>
              </w:r>
              <w:proofErr w:type="spellStart"/>
              <w:r w:rsidRPr="00233D9C">
                <w:rPr>
                  <w:rFonts w:ascii="Arial" w:hAnsi="Arial" w:cs="Arial"/>
                  <w:sz w:val="18"/>
                  <w:szCs w:val="18"/>
                </w:rPr>
                <w:t>dimesylate</w:t>
              </w:r>
              <w:proofErr w:type="spellEnd"/>
              <w:r w:rsidRPr="00233D9C">
                <w:rPr>
                  <w:rFonts w:ascii="Arial" w:hAnsi="Arial" w:cs="Arial"/>
                  <w:sz w:val="18"/>
                  <w:szCs w:val="18"/>
                </w:rPr>
                <w:t xml:space="preserve"> in children and adolescents with attention-deficit/hyperactivity disorder.</w:t>
              </w:r>
            </w:hyperlink>
            <w:r w:rsidRPr="00233D9C">
              <w:rPr>
                <w:rFonts w:ascii="Arial" w:hAnsi="Arial" w:cs="Arial"/>
                <w:sz w:val="18"/>
                <w:szCs w:val="18"/>
              </w:rPr>
              <w:t xml:space="preserve"> European Neuropsychopharmacology 2013; doi:10.1016/j.euroneuro.2012.11.012</w:t>
            </w:r>
          </w:p>
          <w:p w14:paraId="4579DF52" w14:textId="4BF9F2D6" w:rsidR="000B724F" w:rsidRPr="00547951" w:rsidRDefault="00EF319B" w:rsidP="00547951">
            <w:pPr>
              <w:pStyle w:val="BodyText"/>
              <w:numPr>
                <w:ilvl w:val="0"/>
                <w:numId w:val="33"/>
              </w:numPr>
              <w:ind w:left="284" w:hanging="284"/>
              <w:rPr>
                <w:rFonts w:ascii="Arial" w:hAnsi="Arial" w:cs="Arial"/>
                <w:sz w:val="16"/>
                <w:szCs w:val="16"/>
              </w:rPr>
            </w:pPr>
            <w:r w:rsidRPr="00233D9C">
              <w:rPr>
                <w:rFonts w:ascii="Arial" w:hAnsi="Arial" w:cs="Arial"/>
                <w:sz w:val="18"/>
                <w:szCs w:val="18"/>
              </w:rPr>
              <w:t xml:space="preserve">Dittmann RW, Cardo E et al. Efficacy and safety of </w:t>
            </w:r>
            <w:proofErr w:type="spellStart"/>
            <w:r w:rsidRPr="00233D9C">
              <w:rPr>
                <w:rFonts w:ascii="Arial" w:hAnsi="Arial" w:cs="Arial"/>
                <w:sz w:val="18"/>
                <w:szCs w:val="18"/>
              </w:rPr>
              <w:t>lisdexamfetamine</w:t>
            </w:r>
            <w:proofErr w:type="spellEnd"/>
            <w:r w:rsidRPr="00233D9C">
              <w:rPr>
                <w:rFonts w:ascii="Arial" w:hAnsi="Arial" w:cs="Arial"/>
                <w:sz w:val="18"/>
                <w:szCs w:val="18"/>
              </w:rPr>
              <w:t xml:space="preserve"> </w:t>
            </w:r>
            <w:proofErr w:type="spellStart"/>
            <w:r w:rsidRPr="00233D9C">
              <w:rPr>
                <w:rFonts w:ascii="Arial" w:hAnsi="Arial" w:cs="Arial"/>
                <w:sz w:val="18"/>
                <w:szCs w:val="18"/>
              </w:rPr>
              <w:t>dimesylate</w:t>
            </w:r>
            <w:proofErr w:type="spellEnd"/>
            <w:r w:rsidRPr="00233D9C">
              <w:rPr>
                <w:rFonts w:ascii="Arial" w:hAnsi="Arial" w:cs="Arial"/>
                <w:sz w:val="18"/>
                <w:szCs w:val="18"/>
              </w:rPr>
              <w:t xml:space="preserve"> and atomoxetine in the treatment of Attention-Deficit/Hyperactivity Disorder: a head-to-head, randomised, double blind, Phase </w:t>
            </w:r>
            <w:proofErr w:type="spellStart"/>
            <w:r w:rsidRPr="00233D9C">
              <w:rPr>
                <w:rFonts w:ascii="Arial" w:hAnsi="Arial" w:cs="Arial"/>
                <w:sz w:val="18"/>
                <w:szCs w:val="18"/>
              </w:rPr>
              <w:t>IIIb</w:t>
            </w:r>
            <w:proofErr w:type="spellEnd"/>
            <w:r w:rsidRPr="00233D9C">
              <w:rPr>
                <w:rFonts w:ascii="Arial" w:hAnsi="Arial" w:cs="Arial"/>
                <w:sz w:val="18"/>
                <w:szCs w:val="18"/>
              </w:rPr>
              <w:t xml:space="preserve"> study. CNS Drugs 2013 DOI 10.1007/s40263-013-0104-8</w:t>
            </w:r>
          </w:p>
        </w:tc>
      </w:tr>
    </w:tbl>
    <w:p w14:paraId="2CF4C766" w14:textId="093F4026" w:rsidR="00B145FB" w:rsidRDefault="004B1E6A" w:rsidP="00CD0074">
      <w:pPr>
        <w:pStyle w:val="Heading1"/>
        <w:numPr>
          <w:ilvl w:val="0"/>
          <w:numId w:val="34"/>
        </w:numPr>
        <w:spacing w:before="0" w:after="0"/>
        <w:rPr>
          <w:rFonts w:ascii="Arial" w:hAnsi="Arial" w:cs="Arial"/>
          <w:b/>
          <w:bCs/>
        </w:rPr>
      </w:pPr>
      <w:r w:rsidRPr="009B0545">
        <w:rPr>
          <w:rFonts w:ascii="Arial" w:hAnsi="Arial" w:cs="Arial"/>
          <w:b/>
          <w:bCs/>
        </w:rPr>
        <w:lastRenderedPageBreak/>
        <w:t>COMMUNICATION AND SUPPORT</w:t>
      </w:r>
      <w:r w:rsidR="00B145FB">
        <w:rPr>
          <w:rFonts w:ascii="Arial" w:hAnsi="Arial" w:cs="Arial"/>
          <w:b/>
          <w:bCs/>
        </w:rPr>
        <w:t xml:space="preserve"> </w:t>
      </w:r>
    </w:p>
    <w:p w14:paraId="45926DBE" w14:textId="77777777" w:rsidR="004B1E6A" w:rsidRPr="00B10635" w:rsidRDefault="00B145FB" w:rsidP="00BA5525">
      <w:pPr>
        <w:pStyle w:val="Heading1"/>
        <w:spacing w:before="0" w:after="0"/>
        <w:rPr>
          <w:rFonts w:ascii="Arial" w:hAnsi="Arial" w:cs="Arial"/>
          <w:b/>
          <w:bCs/>
          <w:color w:val="FF0000"/>
        </w:rPr>
      </w:pPr>
      <w:r w:rsidRPr="00B145FB">
        <w:rPr>
          <w:rFonts w:ascii="Arial" w:hAnsi="Arial" w:cs="Arial"/>
          <w:b/>
          <w:bCs/>
          <w:color w:val="FF0000"/>
        </w:rPr>
        <w:t xml:space="preserve">Please note that the clinical letter received </w:t>
      </w:r>
      <w:r>
        <w:rPr>
          <w:rFonts w:ascii="Arial" w:hAnsi="Arial" w:cs="Arial"/>
          <w:b/>
          <w:bCs/>
          <w:color w:val="FF0000"/>
        </w:rPr>
        <w:t>f</w:t>
      </w:r>
      <w:r w:rsidRPr="00B145FB">
        <w:rPr>
          <w:rFonts w:ascii="Arial" w:hAnsi="Arial" w:cs="Arial"/>
          <w:b/>
          <w:bCs/>
          <w:color w:val="FF0000"/>
        </w:rPr>
        <w:t>r</w:t>
      </w:r>
      <w:r>
        <w:rPr>
          <w:rFonts w:ascii="Arial" w:hAnsi="Arial" w:cs="Arial"/>
          <w:b/>
          <w:bCs/>
          <w:color w:val="FF0000"/>
        </w:rPr>
        <w:t>o</w:t>
      </w:r>
      <w:r w:rsidRPr="00B145FB">
        <w:rPr>
          <w:rFonts w:ascii="Arial" w:hAnsi="Arial" w:cs="Arial"/>
          <w:b/>
          <w:bCs/>
          <w:color w:val="FF0000"/>
        </w:rPr>
        <w:t>m the consultant/specialist team should have the relevant contact details. If this is not provided you may find the following contact details useful.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5"/>
        <w:gridCol w:w="5146"/>
      </w:tblGrid>
      <w:tr w:rsidR="004B1E6A" w14:paraId="2B3D12E5" w14:textId="77777777" w:rsidTr="00CD0074">
        <w:tc>
          <w:tcPr>
            <w:tcW w:w="10365" w:type="dxa"/>
            <w:gridSpan w:val="2"/>
            <w:shd w:val="clear" w:color="auto" w:fill="FFFFCC"/>
          </w:tcPr>
          <w:p w14:paraId="1D88FC20" w14:textId="682ED2D5" w:rsidR="004B1E6A" w:rsidRPr="00157BE9" w:rsidRDefault="004B1E6A" w:rsidP="00401067">
            <w:pPr>
              <w:jc w:val="center"/>
              <w:rPr>
                <w:rFonts w:ascii="Arial" w:hAnsi="Arial" w:cs="Arial"/>
                <w:b/>
                <w:bCs/>
              </w:rPr>
            </w:pPr>
            <w:r w:rsidRPr="00157BE9">
              <w:rPr>
                <w:rFonts w:ascii="Arial" w:hAnsi="Arial" w:cs="Arial"/>
                <w:b/>
              </w:rPr>
              <w:t xml:space="preserve">King’s College </w:t>
            </w:r>
            <w:r w:rsidR="00401067">
              <w:rPr>
                <w:rFonts w:ascii="Arial" w:hAnsi="Arial" w:cs="Arial"/>
                <w:b/>
              </w:rPr>
              <w:t xml:space="preserve">(Denmark Hill and Princess Royal Hospital Sites) </w:t>
            </w:r>
            <w:r w:rsidR="00A00F64">
              <w:rPr>
                <w:rFonts w:ascii="Arial" w:hAnsi="Arial" w:cs="Arial"/>
                <w:b/>
              </w:rPr>
              <w:t>switchboard: 020 3</w:t>
            </w:r>
            <w:r w:rsidRPr="00157BE9">
              <w:rPr>
                <w:rFonts w:ascii="Arial" w:hAnsi="Arial" w:cs="Arial"/>
                <w:b/>
              </w:rPr>
              <w:t>299 9000</w:t>
            </w:r>
          </w:p>
        </w:tc>
      </w:tr>
      <w:tr w:rsidR="004B1E6A" w14:paraId="326D41E4" w14:textId="77777777" w:rsidTr="007523AE">
        <w:tc>
          <w:tcPr>
            <w:tcW w:w="5182" w:type="dxa"/>
          </w:tcPr>
          <w:p w14:paraId="610AA8AA" w14:textId="77777777" w:rsidR="004B1E6A" w:rsidRPr="000574B1" w:rsidRDefault="004B1E6A" w:rsidP="007523AE">
            <w:pPr>
              <w:rPr>
                <w:rFonts w:ascii="Arial" w:hAnsi="Arial" w:cs="Arial"/>
                <w:b/>
                <w:bCs/>
                <w:sz w:val="18"/>
                <w:szCs w:val="18"/>
              </w:rPr>
            </w:pPr>
            <w:r w:rsidRPr="000574B1">
              <w:rPr>
                <w:rFonts w:ascii="Arial" w:hAnsi="Arial" w:cs="Arial"/>
                <w:b/>
                <w:bCs/>
                <w:sz w:val="18"/>
                <w:szCs w:val="18"/>
              </w:rPr>
              <w:t>Medication – Prescribing advice, interactions, availability of medicines</w:t>
            </w:r>
          </w:p>
          <w:p w14:paraId="70F57AEA" w14:textId="77777777" w:rsidR="004B1E6A" w:rsidRPr="000574B1" w:rsidRDefault="004B1E6A" w:rsidP="007523AE">
            <w:pPr>
              <w:rPr>
                <w:rFonts w:ascii="Arial" w:hAnsi="Arial" w:cs="Arial"/>
                <w:b/>
                <w:bCs/>
                <w:sz w:val="18"/>
                <w:szCs w:val="18"/>
              </w:rPr>
            </w:pPr>
          </w:p>
          <w:p w14:paraId="14795833" w14:textId="77777777" w:rsidR="004B1E6A" w:rsidRPr="000574B1" w:rsidRDefault="00C21EE8" w:rsidP="007523AE">
            <w:pPr>
              <w:rPr>
                <w:rFonts w:ascii="Arial" w:hAnsi="Arial" w:cs="Arial"/>
                <w:sz w:val="18"/>
                <w:szCs w:val="18"/>
              </w:rPr>
            </w:pPr>
            <w:r w:rsidRPr="000574B1">
              <w:rPr>
                <w:rFonts w:ascii="Arial" w:hAnsi="Arial" w:cs="Arial"/>
                <w:sz w:val="18"/>
                <w:szCs w:val="18"/>
              </w:rPr>
              <w:t>Evelina London Children’s Hospital Medicines Helpline</w:t>
            </w:r>
          </w:p>
        </w:tc>
        <w:tc>
          <w:tcPr>
            <w:tcW w:w="5183" w:type="dxa"/>
          </w:tcPr>
          <w:p w14:paraId="0E39534E" w14:textId="77777777" w:rsidR="004B1E6A" w:rsidRPr="000574B1" w:rsidRDefault="004B1E6A" w:rsidP="007523AE">
            <w:pPr>
              <w:rPr>
                <w:rFonts w:ascii="Arial" w:hAnsi="Arial" w:cs="Arial"/>
                <w:sz w:val="18"/>
                <w:szCs w:val="18"/>
              </w:rPr>
            </w:pPr>
          </w:p>
          <w:p w14:paraId="483D8258" w14:textId="77777777" w:rsidR="004B1E6A" w:rsidRPr="000574B1" w:rsidRDefault="004B1E6A" w:rsidP="007523AE">
            <w:pPr>
              <w:rPr>
                <w:rFonts w:ascii="Arial" w:hAnsi="Arial" w:cs="Arial"/>
                <w:sz w:val="18"/>
                <w:szCs w:val="18"/>
              </w:rPr>
            </w:pPr>
          </w:p>
          <w:p w14:paraId="7ABE4DD8" w14:textId="77777777" w:rsidR="004B1E6A" w:rsidRPr="000574B1" w:rsidRDefault="004B1E6A" w:rsidP="007523AE">
            <w:pPr>
              <w:rPr>
                <w:rFonts w:ascii="Arial" w:hAnsi="Arial" w:cs="Arial"/>
                <w:sz w:val="18"/>
                <w:szCs w:val="18"/>
              </w:rPr>
            </w:pPr>
          </w:p>
          <w:p w14:paraId="71BD5C8A" w14:textId="77777777" w:rsidR="004B1E6A" w:rsidRPr="000574B1" w:rsidRDefault="004B1E6A" w:rsidP="007523AE">
            <w:pPr>
              <w:rPr>
                <w:rFonts w:ascii="Arial" w:hAnsi="Arial" w:cs="Arial"/>
                <w:sz w:val="18"/>
                <w:szCs w:val="18"/>
              </w:rPr>
            </w:pPr>
            <w:r w:rsidRPr="000574B1">
              <w:rPr>
                <w:rFonts w:ascii="Arial" w:hAnsi="Arial" w:cs="Arial"/>
                <w:sz w:val="18"/>
                <w:szCs w:val="18"/>
              </w:rPr>
              <w:t>Tel:</w:t>
            </w:r>
            <w:r w:rsidR="00C21EE8" w:rsidRPr="000574B1">
              <w:rPr>
                <w:rFonts w:ascii="Arial" w:hAnsi="Arial" w:cs="Arial"/>
                <w:sz w:val="18"/>
                <w:szCs w:val="18"/>
              </w:rPr>
              <w:t xml:space="preserve"> 020 7188 3003</w:t>
            </w:r>
          </w:p>
          <w:p w14:paraId="08940AC1" w14:textId="58A0CEE7" w:rsidR="004B1E6A" w:rsidRPr="000574B1" w:rsidRDefault="004B1E6A" w:rsidP="00BA5525">
            <w:pPr>
              <w:rPr>
                <w:rFonts w:ascii="Arial" w:hAnsi="Arial" w:cs="Arial"/>
                <w:sz w:val="18"/>
                <w:szCs w:val="18"/>
              </w:rPr>
            </w:pPr>
            <w:r w:rsidRPr="000574B1">
              <w:rPr>
                <w:rFonts w:ascii="Arial" w:hAnsi="Arial" w:cs="Arial"/>
                <w:sz w:val="18"/>
                <w:szCs w:val="18"/>
              </w:rPr>
              <w:t>Email:</w:t>
            </w:r>
            <w:r w:rsidRPr="000574B1">
              <w:rPr>
                <w:rFonts w:ascii="Arial" w:hAnsi="Arial" w:cs="Arial"/>
                <w:sz w:val="18"/>
                <w:szCs w:val="18"/>
                <w:lang w:val="en-GB"/>
              </w:rPr>
              <w:t xml:space="preserve"> </w:t>
            </w:r>
            <w:hyperlink r:id="rId35" w:history="1">
              <w:r w:rsidR="00CD0074" w:rsidRPr="00993BF4">
                <w:rPr>
                  <w:rStyle w:val="Hyperlink"/>
                  <w:rFonts w:ascii="Arial" w:hAnsi="Arial" w:cs="Arial"/>
                  <w:sz w:val="18"/>
                  <w:szCs w:val="18"/>
                </w:rPr>
                <w:t>Letstalkmedicines@gstt.nhs.uk</w:t>
              </w:r>
            </w:hyperlink>
            <w:r w:rsidR="00CD0074">
              <w:rPr>
                <w:rFonts w:ascii="Arial" w:hAnsi="Arial" w:cs="Arial"/>
                <w:sz w:val="18"/>
                <w:szCs w:val="18"/>
              </w:rPr>
              <w:t xml:space="preserve"> </w:t>
            </w:r>
          </w:p>
        </w:tc>
      </w:tr>
      <w:tr w:rsidR="004B1E6A" w14:paraId="32CC2EFF" w14:textId="77777777" w:rsidTr="00CD0074">
        <w:tc>
          <w:tcPr>
            <w:tcW w:w="10365" w:type="dxa"/>
            <w:gridSpan w:val="2"/>
            <w:shd w:val="clear" w:color="auto" w:fill="FFFFCC"/>
          </w:tcPr>
          <w:p w14:paraId="24858F03" w14:textId="58604C05" w:rsidR="004B1E6A" w:rsidRPr="000574B1" w:rsidRDefault="000465BF" w:rsidP="007523AE">
            <w:pPr>
              <w:jc w:val="center"/>
            </w:pPr>
            <w:r>
              <w:rPr>
                <w:rFonts w:ascii="Arial" w:hAnsi="Arial" w:cs="Arial"/>
                <w:b/>
                <w:bCs/>
              </w:rPr>
              <w:t xml:space="preserve">Guy’s and St. </w:t>
            </w:r>
            <w:r w:rsidR="004B1E6A" w:rsidRPr="000574B1">
              <w:rPr>
                <w:rFonts w:ascii="Arial" w:hAnsi="Arial" w:cs="Arial"/>
                <w:b/>
                <w:bCs/>
              </w:rPr>
              <w:t>Tho</w:t>
            </w:r>
            <w:r w:rsidR="00A00F64">
              <w:rPr>
                <w:rFonts w:ascii="Arial" w:hAnsi="Arial" w:cs="Arial"/>
                <w:b/>
                <w:bCs/>
              </w:rPr>
              <w:t>mas’ Hospital switchboard: 020 7</w:t>
            </w:r>
            <w:r w:rsidR="004B1E6A" w:rsidRPr="000574B1">
              <w:rPr>
                <w:rFonts w:ascii="Arial" w:hAnsi="Arial" w:cs="Arial"/>
                <w:b/>
                <w:bCs/>
              </w:rPr>
              <w:t>188 7188</w:t>
            </w:r>
          </w:p>
        </w:tc>
      </w:tr>
      <w:tr w:rsidR="00C21EE8" w14:paraId="0EB3A7BB" w14:textId="77777777" w:rsidTr="007523AE">
        <w:tc>
          <w:tcPr>
            <w:tcW w:w="5182" w:type="dxa"/>
          </w:tcPr>
          <w:p w14:paraId="5E33BC5C" w14:textId="77777777" w:rsidR="00C21EE8" w:rsidRPr="000574B1" w:rsidRDefault="00C21EE8" w:rsidP="00B50013">
            <w:pPr>
              <w:rPr>
                <w:rFonts w:ascii="Arial" w:hAnsi="Arial" w:cs="Arial"/>
                <w:b/>
                <w:bCs/>
                <w:sz w:val="18"/>
                <w:szCs w:val="18"/>
              </w:rPr>
            </w:pPr>
            <w:r w:rsidRPr="000574B1">
              <w:rPr>
                <w:rFonts w:ascii="Arial" w:hAnsi="Arial" w:cs="Arial"/>
                <w:b/>
                <w:bCs/>
                <w:sz w:val="18"/>
                <w:szCs w:val="18"/>
              </w:rPr>
              <w:t>Medication – Prescribing advice, interactions, availability of medicines</w:t>
            </w:r>
          </w:p>
          <w:p w14:paraId="01CDF975" w14:textId="77777777" w:rsidR="00C21EE8" w:rsidRPr="000574B1" w:rsidRDefault="00C21EE8" w:rsidP="00B50013">
            <w:pPr>
              <w:rPr>
                <w:rFonts w:ascii="Arial" w:hAnsi="Arial" w:cs="Arial"/>
                <w:b/>
                <w:bCs/>
                <w:sz w:val="18"/>
                <w:szCs w:val="18"/>
              </w:rPr>
            </w:pPr>
          </w:p>
          <w:p w14:paraId="55E79D6C" w14:textId="77777777" w:rsidR="00C21EE8" w:rsidRDefault="00C21EE8" w:rsidP="00B50013">
            <w:pPr>
              <w:rPr>
                <w:rFonts w:ascii="Arial" w:hAnsi="Arial" w:cs="Arial"/>
                <w:sz w:val="18"/>
                <w:szCs w:val="18"/>
              </w:rPr>
            </w:pPr>
            <w:r w:rsidRPr="000574B1">
              <w:rPr>
                <w:rFonts w:ascii="Arial" w:hAnsi="Arial" w:cs="Arial"/>
                <w:sz w:val="18"/>
                <w:szCs w:val="18"/>
              </w:rPr>
              <w:t>Evelina London Children’s Hospital Medicines Helpline</w:t>
            </w:r>
          </w:p>
          <w:p w14:paraId="318F209D" w14:textId="77777777" w:rsidR="00E97ACE" w:rsidRDefault="00E97ACE" w:rsidP="00B50013">
            <w:pPr>
              <w:rPr>
                <w:rFonts w:ascii="Arial" w:hAnsi="Arial" w:cs="Arial"/>
                <w:sz w:val="18"/>
                <w:szCs w:val="18"/>
              </w:rPr>
            </w:pPr>
          </w:p>
          <w:p w14:paraId="5AE2F27D" w14:textId="77777777" w:rsidR="00DC6608" w:rsidRDefault="00DC6608" w:rsidP="00B50013">
            <w:pPr>
              <w:rPr>
                <w:rFonts w:ascii="Arial" w:hAnsi="Arial" w:cs="Arial"/>
                <w:sz w:val="18"/>
                <w:szCs w:val="18"/>
              </w:rPr>
            </w:pPr>
          </w:p>
          <w:p w14:paraId="4F7D7BE0" w14:textId="0B900210" w:rsidR="007F59EF" w:rsidRPr="00DC6608" w:rsidRDefault="007F59EF" w:rsidP="007F59EF">
            <w:pPr>
              <w:rPr>
                <w:rFonts w:ascii="Arial" w:hAnsi="Arial" w:cs="Arial"/>
                <w:b/>
                <w:sz w:val="18"/>
                <w:szCs w:val="18"/>
              </w:rPr>
            </w:pPr>
            <w:r w:rsidRPr="00DC6608">
              <w:rPr>
                <w:rFonts w:ascii="Arial" w:hAnsi="Arial" w:cs="Arial"/>
                <w:b/>
                <w:sz w:val="18"/>
                <w:szCs w:val="18"/>
              </w:rPr>
              <w:t>GSTT Community</w:t>
            </w:r>
            <w:r w:rsidR="00DC6608" w:rsidRPr="00DC6608">
              <w:rPr>
                <w:rFonts w:ascii="Arial" w:hAnsi="Arial" w:cs="Arial"/>
                <w:b/>
                <w:sz w:val="18"/>
                <w:szCs w:val="18"/>
              </w:rPr>
              <w:t xml:space="preserve"> Child and </w:t>
            </w:r>
            <w:r w:rsidRPr="00DC6608">
              <w:rPr>
                <w:rFonts w:ascii="Arial" w:hAnsi="Arial" w:cs="Arial"/>
                <w:b/>
                <w:sz w:val="18"/>
                <w:szCs w:val="18"/>
              </w:rPr>
              <w:t>Adolescent Mental Health Service</w:t>
            </w:r>
            <w:r w:rsidR="00DC6608" w:rsidRPr="00DC6608">
              <w:rPr>
                <w:rFonts w:ascii="Arial" w:hAnsi="Arial" w:cs="Arial"/>
                <w:b/>
                <w:sz w:val="18"/>
                <w:szCs w:val="18"/>
              </w:rPr>
              <w:t xml:space="preserve"> (CAMHS)</w:t>
            </w:r>
          </w:p>
          <w:p w14:paraId="1C0631BE" w14:textId="77777777" w:rsidR="00E97ACE" w:rsidRPr="00B10635" w:rsidRDefault="00E97ACE" w:rsidP="007F59EF">
            <w:pPr>
              <w:rPr>
                <w:rFonts w:ascii="Arial" w:hAnsi="Arial" w:cs="Arial"/>
                <w:color w:val="000000"/>
                <w:sz w:val="18"/>
                <w:szCs w:val="18"/>
              </w:rPr>
            </w:pPr>
            <w:r w:rsidRPr="00B10635">
              <w:rPr>
                <w:rFonts w:ascii="Arial" w:hAnsi="Arial" w:cs="Arial"/>
                <w:color w:val="000000"/>
                <w:sz w:val="18"/>
                <w:szCs w:val="18"/>
              </w:rPr>
              <w:t>Dr Max Davie</w:t>
            </w:r>
          </w:p>
          <w:p w14:paraId="34AF190C" w14:textId="77777777" w:rsidR="00E97ACE" w:rsidRDefault="00E97ACE" w:rsidP="00E97ACE">
            <w:pPr>
              <w:pStyle w:val="NormalWeb"/>
              <w:spacing w:before="0" w:beforeAutospacing="0" w:after="0" w:afterAutospacing="0"/>
              <w:rPr>
                <w:rFonts w:ascii="Arial" w:hAnsi="Arial" w:cs="Arial"/>
                <w:color w:val="000000"/>
                <w:sz w:val="18"/>
                <w:szCs w:val="18"/>
              </w:rPr>
            </w:pPr>
            <w:r w:rsidRPr="00B10635">
              <w:rPr>
                <w:rFonts w:ascii="Arial" w:hAnsi="Arial" w:cs="Arial"/>
                <w:color w:val="000000"/>
                <w:sz w:val="18"/>
                <w:szCs w:val="18"/>
              </w:rPr>
              <w:t>Consultant Community Paediatrician</w:t>
            </w:r>
          </w:p>
          <w:p w14:paraId="3C609EBA" w14:textId="77777777" w:rsidR="00E97ACE" w:rsidRDefault="00E97ACE" w:rsidP="00E97ACE">
            <w:pPr>
              <w:pStyle w:val="NormalWeb"/>
              <w:spacing w:before="0" w:beforeAutospacing="0" w:after="0" w:afterAutospacing="0"/>
              <w:rPr>
                <w:rFonts w:ascii="Arial" w:hAnsi="Arial" w:cs="Arial"/>
                <w:color w:val="000000"/>
                <w:sz w:val="18"/>
                <w:szCs w:val="18"/>
              </w:rPr>
            </w:pPr>
          </w:p>
          <w:p w14:paraId="61B61657" w14:textId="77777777" w:rsidR="00E97ACE" w:rsidRPr="00223DCA" w:rsidRDefault="00E97ACE" w:rsidP="00E97ACE">
            <w:pPr>
              <w:pStyle w:val="NormalWeb"/>
              <w:spacing w:before="0" w:beforeAutospacing="0" w:after="0" w:afterAutospacing="0"/>
              <w:rPr>
                <w:rFonts w:ascii="Arial" w:hAnsi="Arial" w:cs="Arial"/>
                <w:color w:val="000000"/>
                <w:sz w:val="18"/>
                <w:szCs w:val="18"/>
              </w:rPr>
            </w:pPr>
            <w:r w:rsidRPr="00223DCA">
              <w:rPr>
                <w:rFonts w:ascii="Arial" w:hAnsi="Arial" w:cs="Arial"/>
                <w:color w:val="000000"/>
                <w:sz w:val="18"/>
                <w:szCs w:val="18"/>
              </w:rPr>
              <w:t xml:space="preserve">Lambeth CAMHS </w:t>
            </w:r>
          </w:p>
          <w:p w14:paraId="21840078" w14:textId="77777777" w:rsidR="00E97ACE" w:rsidRPr="000574B1" w:rsidRDefault="00E97ACE" w:rsidP="00BA5525">
            <w:pPr>
              <w:pStyle w:val="NormalWeb"/>
              <w:spacing w:before="0" w:beforeAutospacing="0" w:after="0" w:afterAutospacing="0"/>
              <w:rPr>
                <w:rFonts w:ascii="Arial" w:hAnsi="Arial" w:cs="Arial"/>
                <w:sz w:val="18"/>
                <w:szCs w:val="18"/>
              </w:rPr>
            </w:pPr>
            <w:r w:rsidRPr="00223DCA">
              <w:rPr>
                <w:rFonts w:ascii="Arial" w:hAnsi="Arial" w:cs="Arial"/>
                <w:color w:val="000000"/>
                <w:sz w:val="18"/>
                <w:szCs w:val="18"/>
              </w:rPr>
              <w:t>38</w:t>
            </w:r>
            <w:r>
              <w:rPr>
                <w:rFonts w:ascii="Arial" w:hAnsi="Arial" w:cs="Arial"/>
                <w:color w:val="000000"/>
                <w:sz w:val="18"/>
                <w:szCs w:val="18"/>
              </w:rPr>
              <w:t xml:space="preserve"> Black Prince Road</w:t>
            </w:r>
          </w:p>
        </w:tc>
        <w:tc>
          <w:tcPr>
            <w:tcW w:w="5183" w:type="dxa"/>
          </w:tcPr>
          <w:p w14:paraId="6012AE8B" w14:textId="77777777" w:rsidR="00C21EE8" w:rsidRPr="000574B1" w:rsidRDefault="00C21EE8" w:rsidP="00B50013">
            <w:pPr>
              <w:rPr>
                <w:rFonts w:ascii="Arial" w:hAnsi="Arial" w:cs="Arial"/>
                <w:sz w:val="18"/>
                <w:szCs w:val="18"/>
              </w:rPr>
            </w:pPr>
          </w:p>
          <w:p w14:paraId="47BEF81E" w14:textId="77777777" w:rsidR="00C21EE8" w:rsidRPr="000574B1" w:rsidRDefault="00C21EE8" w:rsidP="00B50013">
            <w:pPr>
              <w:rPr>
                <w:rFonts w:ascii="Arial" w:hAnsi="Arial" w:cs="Arial"/>
                <w:sz w:val="18"/>
                <w:szCs w:val="18"/>
              </w:rPr>
            </w:pPr>
          </w:p>
          <w:p w14:paraId="044166C7" w14:textId="77777777" w:rsidR="00C21EE8" w:rsidRPr="000574B1" w:rsidRDefault="00C21EE8" w:rsidP="00B50013">
            <w:pPr>
              <w:rPr>
                <w:rFonts w:ascii="Arial" w:hAnsi="Arial" w:cs="Arial"/>
                <w:sz w:val="18"/>
                <w:szCs w:val="18"/>
              </w:rPr>
            </w:pPr>
          </w:p>
          <w:p w14:paraId="5C108588" w14:textId="77777777" w:rsidR="00C21EE8" w:rsidRPr="000574B1" w:rsidRDefault="00C21EE8" w:rsidP="00B50013">
            <w:pPr>
              <w:rPr>
                <w:rFonts w:ascii="Arial" w:hAnsi="Arial" w:cs="Arial"/>
                <w:sz w:val="18"/>
                <w:szCs w:val="18"/>
              </w:rPr>
            </w:pPr>
            <w:r w:rsidRPr="000574B1">
              <w:rPr>
                <w:rFonts w:ascii="Arial" w:hAnsi="Arial" w:cs="Arial"/>
                <w:sz w:val="18"/>
                <w:szCs w:val="18"/>
              </w:rPr>
              <w:t>Tel: 020 7188 3003</w:t>
            </w:r>
          </w:p>
          <w:p w14:paraId="00DF96D0" w14:textId="77777777" w:rsidR="00C21EE8" w:rsidRPr="000574B1" w:rsidRDefault="00C21EE8" w:rsidP="00B50013">
            <w:pPr>
              <w:rPr>
                <w:rFonts w:ascii="Arial" w:hAnsi="Arial" w:cs="Arial"/>
                <w:sz w:val="18"/>
                <w:szCs w:val="18"/>
                <w:lang w:val="en-GB"/>
              </w:rPr>
            </w:pPr>
            <w:r w:rsidRPr="000574B1">
              <w:rPr>
                <w:rFonts w:ascii="Arial" w:hAnsi="Arial" w:cs="Arial"/>
                <w:sz w:val="18"/>
                <w:szCs w:val="18"/>
              </w:rPr>
              <w:t>Email:</w:t>
            </w:r>
            <w:r w:rsidRPr="000574B1">
              <w:rPr>
                <w:rFonts w:ascii="Arial" w:hAnsi="Arial" w:cs="Arial"/>
                <w:sz w:val="18"/>
                <w:szCs w:val="18"/>
                <w:lang w:val="en-GB"/>
              </w:rPr>
              <w:t xml:space="preserve"> </w:t>
            </w:r>
            <w:r w:rsidRPr="000574B1">
              <w:rPr>
                <w:rFonts w:ascii="Arial" w:hAnsi="Arial" w:cs="Arial"/>
                <w:sz w:val="18"/>
                <w:szCs w:val="18"/>
              </w:rPr>
              <w:t>Letstalkmedicines@gstt.nhs.uk</w:t>
            </w:r>
          </w:p>
          <w:p w14:paraId="1CA96C53" w14:textId="77777777" w:rsidR="00C21EE8" w:rsidRDefault="00C21EE8" w:rsidP="00B50013">
            <w:pPr>
              <w:rPr>
                <w:rFonts w:ascii="Arial" w:hAnsi="Arial" w:cs="Arial"/>
                <w:sz w:val="18"/>
                <w:szCs w:val="18"/>
              </w:rPr>
            </w:pPr>
          </w:p>
          <w:p w14:paraId="2AAD7FED" w14:textId="77777777" w:rsidR="00DC6608" w:rsidRDefault="00DC6608" w:rsidP="00E97ACE">
            <w:pPr>
              <w:rPr>
                <w:rFonts w:ascii="Arial" w:hAnsi="Arial" w:cs="Arial"/>
                <w:sz w:val="18"/>
                <w:szCs w:val="18"/>
              </w:rPr>
            </w:pPr>
          </w:p>
          <w:p w14:paraId="5D1168EC" w14:textId="77777777" w:rsidR="00DC6608" w:rsidRDefault="00DC6608" w:rsidP="00E97ACE">
            <w:pPr>
              <w:rPr>
                <w:rFonts w:ascii="Arial" w:hAnsi="Arial" w:cs="Arial"/>
                <w:sz w:val="18"/>
                <w:szCs w:val="18"/>
              </w:rPr>
            </w:pPr>
          </w:p>
          <w:p w14:paraId="7FF3024E" w14:textId="7EF463BF" w:rsidR="00E97ACE" w:rsidRPr="0006109A" w:rsidRDefault="00E97ACE" w:rsidP="00E97ACE">
            <w:pPr>
              <w:rPr>
                <w:rFonts w:ascii="Arial" w:hAnsi="Arial" w:cs="Arial"/>
                <w:sz w:val="18"/>
                <w:szCs w:val="18"/>
              </w:rPr>
            </w:pPr>
            <w:r>
              <w:rPr>
                <w:rFonts w:ascii="Arial" w:hAnsi="Arial" w:cs="Arial"/>
                <w:sz w:val="18"/>
                <w:szCs w:val="18"/>
              </w:rPr>
              <w:t>Tel</w:t>
            </w:r>
            <w:r w:rsidRPr="00B10635">
              <w:rPr>
                <w:rFonts w:ascii="Arial" w:hAnsi="Arial" w:cs="Arial"/>
                <w:sz w:val="18"/>
                <w:szCs w:val="18"/>
              </w:rPr>
              <w:t xml:space="preserve">: </w:t>
            </w:r>
            <w:r w:rsidRPr="00B10635">
              <w:rPr>
                <w:rFonts w:ascii="Arial" w:hAnsi="Arial" w:cs="Arial"/>
                <w:color w:val="000000"/>
                <w:sz w:val="18"/>
                <w:szCs w:val="18"/>
              </w:rPr>
              <w:t>020</w:t>
            </w:r>
            <w:r w:rsidR="00A00F64">
              <w:rPr>
                <w:rFonts w:ascii="Arial" w:hAnsi="Arial" w:cs="Arial"/>
                <w:color w:val="000000"/>
                <w:sz w:val="18"/>
                <w:szCs w:val="18"/>
              </w:rPr>
              <w:t xml:space="preserve"> </w:t>
            </w:r>
            <w:r w:rsidRPr="00B10635">
              <w:rPr>
                <w:rFonts w:ascii="Arial" w:hAnsi="Arial" w:cs="Arial"/>
                <w:color w:val="000000"/>
                <w:sz w:val="18"/>
                <w:szCs w:val="18"/>
              </w:rPr>
              <w:t>3049</w:t>
            </w:r>
            <w:r>
              <w:rPr>
                <w:rFonts w:ascii="Arial" w:hAnsi="Arial" w:cs="Arial"/>
                <w:color w:val="000000"/>
                <w:sz w:val="18"/>
                <w:szCs w:val="18"/>
              </w:rPr>
              <w:t xml:space="preserve"> </w:t>
            </w:r>
            <w:r w:rsidRPr="00B10635">
              <w:rPr>
                <w:rFonts w:ascii="Arial" w:hAnsi="Arial" w:cs="Arial"/>
                <w:color w:val="000000"/>
                <w:sz w:val="18"/>
                <w:szCs w:val="18"/>
              </w:rPr>
              <w:t>6004</w:t>
            </w:r>
            <w:r>
              <w:rPr>
                <w:rFonts w:ascii="Arial" w:hAnsi="Arial" w:cs="Arial"/>
                <w:color w:val="000000"/>
                <w:sz w:val="18"/>
                <w:szCs w:val="18"/>
              </w:rPr>
              <w:t xml:space="preserve"> </w:t>
            </w:r>
          </w:p>
          <w:p w14:paraId="28AC6751" w14:textId="77777777" w:rsidR="00E97ACE" w:rsidRPr="0006109A" w:rsidRDefault="00E97ACE" w:rsidP="00E97ACE">
            <w:pPr>
              <w:rPr>
                <w:rFonts w:ascii="Arial" w:hAnsi="Arial" w:cs="Arial"/>
                <w:sz w:val="18"/>
                <w:szCs w:val="18"/>
              </w:rPr>
            </w:pPr>
          </w:p>
          <w:p w14:paraId="7904675D" w14:textId="77777777" w:rsidR="00E97ACE" w:rsidRDefault="00E97ACE" w:rsidP="00E97ACE">
            <w:pPr>
              <w:rPr>
                <w:rFonts w:ascii="Arial" w:hAnsi="Arial" w:cs="Arial"/>
                <w:color w:val="FF0000"/>
                <w:sz w:val="18"/>
                <w:szCs w:val="18"/>
                <w:highlight w:val="yellow"/>
              </w:rPr>
            </w:pPr>
          </w:p>
          <w:p w14:paraId="38FE4BED" w14:textId="1E003A2D" w:rsidR="00E97ACE" w:rsidRPr="000574B1" w:rsidRDefault="00E97ACE" w:rsidP="00A00F64">
            <w:pPr>
              <w:shd w:val="clear" w:color="auto" w:fill="FFFFFF"/>
              <w:rPr>
                <w:rFonts w:ascii="Arial" w:hAnsi="Arial" w:cs="Arial"/>
                <w:sz w:val="18"/>
                <w:szCs w:val="18"/>
              </w:rPr>
            </w:pPr>
            <w:r>
              <w:rPr>
                <w:rFonts w:ascii="Arial" w:hAnsi="Arial" w:cs="Arial"/>
                <w:sz w:val="18"/>
                <w:szCs w:val="18"/>
              </w:rPr>
              <w:t>Tel:</w:t>
            </w:r>
            <w:r>
              <w:rPr>
                <w:rFonts w:ascii="Arial" w:hAnsi="Arial" w:cs="Arial"/>
                <w:color w:val="222222"/>
                <w:sz w:val="18"/>
                <w:szCs w:val="18"/>
                <w:shd w:val="clear" w:color="auto" w:fill="F3F3F3"/>
              </w:rPr>
              <w:t xml:space="preserve"> </w:t>
            </w:r>
            <w:r>
              <w:rPr>
                <w:rFonts w:ascii="Arial" w:hAnsi="Arial" w:cs="Arial"/>
                <w:color w:val="000000"/>
                <w:sz w:val="18"/>
                <w:szCs w:val="18"/>
              </w:rPr>
              <w:t>020</w:t>
            </w:r>
            <w:r w:rsidR="00A00F64">
              <w:rPr>
                <w:rFonts w:ascii="Arial" w:hAnsi="Arial" w:cs="Arial"/>
                <w:color w:val="000000"/>
                <w:sz w:val="18"/>
                <w:szCs w:val="18"/>
              </w:rPr>
              <w:t xml:space="preserve"> </w:t>
            </w:r>
            <w:r>
              <w:rPr>
                <w:rFonts w:ascii="Arial" w:hAnsi="Arial" w:cs="Arial"/>
                <w:color w:val="000000"/>
                <w:sz w:val="18"/>
                <w:szCs w:val="18"/>
              </w:rPr>
              <w:t>3228 7370</w:t>
            </w:r>
          </w:p>
        </w:tc>
      </w:tr>
      <w:tr w:rsidR="00C21EE8" w14:paraId="359523C6" w14:textId="77777777" w:rsidTr="00CD0074">
        <w:tc>
          <w:tcPr>
            <w:tcW w:w="10365" w:type="dxa"/>
            <w:gridSpan w:val="2"/>
            <w:shd w:val="clear" w:color="auto" w:fill="FFFFCC"/>
          </w:tcPr>
          <w:p w14:paraId="1D36623D" w14:textId="77777777" w:rsidR="009D06F1" w:rsidRDefault="00C21EE8" w:rsidP="009D06F1">
            <w:pPr>
              <w:jc w:val="center"/>
              <w:rPr>
                <w:rFonts w:ascii="Arial" w:hAnsi="Arial" w:cs="Arial"/>
                <w:b/>
                <w:bCs/>
              </w:rPr>
            </w:pPr>
            <w:r w:rsidRPr="00157BE9">
              <w:rPr>
                <w:rFonts w:ascii="Arial" w:hAnsi="Arial" w:cs="Arial"/>
                <w:b/>
                <w:bCs/>
              </w:rPr>
              <w:t xml:space="preserve">Lewisham and Greenwich Hospitals </w:t>
            </w:r>
          </w:p>
          <w:p w14:paraId="4A638591" w14:textId="77777777" w:rsidR="009D06F1" w:rsidRPr="009D06F1" w:rsidRDefault="009D06F1" w:rsidP="009D06F1">
            <w:pPr>
              <w:jc w:val="center"/>
              <w:rPr>
                <w:rFonts w:ascii="Arial" w:hAnsi="Arial" w:cs="Arial"/>
                <w:b/>
                <w:bCs/>
              </w:rPr>
            </w:pPr>
            <w:r w:rsidRPr="009D06F1">
              <w:rPr>
                <w:rFonts w:ascii="Arial" w:hAnsi="Arial" w:cs="Arial"/>
                <w:b/>
                <w:bCs/>
              </w:rPr>
              <w:t>University Hospital Lewisham main switchboard: 020 8333 3000</w:t>
            </w:r>
          </w:p>
          <w:p w14:paraId="6707E97C" w14:textId="77777777" w:rsidR="00C21EE8" w:rsidRDefault="009D06F1" w:rsidP="009D06F1">
            <w:pPr>
              <w:jc w:val="center"/>
            </w:pPr>
            <w:r w:rsidRPr="009D06F1">
              <w:rPr>
                <w:rFonts w:ascii="Arial" w:hAnsi="Arial" w:cs="Arial"/>
                <w:b/>
                <w:bCs/>
              </w:rPr>
              <w:t>Queen Elizabeth Hospital main switchboard: 020 8836 6000</w:t>
            </w:r>
          </w:p>
        </w:tc>
      </w:tr>
      <w:tr w:rsidR="00B145FB" w14:paraId="0D1C3A41" w14:textId="77777777" w:rsidTr="00B145FB">
        <w:tc>
          <w:tcPr>
            <w:tcW w:w="10365" w:type="dxa"/>
            <w:gridSpan w:val="2"/>
          </w:tcPr>
          <w:p w14:paraId="358A21B8" w14:textId="77777777" w:rsidR="00B145FB" w:rsidRPr="00157BE9" w:rsidRDefault="00B145FB" w:rsidP="007523AE">
            <w:pPr>
              <w:rPr>
                <w:rFonts w:ascii="Arial" w:hAnsi="Arial" w:cs="Arial"/>
                <w:b/>
                <w:bCs/>
                <w:sz w:val="18"/>
                <w:szCs w:val="18"/>
              </w:rPr>
            </w:pPr>
            <w:r w:rsidRPr="00157BE9">
              <w:rPr>
                <w:rFonts w:ascii="Arial" w:hAnsi="Arial" w:cs="Arial"/>
                <w:b/>
                <w:bCs/>
                <w:sz w:val="18"/>
                <w:szCs w:val="18"/>
              </w:rPr>
              <w:t>Medication – Prescribing advice, interactions, availability of medicines</w:t>
            </w:r>
          </w:p>
          <w:p w14:paraId="0F3C71EE" w14:textId="77777777" w:rsidR="009D06F1" w:rsidRDefault="009D06F1" w:rsidP="009D06F1">
            <w:pPr>
              <w:rPr>
                <w:rFonts w:ascii="Arial" w:hAnsi="Arial" w:cs="Arial"/>
                <w:sz w:val="18"/>
                <w:szCs w:val="18"/>
              </w:rPr>
            </w:pPr>
            <w:r w:rsidRPr="009D06F1">
              <w:rPr>
                <w:rFonts w:ascii="Arial" w:hAnsi="Arial" w:cs="Arial"/>
                <w:sz w:val="18"/>
                <w:szCs w:val="18"/>
              </w:rPr>
              <w:t xml:space="preserve">For University Hospital Lewisham patients please refer </w:t>
            </w:r>
            <w:r>
              <w:rPr>
                <w:rFonts w:ascii="Arial" w:hAnsi="Arial" w:cs="Arial"/>
                <w:sz w:val="18"/>
                <w:szCs w:val="18"/>
              </w:rPr>
              <w:t>to SLAM details provided below.</w:t>
            </w:r>
          </w:p>
          <w:p w14:paraId="1CEB6206" w14:textId="77777777" w:rsidR="00B145FB" w:rsidRPr="009D06F1" w:rsidRDefault="009D06F1" w:rsidP="009D06F1">
            <w:pPr>
              <w:rPr>
                <w:rFonts w:ascii="Arial" w:hAnsi="Arial" w:cs="Arial"/>
                <w:sz w:val="18"/>
                <w:szCs w:val="18"/>
              </w:rPr>
            </w:pPr>
            <w:r w:rsidRPr="009D06F1">
              <w:rPr>
                <w:rFonts w:ascii="Arial" w:hAnsi="Arial" w:cs="Arial"/>
                <w:sz w:val="18"/>
                <w:szCs w:val="18"/>
              </w:rPr>
              <w:t>For Queen Elizabeth Hospital please refer to Oxleas NHS Trust details below</w:t>
            </w:r>
          </w:p>
        </w:tc>
      </w:tr>
      <w:tr w:rsidR="00C21EE8" w14:paraId="2DA88A29" w14:textId="77777777" w:rsidTr="00CD0074">
        <w:tc>
          <w:tcPr>
            <w:tcW w:w="10365" w:type="dxa"/>
            <w:gridSpan w:val="2"/>
            <w:shd w:val="clear" w:color="auto" w:fill="FFFFCC"/>
          </w:tcPr>
          <w:p w14:paraId="0EF37A53" w14:textId="13BDD806" w:rsidR="00C21EE8" w:rsidRDefault="00C21EE8" w:rsidP="00BA7910">
            <w:pPr>
              <w:jc w:val="center"/>
            </w:pPr>
            <w:r w:rsidRPr="00157BE9">
              <w:rPr>
                <w:rFonts w:ascii="Arial" w:hAnsi="Arial" w:cs="Arial"/>
                <w:b/>
                <w:bCs/>
              </w:rPr>
              <w:t>South London an</w:t>
            </w:r>
            <w:r w:rsidR="00BA7910">
              <w:rPr>
                <w:rFonts w:ascii="Arial" w:hAnsi="Arial" w:cs="Arial"/>
                <w:b/>
                <w:bCs/>
              </w:rPr>
              <w:t>d Maudsley (SLAM): 020</w:t>
            </w:r>
            <w:r w:rsidR="00457F96">
              <w:rPr>
                <w:rFonts w:ascii="Arial" w:hAnsi="Arial" w:cs="Arial"/>
                <w:b/>
                <w:bCs/>
              </w:rPr>
              <w:t xml:space="preserve"> </w:t>
            </w:r>
            <w:r w:rsidR="00BA7910">
              <w:rPr>
                <w:rFonts w:ascii="Arial" w:hAnsi="Arial" w:cs="Arial"/>
                <w:b/>
                <w:bCs/>
              </w:rPr>
              <w:t>3228</w:t>
            </w:r>
            <w:r w:rsidR="00A00F64">
              <w:rPr>
                <w:rFonts w:ascii="Arial" w:hAnsi="Arial" w:cs="Arial"/>
                <w:b/>
                <w:bCs/>
              </w:rPr>
              <w:t xml:space="preserve"> </w:t>
            </w:r>
            <w:r w:rsidR="00BA7910">
              <w:rPr>
                <w:rFonts w:ascii="Arial" w:hAnsi="Arial" w:cs="Arial"/>
                <w:b/>
                <w:bCs/>
              </w:rPr>
              <w:t>6000</w:t>
            </w:r>
          </w:p>
        </w:tc>
      </w:tr>
      <w:tr w:rsidR="00C21EE8" w14:paraId="34289C3B" w14:textId="77777777" w:rsidTr="007523AE">
        <w:tc>
          <w:tcPr>
            <w:tcW w:w="5182" w:type="dxa"/>
          </w:tcPr>
          <w:p w14:paraId="10EFD35C" w14:textId="77777777" w:rsidR="00C21EE8" w:rsidRPr="000B724F" w:rsidRDefault="00C21EE8" w:rsidP="007523AE">
            <w:pPr>
              <w:rPr>
                <w:rFonts w:ascii="Arial" w:hAnsi="Arial" w:cs="Arial"/>
                <w:b/>
                <w:bCs/>
                <w:sz w:val="18"/>
                <w:szCs w:val="18"/>
              </w:rPr>
            </w:pPr>
            <w:r w:rsidRPr="000B724F">
              <w:rPr>
                <w:rFonts w:ascii="Arial" w:hAnsi="Arial" w:cs="Arial"/>
                <w:b/>
                <w:bCs/>
                <w:sz w:val="18"/>
                <w:szCs w:val="18"/>
              </w:rPr>
              <w:t>Medication – Prescribing advice, interactions, availability of medicines</w:t>
            </w:r>
          </w:p>
          <w:p w14:paraId="5B8C3D26" w14:textId="77777777" w:rsidR="00C21EE8" w:rsidRPr="000B724F" w:rsidRDefault="00C21EE8" w:rsidP="007523AE">
            <w:pPr>
              <w:rPr>
                <w:rFonts w:ascii="Arial" w:hAnsi="Arial" w:cs="Arial"/>
                <w:b/>
                <w:bCs/>
                <w:sz w:val="18"/>
                <w:szCs w:val="18"/>
              </w:rPr>
            </w:pPr>
          </w:p>
          <w:p w14:paraId="2E12B4A5" w14:textId="77777777" w:rsidR="00C21EE8" w:rsidRPr="000B724F" w:rsidRDefault="002C5DED" w:rsidP="007523AE">
            <w:pPr>
              <w:rPr>
                <w:rFonts w:ascii="Arial" w:hAnsi="Arial" w:cs="Arial"/>
                <w:sz w:val="18"/>
                <w:szCs w:val="18"/>
              </w:rPr>
            </w:pPr>
            <w:r w:rsidRPr="000B724F">
              <w:rPr>
                <w:rFonts w:ascii="Arial" w:hAnsi="Arial" w:cs="Arial"/>
                <w:sz w:val="18"/>
                <w:szCs w:val="18"/>
              </w:rPr>
              <w:t>Maudsley Medicines Information Services</w:t>
            </w:r>
          </w:p>
        </w:tc>
        <w:tc>
          <w:tcPr>
            <w:tcW w:w="5183" w:type="dxa"/>
          </w:tcPr>
          <w:p w14:paraId="1EA8EF9E" w14:textId="77777777" w:rsidR="00C21EE8" w:rsidRPr="000B724F" w:rsidRDefault="00C21EE8" w:rsidP="007523AE">
            <w:pPr>
              <w:rPr>
                <w:rFonts w:ascii="Arial" w:hAnsi="Arial" w:cs="Arial"/>
                <w:sz w:val="18"/>
                <w:szCs w:val="18"/>
              </w:rPr>
            </w:pPr>
          </w:p>
          <w:p w14:paraId="51FD336D" w14:textId="77777777" w:rsidR="00C21EE8" w:rsidRPr="000B724F" w:rsidRDefault="00C21EE8" w:rsidP="007523AE">
            <w:pPr>
              <w:rPr>
                <w:rFonts w:ascii="Arial" w:hAnsi="Arial" w:cs="Arial"/>
                <w:sz w:val="18"/>
                <w:szCs w:val="18"/>
              </w:rPr>
            </w:pPr>
          </w:p>
          <w:p w14:paraId="79AAAAD2" w14:textId="77777777" w:rsidR="00C21EE8" w:rsidRPr="000B724F" w:rsidRDefault="00C21EE8" w:rsidP="007523AE">
            <w:pPr>
              <w:rPr>
                <w:rFonts w:ascii="Arial" w:hAnsi="Arial" w:cs="Arial"/>
                <w:sz w:val="18"/>
                <w:szCs w:val="18"/>
              </w:rPr>
            </w:pPr>
          </w:p>
          <w:p w14:paraId="23682C68" w14:textId="77777777" w:rsidR="00C21EE8" w:rsidRPr="000B724F" w:rsidRDefault="00C21EE8" w:rsidP="007523AE">
            <w:pPr>
              <w:rPr>
                <w:rFonts w:ascii="Arial" w:hAnsi="Arial" w:cs="Arial"/>
                <w:sz w:val="18"/>
                <w:szCs w:val="18"/>
              </w:rPr>
            </w:pPr>
            <w:r w:rsidRPr="000B724F">
              <w:rPr>
                <w:rFonts w:ascii="Arial" w:hAnsi="Arial" w:cs="Arial"/>
                <w:sz w:val="18"/>
                <w:szCs w:val="18"/>
              </w:rPr>
              <w:t>Tel:</w:t>
            </w:r>
            <w:r w:rsidR="002C5DED" w:rsidRPr="000B724F">
              <w:rPr>
                <w:rFonts w:ascii="Arial" w:hAnsi="Arial" w:cs="Arial"/>
                <w:sz w:val="18"/>
                <w:szCs w:val="18"/>
              </w:rPr>
              <w:t xml:space="preserve"> 020</w:t>
            </w:r>
            <w:r w:rsidR="00B145FB" w:rsidRPr="000B724F">
              <w:rPr>
                <w:rFonts w:ascii="Arial" w:hAnsi="Arial" w:cs="Arial"/>
                <w:sz w:val="18"/>
                <w:szCs w:val="18"/>
              </w:rPr>
              <w:t xml:space="preserve"> </w:t>
            </w:r>
            <w:r w:rsidR="002C5DED" w:rsidRPr="000B724F">
              <w:rPr>
                <w:rFonts w:ascii="Arial" w:hAnsi="Arial" w:cs="Arial"/>
                <w:sz w:val="18"/>
                <w:szCs w:val="18"/>
              </w:rPr>
              <w:t>3228</w:t>
            </w:r>
            <w:r w:rsidR="00B145FB" w:rsidRPr="000B724F">
              <w:rPr>
                <w:rFonts w:ascii="Arial" w:hAnsi="Arial" w:cs="Arial"/>
                <w:sz w:val="18"/>
                <w:szCs w:val="18"/>
              </w:rPr>
              <w:t xml:space="preserve"> </w:t>
            </w:r>
            <w:r w:rsidR="002C5DED" w:rsidRPr="000B724F">
              <w:rPr>
                <w:rFonts w:ascii="Arial" w:hAnsi="Arial" w:cs="Arial"/>
                <w:sz w:val="18"/>
                <w:szCs w:val="18"/>
              </w:rPr>
              <w:t>2317</w:t>
            </w:r>
          </w:p>
          <w:p w14:paraId="6E7C5DD5" w14:textId="77777777" w:rsidR="00C21EE8" w:rsidRPr="000B724F" w:rsidRDefault="00C21EE8" w:rsidP="007523AE">
            <w:pPr>
              <w:rPr>
                <w:rFonts w:ascii="Arial" w:hAnsi="Arial" w:cs="Arial"/>
                <w:sz w:val="18"/>
                <w:szCs w:val="18"/>
              </w:rPr>
            </w:pPr>
            <w:r w:rsidRPr="000B724F">
              <w:rPr>
                <w:rFonts w:ascii="Arial" w:hAnsi="Arial" w:cs="Arial"/>
                <w:sz w:val="18"/>
                <w:szCs w:val="18"/>
                <w:lang w:val="en-GB"/>
              </w:rPr>
              <w:t xml:space="preserve"> </w:t>
            </w:r>
          </w:p>
        </w:tc>
      </w:tr>
      <w:tr w:rsidR="00C21EE8" w14:paraId="7BE8A822" w14:textId="77777777" w:rsidTr="00CD0074">
        <w:tc>
          <w:tcPr>
            <w:tcW w:w="10365" w:type="dxa"/>
            <w:gridSpan w:val="2"/>
            <w:shd w:val="clear" w:color="auto" w:fill="FFFFCC"/>
          </w:tcPr>
          <w:p w14:paraId="14FE53FC" w14:textId="77777777" w:rsidR="00C21EE8" w:rsidRDefault="00C21EE8" w:rsidP="00BA7910">
            <w:pPr>
              <w:jc w:val="center"/>
            </w:pPr>
            <w:r w:rsidRPr="00157BE9">
              <w:rPr>
                <w:rFonts w:ascii="Arial" w:hAnsi="Arial" w:cs="Arial"/>
                <w:b/>
                <w:bCs/>
              </w:rPr>
              <w:t xml:space="preserve">Oxleas NHS Trust </w:t>
            </w:r>
            <w:r w:rsidRPr="00BA7910">
              <w:rPr>
                <w:rFonts w:ascii="Arial" w:hAnsi="Arial" w:cs="Arial"/>
                <w:b/>
                <w:bCs/>
              </w:rPr>
              <w:t xml:space="preserve">switchboard  </w:t>
            </w:r>
            <w:r w:rsidR="00BA7910" w:rsidRPr="00BA7910">
              <w:rPr>
                <w:rFonts w:ascii="Arial" w:hAnsi="Arial" w:cs="Arial"/>
                <w:b/>
                <w:lang w:val="en"/>
              </w:rPr>
              <w:t>01322 625700</w:t>
            </w:r>
          </w:p>
        </w:tc>
      </w:tr>
      <w:tr w:rsidR="00C21EE8" w14:paraId="700164CE" w14:textId="77777777" w:rsidTr="007523AE">
        <w:tc>
          <w:tcPr>
            <w:tcW w:w="5182" w:type="dxa"/>
          </w:tcPr>
          <w:p w14:paraId="4ECB9DE2" w14:textId="5C086B62" w:rsidR="00D477B3" w:rsidRPr="001A46A4" w:rsidRDefault="001A46A4" w:rsidP="001A46A4">
            <w:pPr>
              <w:rPr>
                <w:rFonts w:ascii="Arial" w:hAnsi="Arial" w:cs="Arial"/>
                <w:sz w:val="18"/>
                <w:szCs w:val="18"/>
              </w:rPr>
            </w:pPr>
            <w:r w:rsidRPr="001A46A4">
              <w:rPr>
                <w:rFonts w:ascii="Arial" w:hAnsi="Arial" w:cs="Arial"/>
                <w:color w:val="000000"/>
                <w:sz w:val="18"/>
                <w:szCs w:val="18"/>
              </w:rPr>
              <w:t>Integrated Neurodevelopmental Team - ADHD Service</w:t>
            </w:r>
            <w:r w:rsidRPr="001A46A4">
              <w:rPr>
                <w:rFonts w:ascii="Arial" w:hAnsi="Arial" w:cs="Arial"/>
                <w:sz w:val="18"/>
                <w:szCs w:val="18"/>
              </w:rPr>
              <w:t xml:space="preserve"> </w:t>
            </w:r>
          </w:p>
        </w:tc>
        <w:tc>
          <w:tcPr>
            <w:tcW w:w="5183" w:type="dxa"/>
          </w:tcPr>
          <w:p w14:paraId="7474D611" w14:textId="77777777" w:rsidR="00C21EE8" w:rsidRPr="00D477B3" w:rsidRDefault="00C21EE8" w:rsidP="00D477B3">
            <w:pPr>
              <w:rPr>
                <w:rFonts w:ascii="Arial" w:hAnsi="Arial" w:cs="Arial"/>
                <w:color w:val="FF0000"/>
                <w:sz w:val="18"/>
                <w:szCs w:val="18"/>
              </w:rPr>
            </w:pPr>
          </w:p>
          <w:p w14:paraId="41454AC1" w14:textId="7D90A00E" w:rsidR="00E24972" w:rsidRPr="001A46A4" w:rsidRDefault="00E24972" w:rsidP="00D477B3">
            <w:pPr>
              <w:rPr>
                <w:rFonts w:ascii="Arial" w:hAnsi="Arial" w:cs="Arial"/>
                <w:sz w:val="18"/>
                <w:szCs w:val="18"/>
              </w:rPr>
            </w:pPr>
            <w:r w:rsidRPr="001A46A4">
              <w:rPr>
                <w:rFonts w:ascii="Arial" w:hAnsi="Arial" w:cs="Arial"/>
                <w:sz w:val="18"/>
                <w:szCs w:val="18"/>
              </w:rPr>
              <w:t>Tel</w:t>
            </w:r>
            <w:r w:rsidR="00336BD7" w:rsidRPr="001A46A4">
              <w:rPr>
                <w:rFonts w:ascii="Arial" w:hAnsi="Arial" w:cs="Arial"/>
                <w:sz w:val="18"/>
                <w:szCs w:val="18"/>
              </w:rPr>
              <w:t xml:space="preserve"> </w:t>
            </w:r>
            <w:r w:rsidRPr="001A46A4">
              <w:rPr>
                <w:rFonts w:ascii="Arial" w:hAnsi="Arial" w:cs="Arial"/>
                <w:sz w:val="18"/>
                <w:szCs w:val="18"/>
              </w:rPr>
              <w:t>:020</w:t>
            </w:r>
            <w:r w:rsidR="00336BD7" w:rsidRPr="001A46A4">
              <w:rPr>
                <w:rFonts w:ascii="Arial" w:hAnsi="Arial" w:cs="Arial"/>
                <w:sz w:val="18"/>
                <w:szCs w:val="18"/>
              </w:rPr>
              <w:t xml:space="preserve"> </w:t>
            </w:r>
            <w:r w:rsidR="001A46A4" w:rsidRPr="001A46A4">
              <w:rPr>
                <w:rFonts w:ascii="Arial" w:hAnsi="Arial" w:cs="Arial"/>
                <w:sz w:val="18"/>
                <w:szCs w:val="18"/>
              </w:rPr>
              <w:t>8836</w:t>
            </w:r>
            <w:r w:rsidR="00336BD7" w:rsidRPr="001A46A4">
              <w:rPr>
                <w:rFonts w:ascii="Arial" w:hAnsi="Arial" w:cs="Arial"/>
                <w:sz w:val="18"/>
                <w:szCs w:val="18"/>
              </w:rPr>
              <w:t xml:space="preserve"> </w:t>
            </w:r>
            <w:r w:rsidR="001A46A4" w:rsidRPr="001A46A4">
              <w:rPr>
                <w:rFonts w:ascii="Arial" w:hAnsi="Arial" w:cs="Arial"/>
                <w:sz w:val="18"/>
                <w:szCs w:val="18"/>
              </w:rPr>
              <w:t>8621</w:t>
            </w:r>
          </w:p>
          <w:p w14:paraId="29140883" w14:textId="77777777" w:rsidR="00BA5525" w:rsidRPr="001A46A4" w:rsidRDefault="00BA5525" w:rsidP="00D477B3">
            <w:pPr>
              <w:rPr>
                <w:rFonts w:ascii="Arial" w:hAnsi="Arial" w:cs="Arial"/>
                <w:sz w:val="18"/>
                <w:szCs w:val="18"/>
              </w:rPr>
            </w:pPr>
          </w:p>
          <w:p w14:paraId="460E5B56" w14:textId="76A3AA5C" w:rsidR="00D477B3" w:rsidRPr="001A46A4" w:rsidRDefault="00D477B3" w:rsidP="00D477B3">
            <w:pPr>
              <w:rPr>
                <w:rFonts w:ascii="Calibri" w:hAnsi="Calibri"/>
                <w:color w:val="000000"/>
                <w:sz w:val="18"/>
                <w:szCs w:val="18"/>
              </w:rPr>
            </w:pPr>
            <w:r w:rsidRPr="001A46A4">
              <w:rPr>
                <w:rFonts w:ascii="Arial" w:hAnsi="Arial" w:cs="Arial"/>
                <w:sz w:val="18"/>
                <w:szCs w:val="18"/>
              </w:rPr>
              <w:t xml:space="preserve">Email: </w:t>
            </w:r>
            <w:hyperlink r:id="rId36" w:history="1">
              <w:r w:rsidR="001A46A4" w:rsidRPr="001A46A4">
                <w:rPr>
                  <w:rStyle w:val="Hyperlink"/>
                  <w:rFonts w:ascii="Calibri" w:hAnsi="Calibri"/>
                  <w:sz w:val="18"/>
                  <w:szCs w:val="18"/>
                </w:rPr>
                <w:t>oxl-tr.childrenstherapies@nhs.net</w:t>
              </w:r>
            </w:hyperlink>
          </w:p>
          <w:p w14:paraId="62444469" w14:textId="67D29641" w:rsidR="00D477B3" w:rsidRPr="00D477B3" w:rsidRDefault="00D477B3" w:rsidP="00BA5525">
            <w:pPr>
              <w:rPr>
                <w:rFonts w:ascii="Arial" w:hAnsi="Arial" w:cs="Arial"/>
                <w:sz w:val="18"/>
                <w:szCs w:val="18"/>
              </w:rPr>
            </w:pPr>
          </w:p>
        </w:tc>
      </w:tr>
      <w:tr w:rsidR="00C21EE8" w14:paraId="0223681E" w14:textId="77777777" w:rsidTr="007523AE">
        <w:tc>
          <w:tcPr>
            <w:tcW w:w="5182" w:type="dxa"/>
          </w:tcPr>
          <w:p w14:paraId="00852BED" w14:textId="77777777" w:rsidR="00C21EE8" w:rsidRPr="00157BE9" w:rsidRDefault="00C21EE8" w:rsidP="007523AE">
            <w:pPr>
              <w:rPr>
                <w:rFonts w:ascii="Arial" w:hAnsi="Arial" w:cs="Arial"/>
                <w:b/>
                <w:bCs/>
                <w:sz w:val="18"/>
                <w:szCs w:val="18"/>
              </w:rPr>
            </w:pPr>
            <w:r w:rsidRPr="00157BE9">
              <w:rPr>
                <w:rFonts w:ascii="Arial" w:hAnsi="Arial" w:cs="Arial"/>
                <w:b/>
                <w:bCs/>
                <w:sz w:val="18"/>
                <w:szCs w:val="18"/>
              </w:rPr>
              <w:t>Medication – Prescribing advice, interactions, availability of medicines</w:t>
            </w:r>
          </w:p>
          <w:p w14:paraId="0FF2C498" w14:textId="77777777" w:rsidR="00C21EE8" w:rsidRPr="00157BE9" w:rsidRDefault="00C21EE8" w:rsidP="007523AE">
            <w:pPr>
              <w:rPr>
                <w:rFonts w:ascii="Arial" w:hAnsi="Arial" w:cs="Arial"/>
                <w:b/>
                <w:bCs/>
                <w:sz w:val="18"/>
                <w:szCs w:val="18"/>
              </w:rPr>
            </w:pPr>
          </w:p>
          <w:p w14:paraId="6F6CB61C" w14:textId="77777777" w:rsidR="00C21EE8" w:rsidRPr="00157BE9" w:rsidRDefault="00B50013" w:rsidP="007523AE">
            <w:pPr>
              <w:rPr>
                <w:rFonts w:ascii="Arial" w:hAnsi="Arial" w:cs="Arial"/>
                <w:color w:val="FF0000"/>
                <w:sz w:val="18"/>
                <w:szCs w:val="18"/>
              </w:rPr>
            </w:pPr>
            <w:r>
              <w:rPr>
                <w:rFonts w:ascii="Arial" w:hAnsi="Arial" w:cs="Arial"/>
                <w:sz w:val="18"/>
                <w:szCs w:val="18"/>
              </w:rPr>
              <w:t>Oxleas Medicines Information</w:t>
            </w:r>
          </w:p>
        </w:tc>
        <w:tc>
          <w:tcPr>
            <w:tcW w:w="5183" w:type="dxa"/>
          </w:tcPr>
          <w:p w14:paraId="38935309" w14:textId="77777777" w:rsidR="00C21EE8" w:rsidRPr="00157BE9" w:rsidRDefault="00C21EE8" w:rsidP="007523AE">
            <w:pPr>
              <w:rPr>
                <w:rFonts w:ascii="Arial" w:hAnsi="Arial" w:cs="Arial"/>
                <w:color w:val="FF0000"/>
                <w:sz w:val="18"/>
                <w:szCs w:val="18"/>
                <w:highlight w:val="yellow"/>
              </w:rPr>
            </w:pPr>
          </w:p>
          <w:p w14:paraId="06E55012" w14:textId="77777777" w:rsidR="00C21EE8" w:rsidRPr="00157BE9" w:rsidRDefault="00C21EE8" w:rsidP="007523AE">
            <w:pPr>
              <w:rPr>
                <w:rFonts w:ascii="Arial" w:hAnsi="Arial" w:cs="Arial"/>
                <w:color w:val="FF0000"/>
                <w:sz w:val="18"/>
                <w:szCs w:val="18"/>
                <w:highlight w:val="yellow"/>
              </w:rPr>
            </w:pPr>
          </w:p>
          <w:p w14:paraId="263D872D" w14:textId="77777777" w:rsidR="00C21EE8" w:rsidRPr="00B50013" w:rsidRDefault="00C21EE8" w:rsidP="007523AE">
            <w:pPr>
              <w:rPr>
                <w:rFonts w:ascii="Arial" w:hAnsi="Arial" w:cs="Arial"/>
                <w:color w:val="FF0000"/>
                <w:sz w:val="18"/>
                <w:szCs w:val="18"/>
              </w:rPr>
            </w:pPr>
          </w:p>
          <w:p w14:paraId="21778B83" w14:textId="483E5E91" w:rsidR="00C21EE8" w:rsidRPr="00B50013" w:rsidRDefault="00C21EE8" w:rsidP="007523AE">
            <w:pPr>
              <w:rPr>
                <w:rFonts w:ascii="Arial" w:hAnsi="Arial" w:cs="Arial"/>
                <w:sz w:val="18"/>
                <w:szCs w:val="18"/>
              </w:rPr>
            </w:pPr>
            <w:r w:rsidRPr="00B50013">
              <w:rPr>
                <w:rFonts w:ascii="Arial" w:hAnsi="Arial" w:cs="Arial"/>
                <w:sz w:val="18"/>
                <w:szCs w:val="18"/>
              </w:rPr>
              <w:t>Tel:</w:t>
            </w:r>
            <w:r w:rsidR="00B50013" w:rsidRPr="00B50013">
              <w:rPr>
                <w:rFonts w:ascii="Arial" w:hAnsi="Arial" w:cs="Arial"/>
                <w:sz w:val="18"/>
                <w:szCs w:val="18"/>
              </w:rPr>
              <w:t xml:space="preserve"> </w:t>
            </w:r>
            <w:r w:rsidR="00B50013" w:rsidRPr="00B50013">
              <w:rPr>
                <w:rFonts w:ascii="Arial" w:hAnsi="Arial" w:cs="Arial"/>
                <w:sz w:val="18"/>
                <w:szCs w:val="18"/>
                <w:lang w:eastAsia="en-GB"/>
              </w:rPr>
              <w:t>013</w:t>
            </w:r>
            <w:r w:rsidR="000B090C">
              <w:rPr>
                <w:rFonts w:ascii="Arial" w:hAnsi="Arial" w:cs="Arial"/>
                <w:sz w:val="18"/>
                <w:szCs w:val="18"/>
                <w:lang w:eastAsia="en-GB"/>
              </w:rPr>
              <w:t xml:space="preserve"> 22</w:t>
            </w:r>
            <w:r w:rsidR="00B50013" w:rsidRPr="00B50013">
              <w:rPr>
                <w:rFonts w:ascii="Arial" w:hAnsi="Arial" w:cs="Arial"/>
                <w:sz w:val="18"/>
                <w:szCs w:val="18"/>
                <w:lang w:eastAsia="en-GB"/>
              </w:rPr>
              <w:t>62</w:t>
            </w:r>
            <w:r w:rsidR="000B090C">
              <w:rPr>
                <w:rFonts w:ascii="Arial" w:hAnsi="Arial" w:cs="Arial"/>
                <w:sz w:val="18"/>
                <w:szCs w:val="18"/>
                <w:lang w:eastAsia="en-GB"/>
              </w:rPr>
              <w:t xml:space="preserve"> </w:t>
            </w:r>
            <w:r w:rsidR="00457F96">
              <w:rPr>
                <w:rFonts w:ascii="Arial" w:hAnsi="Arial" w:cs="Arial"/>
                <w:sz w:val="18"/>
                <w:szCs w:val="18"/>
                <w:lang w:eastAsia="en-GB"/>
              </w:rPr>
              <w:t>5</w:t>
            </w:r>
            <w:r w:rsidR="00B50013" w:rsidRPr="00B50013">
              <w:rPr>
                <w:rFonts w:ascii="Arial" w:hAnsi="Arial" w:cs="Arial"/>
                <w:sz w:val="18"/>
                <w:szCs w:val="18"/>
                <w:lang w:eastAsia="en-GB"/>
              </w:rPr>
              <w:t>002</w:t>
            </w:r>
          </w:p>
          <w:p w14:paraId="022FE2FB" w14:textId="77777777" w:rsidR="00C21EE8" w:rsidRPr="00157BE9" w:rsidRDefault="00C21EE8" w:rsidP="007523AE">
            <w:pPr>
              <w:rPr>
                <w:rFonts w:ascii="Arial" w:hAnsi="Arial" w:cs="Arial"/>
                <w:color w:val="FF0000"/>
                <w:sz w:val="18"/>
                <w:szCs w:val="18"/>
              </w:rPr>
            </w:pPr>
            <w:r w:rsidRPr="00157BE9">
              <w:rPr>
                <w:rFonts w:ascii="Arial" w:hAnsi="Arial" w:cs="Arial"/>
                <w:color w:val="FF0000"/>
                <w:sz w:val="18"/>
                <w:szCs w:val="18"/>
                <w:lang w:val="en-GB"/>
              </w:rPr>
              <w:t xml:space="preserve"> </w:t>
            </w:r>
          </w:p>
        </w:tc>
      </w:tr>
      <w:tr w:rsidR="00B10635" w14:paraId="651F1747" w14:textId="77777777" w:rsidTr="00CD0074">
        <w:tc>
          <w:tcPr>
            <w:tcW w:w="10365" w:type="dxa"/>
            <w:gridSpan w:val="2"/>
            <w:shd w:val="clear" w:color="auto" w:fill="FFFFCC"/>
          </w:tcPr>
          <w:p w14:paraId="235DEB78" w14:textId="77777777" w:rsidR="00B10635" w:rsidRDefault="00B10635" w:rsidP="002D0593">
            <w:pPr>
              <w:jc w:val="center"/>
            </w:pPr>
            <w:r>
              <w:rPr>
                <w:rFonts w:ascii="Arial" w:hAnsi="Arial" w:cs="Arial"/>
                <w:b/>
                <w:bCs/>
              </w:rPr>
              <w:t>Bromley Healthcare Community Services</w:t>
            </w:r>
            <w:r w:rsidRPr="00157BE9">
              <w:rPr>
                <w:rFonts w:ascii="Arial" w:hAnsi="Arial" w:cs="Arial"/>
                <w:b/>
                <w:bCs/>
              </w:rPr>
              <w:t xml:space="preserve"> </w:t>
            </w:r>
          </w:p>
        </w:tc>
      </w:tr>
      <w:tr w:rsidR="00B10635" w14:paraId="3FDE5A6E" w14:textId="77777777" w:rsidTr="002D0593">
        <w:trPr>
          <w:trHeight w:val="1516"/>
        </w:trPr>
        <w:tc>
          <w:tcPr>
            <w:tcW w:w="5182" w:type="dxa"/>
          </w:tcPr>
          <w:p w14:paraId="74CCFC4C" w14:textId="77777777" w:rsidR="00B10635" w:rsidRPr="0006109A" w:rsidRDefault="00B10635" w:rsidP="002D0593">
            <w:pPr>
              <w:rPr>
                <w:rFonts w:ascii="Arial" w:hAnsi="Arial" w:cs="Arial"/>
                <w:b/>
                <w:bCs/>
                <w:sz w:val="18"/>
                <w:szCs w:val="18"/>
                <w:lang w:val="en-GB"/>
              </w:rPr>
            </w:pPr>
            <w:r w:rsidRPr="0006109A">
              <w:rPr>
                <w:rFonts w:ascii="Arial" w:hAnsi="Arial" w:cs="Arial"/>
                <w:b/>
                <w:bCs/>
                <w:sz w:val="18"/>
                <w:szCs w:val="18"/>
                <w:lang w:val="en-GB"/>
              </w:rPr>
              <w:t>Consultant/specialist team</w:t>
            </w:r>
          </w:p>
          <w:p w14:paraId="76F7D2F6" w14:textId="77777777" w:rsidR="00B10635" w:rsidRPr="0006109A" w:rsidRDefault="00B10635" w:rsidP="002D0593">
            <w:pPr>
              <w:rPr>
                <w:rFonts w:ascii="Arial" w:hAnsi="Arial" w:cs="Arial"/>
                <w:b/>
                <w:bCs/>
                <w:sz w:val="18"/>
                <w:szCs w:val="18"/>
              </w:rPr>
            </w:pPr>
          </w:p>
          <w:p w14:paraId="1C65222D" w14:textId="77777777" w:rsidR="00B10635" w:rsidRPr="0006109A" w:rsidRDefault="00B10635" w:rsidP="002D0593">
            <w:pPr>
              <w:rPr>
                <w:rFonts w:ascii="Arial" w:hAnsi="Arial" w:cs="Arial"/>
                <w:sz w:val="18"/>
                <w:szCs w:val="18"/>
              </w:rPr>
            </w:pPr>
            <w:r w:rsidRPr="0006109A">
              <w:rPr>
                <w:rFonts w:ascii="Arial" w:hAnsi="Arial" w:cs="Arial"/>
                <w:sz w:val="18"/>
                <w:szCs w:val="18"/>
              </w:rPr>
              <w:t>Dr Mark O'Leary,</w:t>
            </w:r>
          </w:p>
          <w:p w14:paraId="6EDCE718" w14:textId="77777777" w:rsidR="00B10635" w:rsidRPr="0006109A" w:rsidRDefault="00B10635" w:rsidP="002D0593">
            <w:pPr>
              <w:rPr>
                <w:rFonts w:ascii="Arial" w:hAnsi="Arial" w:cs="Arial"/>
                <w:b/>
                <w:bCs/>
                <w:sz w:val="18"/>
                <w:szCs w:val="18"/>
              </w:rPr>
            </w:pPr>
            <w:r w:rsidRPr="0006109A">
              <w:rPr>
                <w:rFonts w:ascii="Arial" w:hAnsi="Arial" w:cs="Arial"/>
                <w:sz w:val="18"/>
                <w:szCs w:val="18"/>
              </w:rPr>
              <w:t>Consultant Community Paediatrician</w:t>
            </w:r>
          </w:p>
          <w:p w14:paraId="2B9A8040" w14:textId="4EBD35ED" w:rsidR="00B10635" w:rsidRPr="0006109A" w:rsidRDefault="00E702C6" w:rsidP="00E702C6">
            <w:pPr>
              <w:tabs>
                <w:tab w:val="left" w:pos="1267"/>
              </w:tabs>
              <w:rPr>
                <w:rFonts w:ascii="Arial" w:hAnsi="Arial" w:cs="Arial"/>
                <w:b/>
                <w:bCs/>
                <w:sz w:val="18"/>
                <w:szCs w:val="18"/>
              </w:rPr>
            </w:pPr>
            <w:r>
              <w:rPr>
                <w:rFonts w:ascii="Arial" w:hAnsi="Arial" w:cs="Arial"/>
                <w:b/>
                <w:bCs/>
                <w:sz w:val="18"/>
                <w:szCs w:val="18"/>
              </w:rPr>
              <w:tab/>
            </w:r>
          </w:p>
          <w:p w14:paraId="6136ECE4" w14:textId="77777777" w:rsidR="00B10635" w:rsidRPr="0006109A" w:rsidRDefault="00B10635" w:rsidP="002D0593">
            <w:pPr>
              <w:rPr>
                <w:rFonts w:ascii="Arial" w:hAnsi="Arial" w:cs="Arial"/>
                <w:sz w:val="18"/>
                <w:szCs w:val="18"/>
              </w:rPr>
            </w:pPr>
            <w:r w:rsidRPr="0006109A">
              <w:rPr>
                <w:rFonts w:ascii="Arial" w:hAnsi="Arial" w:cs="Arial"/>
                <w:sz w:val="18"/>
                <w:szCs w:val="18"/>
              </w:rPr>
              <w:t xml:space="preserve">Denise Cox, </w:t>
            </w:r>
          </w:p>
          <w:p w14:paraId="132AD846" w14:textId="77777777" w:rsidR="00B10635" w:rsidRPr="0006109A" w:rsidRDefault="00B10635" w:rsidP="002D0593">
            <w:pPr>
              <w:rPr>
                <w:rFonts w:ascii="Arial" w:hAnsi="Arial" w:cs="Arial"/>
                <w:b/>
                <w:bCs/>
                <w:sz w:val="18"/>
                <w:szCs w:val="18"/>
              </w:rPr>
            </w:pPr>
            <w:r w:rsidRPr="0006109A">
              <w:rPr>
                <w:rFonts w:ascii="Arial" w:hAnsi="Arial" w:cs="Arial"/>
                <w:sz w:val="18"/>
                <w:szCs w:val="18"/>
              </w:rPr>
              <w:t xml:space="preserve">ADHD Nurse </w:t>
            </w:r>
          </w:p>
        </w:tc>
        <w:tc>
          <w:tcPr>
            <w:tcW w:w="5183" w:type="dxa"/>
          </w:tcPr>
          <w:p w14:paraId="6DB7A90E" w14:textId="77777777" w:rsidR="00B10635" w:rsidRPr="0006109A" w:rsidRDefault="00B10635" w:rsidP="002D0593">
            <w:pPr>
              <w:rPr>
                <w:rFonts w:ascii="Arial" w:hAnsi="Arial" w:cs="Arial"/>
                <w:color w:val="FF0000"/>
                <w:sz w:val="18"/>
                <w:szCs w:val="18"/>
                <w:highlight w:val="yellow"/>
              </w:rPr>
            </w:pPr>
          </w:p>
          <w:p w14:paraId="39DD5DB2" w14:textId="77777777" w:rsidR="00B10635" w:rsidRPr="0006109A" w:rsidRDefault="00B10635" w:rsidP="002D0593">
            <w:pPr>
              <w:rPr>
                <w:rFonts w:ascii="Arial" w:hAnsi="Arial" w:cs="Arial"/>
                <w:color w:val="FF0000"/>
                <w:sz w:val="18"/>
                <w:szCs w:val="18"/>
                <w:highlight w:val="yellow"/>
              </w:rPr>
            </w:pPr>
          </w:p>
          <w:p w14:paraId="7C6046CF" w14:textId="77777777" w:rsidR="00B10635" w:rsidRPr="0006109A" w:rsidRDefault="00B10635" w:rsidP="002D0593">
            <w:pPr>
              <w:rPr>
                <w:rFonts w:ascii="Arial" w:hAnsi="Arial" w:cs="Arial"/>
                <w:sz w:val="18"/>
                <w:szCs w:val="18"/>
              </w:rPr>
            </w:pPr>
            <w:r w:rsidRPr="0006109A">
              <w:rPr>
                <w:rFonts w:ascii="Arial" w:hAnsi="Arial" w:cs="Arial"/>
                <w:sz w:val="18"/>
                <w:szCs w:val="18"/>
              </w:rPr>
              <w:t xml:space="preserve">Tel: 0208 466 9988 </w:t>
            </w:r>
          </w:p>
          <w:p w14:paraId="1489688A" w14:textId="77777777" w:rsidR="00B10635" w:rsidRPr="0006109A" w:rsidRDefault="00B10635" w:rsidP="002D0593">
            <w:pPr>
              <w:rPr>
                <w:rFonts w:ascii="Arial" w:hAnsi="Arial" w:cs="Arial"/>
                <w:sz w:val="18"/>
                <w:szCs w:val="18"/>
              </w:rPr>
            </w:pPr>
          </w:p>
          <w:p w14:paraId="767C3AFD" w14:textId="77777777" w:rsidR="00B10635" w:rsidRPr="0006109A" w:rsidRDefault="00B10635" w:rsidP="002D0593">
            <w:pPr>
              <w:rPr>
                <w:rFonts w:ascii="Arial" w:hAnsi="Arial" w:cs="Arial"/>
                <w:sz w:val="18"/>
                <w:szCs w:val="18"/>
              </w:rPr>
            </w:pPr>
          </w:p>
          <w:p w14:paraId="09AE57BC" w14:textId="4A9A8919" w:rsidR="00041943" w:rsidRDefault="00041943" w:rsidP="00041943">
            <w:pPr>
              <w:rPr>
                <w:rFonts w:ascii="Calibri" w:hAnsi="Calibri"/>
                <w:color w:val="000000"/>
                <w:sz w:val="18"/>
                <w:szCs w:val="18"/>
              </w:rPr>
            </w:pPr>
            <w:r w:rsidRPr="00041943">
              <w:rPr>
                <w:rFonts w:ascii="Arial" w:hAnsi="Arial" w:cs="Arial"/>
                <w:sz w:val="18"/>
                <w:szCs w:val="18"/>
              </w:rPr>
              <w:t xml:space="preserve">Email: </w:t>
            </w:r>
            <w:hyperlink r:id="rId37" w:history="1">
              <w:r w:rsidRPr="0009376D">
                <w:rPr>
                  <w:rStyle w:val="Hyperlink"/>
                  <w:rFonts w:ascii="Calibri" w:hAnsi="Calibri"/>
                  <w:sz w:val="18"/>
                  <w:szCs w:val="18"/>
                </w:rPr>
                <w:t>Denise.Cox4@nhs.net</w:t>
              </w:r>
            </w:hyperlink>
          </w:p>
          <w:p w14:paraId="0F3D5B25" w14:textId="258A5921" w:rsidR="00B10635" w:rsidRPr="00041943" w:rsidRDefault="00041943" w:rsidP="00041943">
            <w:pPr>
              <w:rPr>
                <w:rFonts w:ascii="Calibri" w:hAnsi="Calibri"/>
                <w:color w:val="000000"/>
                <w:sz w:val="18"/>
                <w:szCs w:val="18"/>
              </w:rPr>
            </w:pPr>
            <w:r w:rsidRPr="00041943">
              <w:rPr>
                <w:rFonts w:ascii="Calibri" w:hAnsi="Calibri"/>
                <w:color w:val="000000"/>
                <w:sz w:val="18"/>
                <w:szCs w:val="18"/>
              </w:rPr>
              <w:t xml:space="preserve"> Direct line:  0208 315 4757</w:t>
            </w:r>
          </w:p>
        </w:tc>
      </w:tr>
    </w:tbl>
    <w:p w14:paraId="50400C72" w14:textId="77777777" w:rsidR="004B1E6A" w:rsidRPr="004C7B56" w:rsidRDefault="004B1E6A" w:rsidP="009D06F1"/>
    <w:sectPr w:rsidR="004B1E6A" w:rsidRPr="004C7B56" w:rsidSect="00E702C6">
      <w:pgSz w:w="11907" w:h="16840" w:code="9"/>
      <w:pgMar w:top="425" w:right="425" w:bottom="425" w:left="1191" w:header="567"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6CAB1" w14:textId="77777777" w:rsidR="00C11E80" w:rsidRDefault="00C11E80">
      <w:pPr>
        <w:pStyle w:val="DocumentMap"/>
      </w:pPr>
      <w:r>
        <w:separator/>
      </w:r>
    </w:p>
  </w:endnote>
  <w:endnote w:type="continuationSeparator" w:id="0">
    <w:p w14:paraId="475CF132" w14:textId="77777777" w:rsidR="00C11E80" w:rsidRDefault="00C11E80">
      <w:pPr>
        <w:pStyle w:val="DocumentMap"/>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HelvLight">
    <w:altName w:val="Times New Roman"/>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226E9" w14:textId="77777777" w:rsidR="00FE17C9" w:rsidRDefault="00A9206B" w:rsidP="00E702C6">
    <w:pPr>
      <w:tabs>
        <w:tab w:val="center" w:pos="4513"/>
        <w:tab w:val="right" w:pos="9026"/>
      </w:tabs>
      <w:ind w:left="-709" w:right="303"/>
      <w:jc w:val="center"/>
      <w:rPr>
        <w:rFonts w:ascii="Calibri" w:hAnsi="Calibri"/>
        <w:color w:val="3366FF"/>
        <w:sz w:val="17"/>
        <w:szCs w:val="17"/>
        <w:lang w:val="en-GB" w:eastAsia="en-GB"/>
      </w:rPr>
    </w:pPr>
    <w:r w:rsidRPr="004065A8">
      <w:rPr>
        <w:rFonts w:ascii="Calibri" w:hAnsi="Calibri"/>
        <w:color w:val="3366FF"/>
        <w:sz w:val="17"/>
        <w:szCs w:val="17"/>
        <w:lang w:val="en-GB" w:eastAsia="en-GB"/>
      </w:rPr>
      <w:t xml:space="preserve">South East London Integrated Medicines Optimisation Committee (SEL IMOC). A partnership between NHS organisations in South East London Integrated Care System: NHS South East London (covering the boroughs of Bexley/Bromley/Greenwich/ Lambeth/Lewisham and Southwark) and GSTFT/KCH /SLaM/ </w:t>
    </w:r>
    <w:r w:rsidR="00FE17C9">
      <w:rPr>
        <w:rFonts w:ascii="Calibri" w:hAnsi="Calibri"/>
        <w:color w:val="3366FF"/>
        <w:sz w:val="17"/>
        <w:szCs w:val="17"/>
        <w:lang w:val="en-GB" w:eastAsia="en-GB"/>
      </w:rPr>
      <w:t xml:space="preserve"> </w:t>
    </w:r>
  </w:p>
  <w:p w14:paraId="02A53B92" w14:textId="27666812" w:rsidR="00084AB2" w:rsidRPr="004065A8" w:rsidRDefault="00FE17C9" w:rsidP="00E702C6">
    <w:pPr>
      <w:tabs>
        <w:tab w:val="center" w:pos="4513"/>
        <w:tab w:val="right" w:pos="9026"/>
      </w:tabs>
      <w:ind w:left="-709" w:right="303"/>
      <w:jc w:val="center"/>
      <w:rPr>
        <w:sz w:val="17"/>
        <w:szCs w:val="17"/>
        <w:lang w:val="en-GB" w:eastAsia="en-GB"/>
      </w:rPr>
    </w:pPr>
    <w:r>
      <w:rPr>
        <w:rFonts w:ascii="Calibri" w:hAnsi="Calibri"/>
        <w:color w:val="3366FF"/>
        <w:sz w:val="17"/>
        <w:szCs w:val="17"/>
        <w:lang w:val="en-GB" w:eastAsia="en-GB"/>
      </w:rPr>
      <w:t xml:space="preserve">                                                                 </w:t>
    </w:r>
    <w:proofErr w:type="spellStart"/>
    <w:r w:rsidR="00A9206B" w:rsidRPr="004065A8">
      <w:rPr>
        <w:rFonts w:ascii="Calibri" w:hAnsi="Calibri"/>
        <w:color w:val="3366FF"/>
        <w:sz w:val="17"/>
        <w:szCs w:val="17"/>
        <w:lang w:val="en-GB" w:eastAsia="en-GB"/>
      </w:rPr>
      <w:t>Oxleas</w:t>
    </w:r>
    <w:proofErr w:type="spellEnd"/>
    <w:r w:rsidR="00A9206B" w:rsidRPr="004065A8">
      <w:rPr>
        <w:rFonts w:ascii="Calibri" w:hAnsi="Calibri"/>
        <w:color w:val="3366FF"/>
        <w:sz w:val="17"/>
        <w:szCs w:val="17"/>
        <w:lang w:val="en-GB" w:eastAsia="en-GB"/>
      </w:rPr>
      <w:t xml:space="preserve"> NHS Foundation Trusts and Lewisham &amp; Greenwich NHS Trust</w:t>
    </w:r>
    <w:r>
      <w:rPr>
        <w:rFonts w:ascii="Calibri" w:hAnsi="Calibri"/>
        <w:color w:val="3366FF"/>
        <w:sz w:val="17"/>
        <w:szCs w:val="17"/>
        <w:lang w:val="en-GB" w:eastAsia="en-GB"/>
      </w:rPr>
      <w:t xml:space="preserve">                                                           </w:t>
    </w:r>
    <w:r w:rsidRPr="00FE17C9">
      <w:rPr>
        <w:rFonts w:ascii="Calibri" w:hAnsi="Calibri"/>
        <w:sz w:val="17"/>
        <w:szCs w:val="17"/>
        <w:lang w:val="en-GB" w:eastAsia="en-GB"/>
      </w:rPr>
      <w:t xml:space="preserve">Page </w:t>
    </w:r>
    <w:r w:rsidRPr="00FE17C9">
      <w:rPr>
        <w:rFonts w:ascii="Calibri" w:hAnsi="Calibri"/>
        <w:b/>
        <w:bCs/>
        <w:sz w:val="17"/>
        <w:szCs w:val="17"/>
        <w:lang w:val="en-GB" w:eastAsia="en-GB"/>
      </w:rPr>
      <w:fldChar w:fldCharType="begin"/>
    </w:r>
    <w:r w:rsidRPr="00FE17C9">
      <w:rPr>
        <w:rFonts w:ascii="Calibri" w:hAnsi="Calibri"/>
        <w:b/>
        <w:bCs/>
        <w:sz w:val="17"/>
        <w:szCs w:val="17"/>
        <w:lang w:val="en-GB" w:eastAsia="en-GB"/>
      </w:rPr>
      <w:instrText xml:space="preserve"> PAGE  \* Arabic  \* MERGEFORMAT </w:instrText>
    </w:r>
    <w:r w:rsidRPr="00FE17C9">
      <w:rPr>
        <w:rFonts w:ascii="Calibri" w:hAnsi="Calibri"/>
        <w:b/>
        <w:bCs/>
        <w:sz w:val="17"/>
        <w:szCs w:val="17"/>
        <w:lang w:val="en-GB" w:eastAsia="en-GB"/>
      </w:rPr>
      <w:fldChar w:fldCharType="separate"/>
    </w:r>
    <w:r w:rsidRPr="00FE17C9">
      <w:rPr>
        <w:rFonts w:ascii="Calibri" w:hAnsi="Calibri"/>
        <w:b/>
        <w:bCs/>
        <w:noProof/>
        <w:sz w:val="17"/>
        <w:szCs w:val="17"/>
        <w:lang w:val="en-GB" w:eastAsia="en-GB"/>
      </w:rPr>
      <w:t>1</w:t>
    </w:r>
    <w:r w:rsidRPr="00FE17C9">
      <w:rPr>
        <w:rFonts w:ascii="Calibri" w:hAnsi="Calibri"/>
        <w:b/>
        <w:bCs/>
        <w:sz w:val="17"/>
        <w:szCs w:val="17"/>
        <w:lang w:val="en-GB" w:eastAsia="en-GB"/>
      </w:rPr>
      <w:fldChar w:fldCharType="end"/>
    </w:r>
    <w:r w:rsidRPr="00FE17C9">
      <w:rPr>
        <w:rFonts w:ascii="Calibri" w:hAnsi="Calibri"/>
        <w:sz w:val="17"/>
        <w:szCs w:val="17"/>
        <w:lang w:val="en-GB" w:eastAsia="en-GB"/>
      </w:rPr>
      <w:t xml:space="preserve"> of </w:t>
    </w:r>
    <w:r w:rsidRPr="00FE17C9">
      <w:rPr>
        <w:rFonts w:ascii="Calibri" w:hAnsi="Calibri"/>
        <w:b/>
        <w:bCs/>
        <w:sz w:val="17"/>
        <w:szCs w:val="17"/>
        <w:lang w:val="en-GB" w:eastAsia="en-GB"/>
      </w:rPr>
      <w:fldChar w:fldCharType="begin"/>
    </w:r>
    <w:r w:rsidRPr="00FE17C9">
      <w:rPr>
        <w:rFonts w:ascii="Calibri" w:hAnsi="Calibri"/>
        <w:b/>
        <w:bCs/>
        <w:sz w:val="17"/>
        <w:szCs w:val="17"/>
        <w:lang w:val="en-GB" w:eastAsia="en-GB"/>
      </w:rPr>
      <w:instrText xml:space="preserve"> NUMPAGES  \* Arabic  \* MERGEFORMAT </w:instrText>
    </w:r>
    <w:r w:rsidRPr="00FE17C9">
      <w:rPr>
        <w:rFonts w:ascii="Calibri" w:hAnsi="Calibri"/>
        <w:b/>
        <w:bCs/>
        <w:sz w:val="17"/>
        <w:szCs w:val="17"/>
        <w:lang w:val="en-GB" w:eastAsia="en-GB"/>
      </w:rPr>
      <w:fldChar w:fldCharType="separate"/>
    </w:r>
    <w:r w:rsidRPr="00FE17C9">
      <w:rPr>
        <w:rFonts w:ascii="Calibri" w:hAnsi="Calibri"/>
        <w:b/>
        <w:bCs/>
        <w:noProof/>
        <w:sz w:val="17"/>
        <w:szCs w:val="17"/>
        <w:lang w:val="en-GB" w:eastAsia="en-GB"/>
      </w:rPr>
      <w:t>2</w:t>
    </w:r>
    <w:r w:rsidRPr="00FE17C9">
      <w:rPr>
        <w:rFonts w:ascii="Calibri" w:hAnsi="Calibri"/>
        <w:b/>
        <w:bCs/>
        <w:sz w:val="17"/>
        <w:szCs w:val="17"/>
        <w:lang w:val="en-GB" w:eastAsia="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0FC37" w14:textId="77777777" w:rsidR="00FE17C9" w:rsidRDefault="00A9206B" w:rsidP="00FE17C9">
    <w:pPr>
      <w:pStyle w:val="Footer"/>
      <w:tabs>
        <w:tab w:val="clear" w:pos="8306"/>
        <w:tab w:val="right" w:pos="10065"/>
      </w:tabs>
      <w:ind w:left="-567"/>
      <w:jc w:val="center"/>
      <w:rPr>
        <w:rFonts w:ascii="Calibri" w:hAnsi="Calibri"/>
        <w:color w:val="3366FF"/>
        <w:sz w:val="17"/>
        <w:szCs w:val="17"/>
        <w:lang w:val="en-GB" w:eastAsia="en-GB"/>
      </w:rPr>
    </w:pPr>
    <w:r w:rsidRPr="004065A8">
      <w:rPr>
        <w:rFonts w:ascii="Calibri" w:hAnsi="Calibri"/>
        <w:color w:val="3366FF"/>
        <w:sz w:val="17"/>
        <w:szCs w:val="17"/>
        <w:lang w:val="en-GB" w:eastAsia="en-GB"/>
      </w:rPr>
      <w:t xml:space="preserve">South East London Integrated Medicines Optimisation Committee (SEL IMOC). A partnership between NHS organisations in South East London Integrated Care System: NHS South East London (covering the boroughs of Bexley/Bromley/Greenwich/ Lambeth/Lewisham and Southwark) and GSTFT/KCH /SLaM/ </w:t>
    </w:r>
  </w:p>
  <w:p w14:paraId="102730BA" w14:textId="4885551C" w:rsidR="00084AB2" w:rsidRPr="00FE17C9" w:rsidRDefault="00FE17C9" w:rsidP="00FE17C9">
    <w:pPr>
      <w:pStyle w:val="Footer"/>
      <w:tabs>
        <w:tab w:val="clear" w:pos="8306"/>
        <w:tab w:val="right" w:pos="10065"/>
      </w:tabs>
      <w:ind w:left="-567"/>
      <w:jc w:val="center"/>
      <w:rPr>
        <w:rFonts w:ascii="Calibri" w:hAnsi="Calibri"/>
        <w:color w:val="3366FF"/>
        <w:sz w:val="17"/>
        <w:szCs w:val="17"/>
        <w:lang w:val="en-GB" w:eastAsia="en-GB"/>
      </w:rPr>
    </w:pPr>
    <w:r>
      <w:rPr>
        <w:rFonts w:ascii="Calibri" w:hAnsi="Calibri"/>
        <w:color w:val="3366FF"/>
        <w:sz w:val="17"/>
        <w:szCs w:val="17"/>
        <w:lang w:val="en-GB" w:eastAsia="en-GB"/>
      </w:rPr>
      <w:t xml:space="preserve">                                                                             </w:t>
    </w:r>
    <w:proofErr w:type="spellStart"/>
    <w:r w:rsidR="00A9206B" w:rsidRPr="004065A8">
      <w:rPr>
        <w:rFonts w:ascii="Calibri" w:hAnsi="Calibri"/>
        <w:color w:val="3366FF"/>
        <w:sz w:val="17"/>
        <w:szCs w:val="17"/>
        <w:lang w:val="en-GB" w:eastAsia="en-GB"/>
      </w:rPr>
      <w:t>Oxleas</w:t>
    </w:r>
    <w:proofErr w:type="spellEnd"/>
    <w:r w:rsidR="00A9206B" w:rsidRPr="004065A8">
      <w:rPr>
        <w:rFonts w:ascii="Calibri" w:hAnsi="Calibri"/>
        <w:color w:val="3366FF"/>
        <w:sz w:val="17"/>
        <w:szCs w:val="17"/>
        <w:lang w:val="en-GB" w:eastAsia="en-GB"/>
      </w:rPr>
      <w:t xml:space="preserve"> NHS</w:t>
    </w:r>
    <w:r>
      <w:rPr>
        <w:rFonts w:ascii="Calibri" w:hAnsi="Calibri"/>
        <w:color w:val="3366FF"/>
        <w:sz w:val="17"/>
        <w:szCs w:val="17"/>
        <w:lang w:val="en-GB" w:eastAsia="en-GB"/>
      </w:rPr>
      <w:t xml:space="preserve"> </w:t>
    </w:r>
    <w:r w:rsidR="00A9206B" w:rsidRPr="004065A8">
      <w:rPr>
        <w:rFonts w:ascii="Calibri" w:hAnsi="Calibri"/>
        <w:color w:val="3366FF"/>
        <w:sz w:val="17"/>
        <w:szCs w:val="17"/>
        <w:lang w:val="en-GB" w:eastAsia="en-GB"/>
      </w:rPr>
      <w:t>Foundation Trusts and Lewisham &amp; Greenwich NHS Trust</w:t>
    </w:r>
    <w:r>
      <w:rPr>
        <w:rFonts w:ascii="Calibri" w:hAnsi="Calibri"/>
        <w:color w:val="3366FF"/>
        <w:sz w:val="17"/>
        <w:szCs w:val="17"/>
        <w:lang w:val="en-GB" w:eastAsia="en-GB"/>
      </w:rPr>
      <w:t xml:space="preserve">                                                     </w:t>
    </w:r>
    <w:r>
      <w:rPr>
        <w:rFonts w:ascii="Calibri" w:hAnsi="Calibri"/>
        <w:color w:val="3366FF"/>
        <w:sz w:val="17"/>
        <w:szCs w:val="17"/>
        <w:lang w:val="en-GB" w:eastAsia="en-GB"/>
      </w:rPr>
      <w:tab/>
      <w:t xml:space="preserve"> </w:t>
    </w:r>
    <w:r w:rsidRPr="00FE17C9">
      <w:rPr>
        <w:rFonts w:ascii="Calibri" w:hAnsi="Calibri"/>
        <w:sz w:val="17"/>
        <w:szCs w:val="17"/>
        <w:lang w:val="en-GB" w:eastAsia="en-GB"/>
      </w:rPr>
      <w:t xml:space="preserve">Page </w:t>
    </w:r>
    <w:r w:rsidRPr="00FE17C9">
      <w:rPr>
        <w:rFonts w:ascii="Calibri" w:hAnsi="Calibri"/>
        <w:b/>
        <w:bCs/>
        <w:sz w:val="17"/>
        <w:szCs w:val="17"/>
        <w:lang w:val="en-GB" w:eastAsia="en-GB"/>
      </w:rPr>
      <w:fldChar w:fldCharType="begin"/>
    </w:r>
    <w:r w:rsidRPr="00FE17C9">
      <w:rPr>
        <w:rFonts w:ascii="Calibri" w:hAnsi="Calibri"/>
        <w:b/>
        <w:bCs/>
        <w:sz w:val="17"/>
        <w:szCs w:val="17"/>
        <w:lang w:val="en-GB" w:eastAsia="en-GB"/>
      </w:rPr>
      <w:instrText xml:space="preserve"> PAGE  \* Arabic  \* MERGEFORMAT </w:instrText>
    </w:r>
    <w:r w:rsidRPr="00FE17C9">
      <w:rPr>
        <w:rFonts w:ascii="Calibri" w:hAnsi="Calibri"/>
        <w:b/>
        <w:bCs/>
        <w:sz w:val="17"/>
        <w:szCs w:val="17"/>
        <w:lang w:val="en-GB" w:eastAsia="en-GB"/>
      </w:rPr>
      <w:fldChar w:fldCharType="separate"/>
    </w:r>
    <w:r w:rsidRPr="00FE17C9">
      <w:rPr>
        <w:rFonts w:ascii="Calibri" w:hAnsi="Calibri"/>
        <w:b/>
        <w:bCs/>
        <w:noProof/>
        <w:sz w:val="17"/>
        <w:szCs w:val="17"/>
        <w:lang w:val="en-GB" w:eastAsia="en-GB"/>
      </w:rPr>
      <w:t>1</w:t>
    </w:r>
    <w:r w:rsidRPr="00FE17C9">
      <w:rPr>
        <w:rFonts w:ascii="Calibri" w:hAnsi="Calibri"/>
        <w:b/>
        <w:bCs/>
        <w:sz w:val="17"/>
        <w:szCs w:val="17"/>
        <w:lang w:val="en-GB" w:eastAsia="en-GB"/>
      </w:rPr>
      <w:fldChar w:fldCharType="end"/>
    </w:r>
    <w:r w:rsidRPr="00FE17C9">
      <w:rPr>
        <w:rFonts w:ascii="Calibri" w:hAnsi="Calibri"/>
        <w:sz w:val="17"/>
        <w:szCs w:val="17"/>
        <w:lang w:val="en-GB" w:eastAsia="en-GB"/>
      </w:rPr>
      <w:t xml:space="preserve"> of </w:t>
    </w:r>
    <w:r w:rsidRPr="00FE17C9">
      <w:rPr>
        <w:rFonts w:ascii="Calibri" w:hAnsi="Calibri"/>
        <w:b/>
        <w:bCs/>
        <w:sz w:val="17"/>
        <w:szCs w:val="17"/>
        <w:lang w:val="en-GB" w:eastAsia="en-GB"/>
      </w:rPr>
      <w:fldChar w:fldCharType="begin"/>
    </w:r>
    <w:r w:rsidRPr="00FE17C9">
      <w:rPr>
        <w:rFonts w:ascii="Calibri" w:hAnsi="Calibri"/>
        <w:b/>
        <w:bCs/>
        <w:sz w:val="17"/>
        <w:szCs w:val="17"/>
        <w:lang w:val="en-GB" w:eastAsia="en-GB"/>
      </w:rPr>
      <w:instrText xml:space="preserve"> NUMPAGES  \* Arabic  \* MERGEFORMAT </w:instrText>
    </w:r>
    <w:r w:rsidRPr="00FE17C9">
      <w:rPr>
        <w:rFonts w:ascii="Calibri" w:hAnsi="Calibri"/>
        <w:b/>
        <w:bCs/>
        <w:sz w:val="17"/>
        <w:szCs w:val="17"/>
        <w:lang w:val="en-GB" w:eastAsia="en-GB"/>
      </w:rPr>
      <w:fldChar w:fldCharType="separate"/>
    </w:r>
    <w:r w:rsidRPr="00FE17C9">
      <w:rPr>
        <w:rFonts w:ascii="Calibri" w:hAnsi="Calibri"/>
        <w:b/>
        <w:bCs/>
        <w:noProof/>
        <w:sz w:val="17"/>
        <w:szCs w:val="17"/>
        <w:lang w:val="en-GB" w:eastAsia="en-GB"/>
      </w:rPr>
      <w:t>2</w:t>
    </w:r>
    <w:r w:rsidRPr="00FE17C9">
      <w:rPr>
        <w:rFonts w:ascii="Calibri" w:hAnsi="Calibri"/>
        <w:b/>
        <w:bCs/>
        <w:sz w:val="17"/>
        <w:szCs w:val="17"/>
        <w:lang w:val="en-GB" w:eastAsia="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7B241" w14:textId="58CF5964" w:rsidR="00547951" w:rsidRPr="00212BAE" w:rsidRDefault="00547951" w:rsidP="00547951">
    <w:pPr>
      <w:tabs>
        <w:tab w:val="center" w:pos="4513"/>
        <w:tab w:val="right" w:pos="9026"/>
      </w:tabs>
      <w:ind w:left="142" w:right="255"/>
      <w:jc w:val="center"/>
      <w:rPr>
        <w:sz w:val="18"/>
        <w:szCs w:val="18"/>
        <w:lang w:val="en-GB" w:eastAsia="en-GB"/>
      </w:rPr>
    </w:pPr>
    <w:r w:rsidRPr="00A9206B">
      <w:rPr>
        <w:rFonts w:ascii="Calibri" w:hAnsi="Calibri"/>
        <w:color w:val="3366FF"/>
        <w:sz w:val="18"/>
        <w:szCs w:val="18"/>
        <w:lang w:val="en-GB" w:eastAsia="en-GB"/>
      </w:rPr>
      <w:t xml:space="preserve">South East London Integrated Medicines Optimisation Committee (SEL IMOC). A partnership between NHS organisations in South East London Integrated Care System: NHS South East London (covering the boroughs of Bexley/Bromley/Greenwich/ Lambeth/Lewisham and Southwark) and GSTFT/KCH /SLaM/ </w:t>
    </w:r>
    <w:proofErr w:type="spellStart"/>
    <w:r w:rsidRPr="00A9206B">
      <w:rPr>
        <w:rFonts w:ascii="Calibri" w:hAnsi="Calibri"/>
        <w:color w:val="3366FF"/>
        <w:sz w:val="18"/>
        <w:szCs w:val="18"/>
        <w:lang w:val="en-GB" w:eastAsia="en-GB"/>
      </w:rPr>
      <w:t>Oxleas</w:t>
    </w:r>
    <w:proofErr w:type="spellEnd"/>
    <w:r w:rsidRPr="00A9206B">
      <w:rPr>
        <w:rFonts w:ascii="Calibri" w:hAnsi="Calibri"/>
        <w:color w:val="3366FF"/>
        <w:sz w:val="18"/>
        <w:szCs w:val="18"/>
        <w:lang w:val="en-GB" w:eastAsia="en-GB"/>
      </w:rPr>
      <w:t xml:space="preserve"> NHS Foundation Trusts and Lewisham &amp; Greenwich NHS Trust</w:t>
    </w:r>
    <w:r w:rsidR="00FE17C9">
      <w:rPr>
        <w:rFonts w:ascii="Calibri" w:hAnsi="Calibri"/>
        <w:color w:val="3366FF"/>
        <w:sz w:val="18"/>
        <w:szCs w:val="18"/>
        <w:lang w:val="en-GB" w:eastAsia="en-GB"/>
      </w:rPr>
      <w:t xml:space="preserve">          </w:t>
    </w:r>
    <w:r w:rsidR="00FE17C9" w:rsidRPr="00FE17C9">
      <w:rPr>
        <w:rFonts w:ascii="Calibri" w:hAnsi="Calibri"/>
        <w:sz w:val="18"/>
        <w:szCs w:val="18"/>
        <w:lang w:val="en-GB" w:eastAsia="en-GB"/>
      </w:rPr>
      <w:t xml:space="preserve">Page </w:t>
    </w:r>
    <w:r w:rsidR="00FE17C9" w:rsidRPr="00FE17C9">
      <w:rPr>
        <w:rFonts w:ascii="Calibri" w:hAnsi="Calibri"/>
        <w:b/>
        <w:bCs/>
        <w:sz w:val="18"/>
        <w:szCs w:val="18"/>
        <w:lang w:val="en-GB" w:eastAsia="en-GB"/>
      </w:rPr>
      <w:fldChar w:fldCharType="begin"/>
    </w:r>
    <w:r w:rsidR="00FE17C9" w:rsidRPr="00FE17C9">
      <w:rPr>
        <w:rFonts w:ascii="Calibri" w:hAnsi="Calibri"/>
        <w:b/>
        <w:bCs/>
        <w:sz w:val="18"/>
        <w:szCs w:val="18"/>
        <w:lang w:val="en-GB" w:eastAsia="en-GB"/>
      </w:rPr>
      <w:instrText xml:space="preserve"> PAGE  \* Arabic  \* MERGEFORMAT </w:instrText>
    </w:r>
    <w:r w:rsidR="00FE17C9" w:rsidRPr="00FE17C9">
      <w:rPr>
        <w:rFonts w:ascii="Calibri" w:hAnsi="Calibri"/>
        <w:b/>
        <w:bCs/>
        <w:sz w:val="18"/>
        <w:szCs w:val="18"/>
        <w:lang w:val="en-GB" w:eastAsia="en-GB"/>
      </w:rPr>
      <w:fldChar w:fldCharType="separate"/>
    </w:r>
    <w:r w:rsidR="00FE17C9" w:rsidRPr="00FE17C9">
      <w:rPr>
        <w:rFonts w:ascii="Calibri" w:hAnsi="Calibri"/>
        <w:b/>
        <w:bCs/>
        <w:noProof/>
        <w:sz w:val="18"/>
        <w:szCs w:val="18"/>
        <w:lang w:val="en-GB" w:eastAsia="en-GB"/>
      </w:rPr>
      <w:t>1</w:t>
    </w:r>
    <w:r w:rsidR="00FE17C9" w:rsidRPr="00FE17C9">
      <w:rPr>
        <w:rFonts w:ascii="Calibri" w:hAnsi="Calibri"/>
        <w:b/>
        <w:bCs/>
        <w:sz w:val="18"/>
        <w:szCs w:val="18"/>
        <w:lang w:val="en-GB" w:eastAsia="en-GB"/>
      </w:rPr>
      <w:fldChar w:fldCharType="end"/>
    </w:r>
    <w:r w:rsidR="00FE17C9" w:rsidRPr="00FE17C9">
      <w:rPr>
        <w:rFonts w:ascii="Calibri" w:hAnsi="Calibri"/>
        <w:sz w:val="18"/>
        <w:szCs w:val="18"/>
        <w:lang w:val="en-GB" w:eastAsia="en-GB"/>
      </w:rPr>
      <w:t xml:space="preserve"> of </w:t>
    </w:r>
    <w:r w:rsidR="00FE17C9" w:rsidRPr="00FE17C9">
      <w:rPr>
        <w:rFonts w:ascii="Calibri" w:hAnsi="Calibri"/>
        <w:b/>
        <w:bCs/>
        <w:sz w:val="18"/>
        <w:szCs w:val="18"/>
        <w:lang w:val="en-GB" w:eastAsia="en-GB"/>
      </w:rPr>
      <w:fldChar w:fldCharType="begin"/>
    </w:r>
    <w:r w:rsidR="00FE17C9" w:rsidRPr="00FE17C9">
      <w:rPr>
        <w:rFonts w:ascii="Calibri" w:hAnsi="Calibri"/>
        <w:b/>
        <w:bCs/>
        <w:sz w:val="18"/>
        <w:szCs w:val="18"/>
        <w:lang w:val="en-GB" w:eastAsia="en-GB"/>
      </w:rPr>
      <w:instrText xml:space="preserve"> NUMPAGES  \* Arabic  \* MERGEFORMAT </w:instrText>
    </w:r>
    <w:r w:rsidR="00FE17C9" w:rsidRPr="00FE17C9">
      <w:rPr>
        <w:rFonts w:ascii="Calibri" w:hAnsi="Calibri"/>
        <w:b/>
        <w:bCs/>
        <w:sz w:val="18"/>
        <w:szCs w:val="18"/>
        <w:lang w:val="en-GB" w:eastAsia="en-GB"/>
      </w:rPr>
      <w:fldChar w:fldCharType="separate"/>
    </w:r>
    <w:r w:rsidR="00FE17C9" w:rsidRPr="00FE17C9">
      <w:rPr>
        <w:rFonts w:ascii="Calibri" w:hAnsi="Calibri"/>
        <w:b/>
        <w:bCs/>
        <w:noProof/>
        <w:sz w:val="18"/>
        <w:szCs w:val="18"/>
        <w:lang w:val="en-GB" w:eastAsia="en-GB"/>
      </w:rPr>
      <w:t>2</w:t>
    </w:r>
    <w:r w:rsidR="00FE17C9" w:rsidRPr="00FE17C9">
      <w:rPr>
        <w:rFonts w:ascii="Calibri" w:hAnsi="Calibri"/>
        <w:b/>
        <w:bCs/>
        <w:sz w:val="18"/>
        <w:szCs w:val="18"/>
        <w:lang w:val="en-GB" w:eastAsia="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5FC79" w14:textId="77777777" w:rsidR="00C11E80" w:rsidRDefault="00C11E80">
      <w:pPr>
        <w:pStyle w:val="DocumentMap"/>
      </w:pPr>
      <w:r>
        <w:separator/>
      </w:r>
    </w:p>
  </w:footnote>
  <w:footnote w:type="continuationSeparator" w:id="0">
    <w:p w14:paraId="1B50699C" w14:textId="77777777" w:rsidR="00C11E80" w:rsidRDefault="00C11E80">
      <w:pPr>
        <w:pStyle w:val="DocumentMap"/>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1B6B5" w14:textId="53CD14E3" w:rsidR="00CD17E2" w:rsidRDefault="00CD17E2" w:rsidP="00CD17E2">
    <w:pPr>
      <w:pStyle w:val="Header"/>
      <w:tabs>
        <w:tab w:val="left" w:pos="9900"/>
        <w:tab w:val="left" w:pos="10080"/>
        <w:tab w:val="left" w:pos="10170"/>
        <w:tab w:val="left" w:pos="10260"/>
      </w:tabs>
      <w:ind w:left="-630" w:right="-57"/>
      <w:jc w:val="both"/>
      <w:rPr>
        <w:rFonts w:ascii="Arial" w:hAnsi="Arial" w:cs="Arial"/>
        <w:b/>
        <w:bCs/>
        <w:sz w:val="16"/>
        <w:szCs w:val="16"/>
      </w:rPr>
    </w:pPr>
    <w:r>
      <w:rPr>
        <w:noProof/>
        <w:sz w:val="16"/>
        <w:szCs w:val="16"/>
        <w:lang w:val="en-GB" w:eastAsia="en-GB"/>
      </w:rPr>
      <mc:AlternateContent>
        <mc:Choice Requires="wps">
          <w:drawing>
            <wp:anchor distT="0" distB="0" distL="114300" distR="114300" simplePos="0" relativeHeight="251658245" behindDoc="0" locked="0" layoutInCell="1" allowOverlap="1" wp14:anchorId="06654348" wp14:editId="09160F59">
              <wp:simplePos x="0" y="0"/>
              <wp:positionH relativeFrom="column">
                <wp:posOffset>-372110</wp:posOffset>
              </wp:positionH>
              <wp:positionV relativeFrom="paragraph">
                <wp:posOffset>-113030</wp:posOffset>
              </wp:positionV>
              <wp:extent cx="6229350" cy="333375"/>
              <wp:effectExtent l="0" t="0" r="19050" b="28575"/>
              <wp:wrapNone/>
              <wp:docPr id="765554204" name="Text Box 7"/>
              <wp:cNvGraphicFramePr/>
              <a:graphic xmlns:a="http://schemas.openxmlformats.org/drawingml/2006/main">
                <a:graphicData uri="http://schemas.microsoft.com/office/word/2010/wordprocessingShape">
                  <wps:wsp>
                    <wps:cNvSpPr txBox="1"/>
                    <wps:spPr>
                      <a:xfrm>
                        <a:off x="0" y="0"/>
                        <a:ext cx="6229350" cy="333375"/>
                      </a:xfrm>
                      <a:prstGeom prst="rect">
                        <a:avLst/>
                      </a:prstGeom>
                      <a:solidFill>
                        <a:srgbClr val="CCFFCC"/>
                      </a:solidFill>
                      <a:ln w="6350">
                        <a:solidFill>
                          <a:prstClr val="black"/>
                        </a:solidFill>
                      </a:ln>
                    </wps:spPr>
                    <wps:txbx>
                      <w:txbxContent>
                        <w:p w14:paraId="4840CABD" w14:textId="66516311" w:rsidR="00CD17E2" w:rsidRPr="006D3CCB" w:rsidRDefault="00CD17E2" w:rsidP="00CD17E2">
                          <w:pPr>
                            <w:rPr>
                              <w:rFonts w:ascii="Arial" w:hAnsi="Arial" w:cs="Arial"/>
                              <w:sz w:val="16"/>
                              <w:szCs w:val="16"/>
                              <w:lang w:val="en-US"/>
                            </w:rPr>
                          </w:pPr>
                          <w:r w:rsidRPr="006D3CCB">
                            <w:rPr>
                              <w:rFonts w:ascii="Arial" w:hAnsi="Arial" w:cs="Arial"/>
                              <w:b/>
                              <w:bCs/>
                              <w:sz w:val="16"/>
                              <w:szCs w:val="16"/>
                              <w:lang w:val="en-US"/>
                            </w:rPr>
                            <w:t xml:space="preserve">Document control: If this shared care guideline is printed or downloaded it becomes uncontrolled. The latest </w:t>
                          </w:r>
                          <w:r w:rsidR="00547951">
                            <w:rPr>
                              <w:rFonts w:ascii="Arial" w:hAnsi="Arial" w:cs="Arial"/>
                              <w:b/>
                              <w:bCs/>
                              <w:sz w:val="16"/>
                              <w:szCs w:val="16"/>
                              <w:lang w:val="en-US"/>
                            </w:rPr>
                            <w:t xml:space="preserve">approved </w:t>
                          </w:r>
                          <w:r w:rsidRPr="006D3CCB">
                            <w:rPr>
                              <w:rFonts w:ascii="Arial" w:hAnsi="Arial" w:cs="Arial"/>
                              <w:b/>
                              <w:bCs/>
                              <w:sz w:val="16"/>
                              <w:szCs w:val="16"/>
                              <w:lang w:val="en-US"/>
                            </w:rPr>
                            <w:t>version can be accessed via</w:t>
                          </w:r>
                          <w:r w:rsidRPr="006D3CCB">
                            <w:rPr>
                              <w:rFonts w:ascii="Arial" w:hAnsi="Arial" w:cs="Arial"/>
                              <w:sz w:val="16"/>
                              <w:szCs w:val="16"/>
                              <w:lang w:val="en-US"/>
                            </w:rPr>
                            <w:t xml:space="preserve">: </w:t>
                          </w:r>
                          <w:hyperlink r:id="rId1" w:history="1">
                            <w:r w:rsidRPr="006D3CCB">
                              <w:rPr>
                                <w:rStyle w:val="Hyperlink"/>
                                <w:rFonts w:ascii="Arial" w:hAnsi="Arial" w:cs="Arial"/>
                                <w:sz w:val="16"/>
                                <w:szCs w:val="16"/>
                                <w:lang w:val="en-US"/>
                              </w:rPr>
                              <w:t>https://www.selondonics.org/icb/healthcare-professionals/medicines/sel-imoc/sel-imoc-shared-care-agreements/</w:t>
                            </w:r>
                          </w:hyperlink>
                          <w:r w:rsidRPr="006D3CCB">
                            <w:rPr>
                              <w:rFonts w:ascii="Arial" w:hAnsi="Arial" w:cs="Arial"/>
                              <w:sz w:val="16"/>
                              <w:szCs w:val="1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654348" id="_x0000_t202" coordsize="21600,21600" o:spt="202" path="m,l,21600r21600,l21600,xe">
              <v:stroke joinstyle="miter"/>
              <v:path gradientshapeok="t" o:connecttype="rect"/>
            </v:shapetype>
            <v:shape id="Text Box 7" o:spid="_x0000_s1027" type="#_x0000_t202" style="position:absolute;left:0;text-align:left;margin-left:-29.3pt;margin-top:-8.9pt;width:490.5pt;height:26.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" fillcolor="#cfc" strokeweight=".5pt">
              <v:textbox>
                <w:txbxContent>
                  <w:p w14:paraId="4840CABD" w14:textId="66516311" w:rsidR="00CD17E2" w:rsidRPr="006D3CCB" w:rsidRDefault="00CD17E2" w:rsidP="00CD17E2">
                    <w:pPr>
                      <w:rPr>
                        <w:rFonts w:ascii="Arial" w:hAnsi="Arial" w:cs="Arial"/>
                        <w:sz w:val="16"/>
                        <w:szCs w:val="16"/>
                        <w:lang w:val="en-US"/>
                      </w:rPr>
                    </w:pPr>
                    <w:r w:rsidRPr="006D3CCB">
                      <w:rPr>
                        <w:rFonts w:ascii="Arial" w:hAnsi="Arial" w:cs="Arial"/>
                        <w:b/>
                        <w:bCs/>
                        <w:sz w:val="16"/>
                        <w:szCs w:val="16"/>
                        <w:lang w:val="en-US"/>
                      </w:rPr>
                      <w:t xml:space="preserve">Document control: If this shared care guideline is printed or downloaded it becomes uncontrolled. The latest </w:t>
                    </w:r>
                    <w:r w:rsidR="00547951">
                      <w:rPr>
                        <w:rFonts w:ascii="Arial" w:hAnsi="Arial" w:cs="Arial"/>
                        <w:b/>
                        <w:bCs/>
                        <w:sz w:val="16"/>
                        <w:szCs w:val="16"/>
                        <w:lang w:val="en-US"/>
                      </w:rPr>
                      <w:t xml:space="preserve">approved </w:t>
                    </w:r>
                    <w:r w:rsidRPr="006D3CCB">
                      <w:rPr>
                        <w:rFonts w:ascii="Arial" w:hAnsi="Arial" w:cs="Arial"/>
                        <w:b/>
                        <w:bCs/>
                        <w:sz w:val="16"/>
                        <w:szCs w:val="16"/>
                        <w:lang w:val="en-US"/>
                      </w:rPr>
                      <w:t>version can be accessed via</w:t>
                    </w:r>
                    <w:r w:rsidRPr="006D3CCB">
                      <w:rPr>
                        <w:rFonts w:ascii="Arial" w:hAnsi="Arial" w:cs="Arial"/>
                        <w:sz w:val="16"/>
                        <w:szCs w:val="16"/>
                        <w:lang w:val="en-US"/>
                      </w:rPr>
                      <w:t xml:space="preserve">: </w:t>
                    </w:r>
                    <w:hyperlink r:id="rId2" w:history="1">
                      <w:r w:rsidRPr="006D3CCB">
                        <w:rPr>
                          <w:rStyle w:val="Hyperlink"/>
                          <w:rFonts w:ascii="Arial" w:hAnsi="Arial" w:cs="Arial"/>
                          <w:sz w:val="16"/>
                          <w:szCs w:val="16"/>
                          <w:lang w:val="en-US"/>
                        </w:rPr>
                        <w:t>https://www.selondonics.org/icb/healthcare-professionals/medicines/sel-imoc/sel-imoc-shared-care-agreements/</w:t>
                      </w:r>
                    </w:hyperlink>
                    <w:r w:rsidRPr="006D3CCB">
                      <w:rPr>
                        <w:rFonts w:ascii="Arial" w:hAnsi="Arial" w:cs="Arial"/>
                        <w:sz w:val="16"/>
                        <w:szCs w:val="16"/>
                        <w:lang w:val="en-US"/>
                      </w:rPr>
                      <w:t xml:space="preserve"> </w:t>
                    </w:r>
                  </w:p>
                </w:txbxContent>
              </v:textbox>
            </v:shape>
          </w:pict>
        </mc:Fallback>
      </mc:AlternateContent>
    </w:r>
  </w:p>
  <w:p w14:paraId="4C7B9796" w14:textId="14CF1EEC" w:rsidR="00CD17E2" w:rsidRDefault="00CD17E2" w:rsidP="00CD17E2">
    <w:pPr>
      <w:pStyle w:val="Header"/>
      <w:tabs>
        <w:tab w:val="left" w:pos="9900"/>
        <w:tab w:val="left" w:pos="10080"/>
        <w:tab w:val="left" w:pos="10170"/>
        <w:tab w:val="left" w:pos="10260"/>
      </w:tabs>
      <w:ind w:left="-630" w:right="-57"/>
      <w:jc w:val="both"/>
      <w:rPr>
        <w:rFonts w:ascii="Arial" w:hAnsi="Arial" w:cs="Arial"/>
        <w:b/>
        <w:bCs/>
        <w:sz w:val="16"/>
        <w:szCs w:val="16"/>
      </w:rPr>
    </w:pPr>
  </w:p>
  <w:p w14:paraId="2D3E4557" w14:textId="1F77E2CB" w:rsidR="00CD17E2" w:rsidRDefault="00CD17E2" w:rsidP="00CD17E2">
    <w:pPr>
      <w:pStyle w:val="Header"/>
      <w:tabs>
        <w:tab w:val="left" w:pos="9900"/>
        <w:tab w:val="left" w:pos="10080"/>
        <w:tab w:val="left" w:pos="10170"/>
        <w:tab w:val="left" w:pos="10260"/>
      </w:tabs>
      <w:ind w:left="-630" w:right="-57"/>
      <w:jc w:val="both"/>
      <w:rPr>
        <w:rFonts w:ascii="Arial" w:hAnsi="Arial" w:cs="Arial"/>
        <w:b/>
        <w:bCs/>
        <w:sz w:val="16"/>
        <w:szCs w:val="16"/>
      </w:rPr>
    </w:pPr>
  </w:p>
  <w:p w14:paraId="5A488F3B" w14:textId="488B90C9" w:rsidR="00CD17E2" w:rsidRDefault="00084AB2" w:rsidP="00CD17E2">
    <w:pPr>
      <w:pStyle w:val="Header"/>
      <w:tabs>
        <w:tab w:val="left" w:pos="9900"/>
        <w:tab w:val="left" w:pos="10080"/>
        <w:tab w:val="left" w:pos="10170"/>
        <w:tab w:val="left" w:pos="10260"/>
      </w:tabs>
      <w:ind w:left="-630" w:right="-57"/>
      <w:jc w:val="both"/>
      <w:rPr>
        <w:rFonts w:ascii="Arial" w:hAnsi="Arial" w:cs="Arial"/>
        <w:b/>
        <w:bCs/>
        <w:sz w:val="16"/>
        <w:szCs w:val="16"/>
      </w:rPr>
    </w:pPr>
    <w:r w:rsidRPr="00CA4AAF">
      <w:rPr>
        <w:noProof/>
        <w:sz w:val="16"/>
        <w:szCs w:val="16"/>
        <w:lang w:val="en-GB" w:eastAsia="en-GB"/>
      </w:rPr>
      <mc:AlternateContent>
        <mc:Choice Requires="wps">
          <w:drawing>
            <wp:anchor distT="0" distB="0" distL="114300" distR="114300" simplePos="0" relativeHeight="251658240" behindDoc="0" locked="0" layoutInCell="1" allowOverlap="1" wp14:anchorId="0EFC8FB0" wp14:editId="4EA849BF">
              <wp:simplePos x="0" y="0"/>
              <wp:positionH relativeFrom="column">
                <wp:posOffset>5815965</wp:posOffset>
              </wp:positionH>
              <wp:positionV relativeFrom="paragraph">
                <wp:posOffset>-255270</wp:posOffset>
              </wp:positionV>
              <wp:extent cx="819150" cy="40957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09575"/>
                      </a:xfrm>
                      <a:prstGeom prst="rect">
                        <a:avLst/>
                      </a:prstGeom>
                      <a:noFill/>
                      <a:ln>
                        <a:noFill/>
                      </a:ln>
                    </wps:spPr>
                    <wps:txbx>
                      <w:txbxContent>
                        <w:p w14:paraId="53E71E5D" w14:textId="77777777" w:rsidR="00084AB2" w:rsidRDefault="00084AB2" w:rsidP="00384E6A">
                          <w:r w:rsidRPr="00384E6A">
                            <w:rPr>
                              <w:b/>
                              <w:noProof/>
                              <w:lang w:val="en-GB" w:eastAsia="en-GB"/>
                            </w:rPr>
                            <w:drawing>
                              <wp:inline distT="0" distB="0" distL="0" distR="0" wp14:anchorId="5551B0C1" wp14:editId="1D0CB00C">
                                <wp:extent cx="644769" cy="276225"/>
                                <wp:effectExtent l="0" t="0" r="3175" b="0"/>
                                <wp:docPr id="7705471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2843" cy="275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FC8FB0" id="Text Box 2" o:spid="_x0000_s1028" type="#_x0000_t202" style="position:absolute;left:0;text-align:left;margin-left:457.95pt;margin-top:-20.1pt;width:64.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" filled="f" stroked="f">
              <v:textbox>
                <w:txbxContent>
                  <w:p w14:paraId="53E71E5D" w14:textId="77777777" w:rsidR="00084AB2" w:rsidRDefault="00084AB2" w:rsidP="00384E6A">
                    <w:r w:rsidRPr="00384E6A">
                      <w:rPr>
                        <w:b/>
                        <w:noProof/>
                        <w:lang w:val="en-GB" w:eastAsia="en-GB"/>
                      </w:rPr>
                      <w:drawing>
                        <wp:inline distT="0" distB="0" distL="0" distR="0" wp14:anchorId="5551B0C1" wp14:editId="1D0CB00C">
                          <wp:extent cx="644769" cy="276225"/>
                          <wp:effectExtent l="0" t="0" r="3175" b="0"/>
                          <wp:docPr id="7705471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2843" cy="275400"/>
                                  </a:xfrm>
                                  <a:prstGeom prst="rect">
                                    <a:avLst/>
                                  </a:prstGeom>
                                  <a:noFill/>
                                  <a:ln>
                                    <a:noFill/>
                                  </a:ln>
                                </pic:spPr>
                              </pic:pic>
                            </a:graphicData>
                          </a:graphic>
                        </wp:inline>
                      </w:drawing>
                    </w:r>
                  </w:p>
                </w:txbxContent>
              </v:textbox>
            </v:shape>
          </w:pict>
        </mc:Fallback>
      </mc:AlternateContent>
    </w:r>
    <w:r w:rsidRPr="00CA4AAF">
      <w:rPr>
        <w:rFonts w:ascii="Arial" w:hAnsi="Arial" w:cs="Arial"/>
        <w:b/>
        <w:bCs/>
        <w:sz w:val="16"/>
        <w:szCs w:val="16"/>
      </w:rPr>
      <w:t xml:space="preserve">Ref: </w:t>
    </w:r>
    <w:r w:rsidR="008C1BA8">
      <w:rPr>
        <w:rFonts w:ascii="Arial" w:hAnsi="Arial" w:cs="Arial"/>
        <w:bCs/>
        <w:sz w:val="16"/>
        <w:szCs w:val="16"/>
      </w:rPr>
      <w:t>IMOC</w:t>
    </w:r>
    <w:r>
      <w:rPr>
        <w:rFonts w:ascii="Arial" w:hAnsi="Arial" w:cs="Arial"/>
        <w:bCs/>
        <w:sz w:val="16"/>
        <w:szCs w:val="16"/>
      </w:rPr>
      <w:t>SCG</w:t>
    </w:r>
    <w:r w:rsidRPr="00CA4AAF">
      <w:rPr>
        <w:rFonts w:ascii="Arial" w:hAnsi="Arial" w:cs="Arial"/>
        <w:bCs/>
        <w:sz w:val="16"/>
        <w:szCs w:val="16"/>
      </w:rPr>
      <w:t>001</w:t>
    </w:r>
    <w:r w:rsidR="00CD17E2">
      <w:rPr>
        <w:rFonts w:ascii="Arial" w:hAnsi="Arial" w:cs="Arial"/>
        <w:b/>
        <w:bCs/>
        <w:sz w:val="16"/>
        <w:szCs w:val="16"/>
      </w:rPr>
      <w:t xml:space="preserve">: </w:t>
    </w:r>
    <w:proofErr w:type="gramStart"/>
    <w:r w:rsidRPr="00CA4AAF">
      <w:rPr>
        <w:rFonts w:ascii="Arial" w:hAnsi="Arial" w:cs="Arial"/>
        <w:b/>
        <w:bCs/>
        <w:sz w:val="16"/>
        <w:szCs w:val="16"/>
      </w:rPr>
      <w:t>South East</w:t>
    </w:r>
    <w:proofErr w:type="gramEnd"/>
    <w:r w:rsidRPr="00CA4AAF">
      <w:rPr>
        <w:rFonts w:ascii="Arial" w:hAnsi="Arial" w:cs="Arial"/>
        <w:b/>
        <w:bCs/>
        <w:sz w:val="16"/>
        <w:szCs w:val="16"/>
      </w:rPr>
      <w:t xml:space="preserve"> London shared care prescribin</w:t>
    </w:r>
    <w:r>
      <w:rPr>
        <w:rFonts w:ascii="Arial" w:hAnsi="Arial" w:cs="Arial"/>
        <w:b/>
        <w:bCs/>
        <w:sz w:val="16"/>
        <w:szCs w:val="16"/>
      </w:rPr>
      <w:t>g guideline:  Methylphenidate, a</w:t>
    </w:r>
    <w:r w:rsidRPr="00CA4AAF">
      <w:rPr>
        <w:rFonts w:ascii="Arial" w:hAnsi="Arial" w:cs="Arial"/>
        <w:b/>
        <w:bCs/>
        <w:sz w:val="16"/>
        <w:szCs w:val="16"/>
      </w:rPr>
      <w:t xml:space="preserve">tomoxetine, </w:t>
    </w:r>
    <w:proofErr w:type="spellStart"/>
    <w:r>
      <w:rPr>
        <w:rFonts w:ascii="Arial" w:hAnsi="Arial" w:cs="Arial"/>
        <w:b/>
        <w:bCs/>
        <w:sz w:val="16"/>
        <w:szCs w:val="16"/>
      </w:rPr>
      <w:t>l</w:t>
    </w:r>
    <w:r w:rsidRPr="00CA4AAF">
      <w:rPr>
        <w:rFonts w:ascii="Arial" w:hAnsi="Arial" w:cs="Arial"/>
        <w:b/>
        <w:bCs/>
        <w:sz w:val="16"/>
        <w:szCs w:val="16"/>
      </w:rPr>
      <w:t>isdexamfetamine</w:t>
    </w:r>
    <w:proofErr w:type="spellEnd"/>
    <w:r w:rsidRPr="00CA4AAF">
      <w:rPr>
        <w:rFonts w:ascii="Arial" w:hAnsi="Arial" w:cs="Arial"/>
        <w:b/>
        <w:bCs/>
        <w:sz w:val="16"/>
        <w:szCs w:val="16"/>
      </w:rPr>
      <w:t xml:space="preserve">, </w:t>
    </w:r>
  </w:p>
  <w:p w14:paraId="28674256" w14:textId="617783C5" w:rsidR="00084AB2" w:rsidRPr="00CD17E2" w:rsidRDefault="00084AB2" w:rsidP="00CD17E2">
    <w:pPr>
      <w:pStyle w:val="Header"/>
      <w:tabs>
        <w:tab w:val="left" w:pos="9900"/>
        <w:tab w:val="left" w:pos="10080"/>
        <w:tab w:val="left" w:pos="10170"/>
        <w:tab w:val="left" w:pos="10260"/>
      </w:tabs>
      <w:ind w:left="-630" w:right="-57"/>
      <w:jc w:val="both"/>
      <w:rPr>
        <w:rFonts w:ascii="Arial" w:hAnsi="Arial" w:cs="Arial"/>
        <w:b/>
        <w:bCs/>
        <w:sz w:val="16"/>
        <w:szCs w:val="16"/>
      </w:rPr>
    </w:pPr>
    <w:proofErr w:type="spellStart"/>
    <w:r>
      <w:rPr>
        <w:rFonts w:ascii="Arial" w:hAnsi="Arial" w:cs="Arial"/>
        <w:b/>
        <w:bCs/>
        <w:sz w:val="16"/>
        <w:szCs w:val="16"/>
      </w:rPr>
      <w:t>d</w:t>
    </w:r>
    <w:r w:rsidRPr="00CA4AAF">
      <w:rPr>
        <w:rFonts w:ascii="Arial" w:hAnsi="Arial" w:cs="Arial"/>
        <w:b/>
        <w:bCs/>
        <w:sz w:val="16"/>
        <w:szCs w:val="16"/>
      </w:rPr>
      <w:t>examfetamine</w:t>
    </w:r>
    <w:proofErr w:type="spellEnd"/>
    <w:r w:rsidRPr="00CA4AAF">
      <w:rPr>
        <w:rFonts w:ascii="Arial" w:hAnsi="Arial" w:cs="Arial"/>
        <w:b/>
        <w:bCs/>
        <w:sz w:val="16"/>
        <w:szCs w:val="16"/>
      </w:rPr>
      <w:t xml:space="preserve"> and </w:t>
    </w:r>
    <w:r>
      <w:rPr>
        <w:rFonts w:ascii="Arial" w:hAnsi="Arial" w:cs="Arial"/>
        <w:b/>
        <w:bCs/>
        <w:sz w:val="16"/>
        <w:szCs w:val="16"/>
      </w:rPr>
      <w:t>g</w:t>
    </w:r>
    <w:r w:rsidRPr="00CA4AAF">
      <w:rPr>
        <w:rFonts w:ascii="Arial" w:hAnsi="Arial" w:cs="Arial"/>
        <w:b/>
        <w:bCs/>
        <w:sz w:val="16"/>
        <w:szCs w:val="16"/>
      </w:rPr>
      <w:t xml:space="preserve">uanfacine for the treatment of ADHD in Children and </w:t>
    </w:r>
    <w:r w:rsidRPr="000C06BC">
      <w:rPr>
        <w:rFonts w:ascii="Arial" w:hAnsi="Arial" w:cs="Arial"/>
        <w:b/>
        <w:bCs/>
        <w:sz w:val="16"/>
        <w:szCs w:val="16"/>
      </w:rPr>
      <w:t>Adolescents</w:t>
    </w:r>
    <w:r w:rsidRPr="00E36430">
      <w:rPr>
        <w:rFonts w:ascii="Arial" w:hAnsi="Arial" w:cs="Arial"/>
        <w:sz w:val="16"/>
        <w:szCs w:val="16"/>
      </w:rPr>
      <w:t xml:space="preserve"> aged 6-18 years</w:t>
    </w:r>
    <w:r>
      <w:rPr>
        <w:sz w:val="16"/>
        <w:szCs w:val="16"/>
      </w:rPr>
      <w:t xml:space="preserve"> </w:t>
    </w:r>
    <w:r w:rsidRPr="00CA4AAF">
      <w:rPr>
        <w:sz w:val="16"/>
        <w:szCs w:val="16"/>
      </w:rPr>
      <w:t xml:space="preserve">                                                 </w:t>
    </w:r>
  </w:p>
  <w:p w14:paraId="39B3652E" w14:textId="063E6F99" w:rsidR="00084AB2" w:rsidRDefault="00084AB2" w:rsidP="00247B09">
    <w:pPr>
      <w:pStyle w:val="Header"/>
      <w:tabs>
        <w:tab w:val="left" w:pos="10080"/>
        <w:tab w:val="left" w:pos="10170"/>
        <w:tab w:val="left" w:pos="10440"/>
      </w:tabs>
      <w:ind w:left="-630" w:right="-59"/>
      <w:jc w:val="both"/>
      <w:rPr>
        <w:rFonts w:ascii="Arial" w:hAnsi="Arial" w:cs="Arial"/>
        <w:b/>
        <w:bCs/>
        <w:sz w:val="15"/>
        <w:szCs w:val="15"/>
      </w:rPr>
    </w:pPr>
    <w:r w:rsidRPr="00CA4AAF">
      <w:rPr>
        <w:rFonts w:ascii="Arial" w:hAnsi="Arial" w:cs="Arial"/>
        <w:b/>
        <w:bCs/>
        <w:sz w:val="16"/>
        <w:szCs w:val="16"/>
      </w:rPr>
      <w:t xml:space="preserve">Approval date: </w:t>
    </w:r>
    <w:r>
      <w:rPr>
        <w:rFonts w:ascii="Arial" w:hAnsi="Arial" w:cs="Arial"/>
        <w:bCs/>
        <w:sz w:val="16"/>
        <w:szCs w:val="16"/>
      </w:rPr>
      <w:t>September 2018</w:t>
    </w:r>
    <w:r w:rsidRPr="00CA4AAF">
      <w:rPr>
        <w:rFonts w:ascii="Arial" w:hAnsi="Arial" w:cs="Arial"/>
        <w:b/>
        <w:bCs/>
        <w:sz w:val="16"/>
        <w:szCs w:val="16"/>
      </w:rPr>
      <w:t xml:space="preserve">. </w:t>
    </w:r>
    <w:r w:rsidR="008C1BA8">
      <w:rPr>
        <w:rFonts w:ascii="Arial" w:hAnsi="Arial" w:cs="Arial"/>
        <w:b/>
        <w:bCs/>
        <w:sz w:val="16"/>
        <w:szCs w:val="16"/>
      </w:rPr>
      <w:t>Last updated</w:t>
    </w:r>
    <w:r w:rsidR="001C30D4">
      <w:rPr>
        <w:rFonts w:ascii="Arial" w:hAnsi="Arial" w:cs="Arial"/>
        <w:b/>
        <w:bCs/>
        <w:sz w:val="16"/>
        <w:szCs w:val="16"/>
      </w:rPr>
      <w:t xml:space="preserve">: </w:t>
    </w:r>
    <w:r w:rsidR="001C30D4" w:rsidRPr="00655CC1">
      <w:rPr>
        <w:rFonts w:ascii="Arial" w:hAnsi="Arial" w:cs="Arial"/>
        <w:bCs/>
        <w:sz w:val="16"/>
        <w:szCs w:val="16"/>
      </w:rPr>
      <w:t>A</w:t>
    </w:r>
    <w:r w:rsidR="00913E80">
      <w:rPr>
        <w:rFonts w:ascii="Arial" w:hAnsi="Arial" w:cs="Arial"/>
        <w:bCs/>
        <w:sz w:val="16"/>
        <w:szCs w:val="16"/>
      </w:rPr>
      <w:t>pril 2024</w:t>
    </w:r>
    <w:r w:rsidR="00A44937">
      <w:rPr>
        <w:rFonts w:ascii="Arial" w:hAnsi="Arial" w:cs="Arial"/>
        <w:bCs/>
        <w:sz w:val="16"/>
        <w:szCs w:val="16"/>
      </w:rPr>
      <w:t xml:space="preserve"> </w:t>
    </w:r>
    <w:bookmarkStart w:id="0" w:name="_Hlk165968440"/>
    <w:r w:rsidR="00A44937">
      <w:rPr>
        <w:rFonts w:ascii="Arial" w:hAnsi="Arial" w:cs="Arial"/>
        <w:bCs/>
        <w:sz w:val="16"/>
        <w:szCs w:val="16"/>
      </w:rPr>
      <w:t xml:space="preserve">via IMOC Chair’s </w:t>
    </w:r>
    <w:r w:rsidR="00247B09">
      <w:rPr>
        <w:rFonts w:ascii="Arial" w:hAnsi="Arial" w:cs="Arial"/>
        <w:bCs/>
        <w:sz w:val="16"/>
        <w:szCs w:val="16"/>
      </w:rPr>
      <w:t>action</w:t>
    </w:r>
    <w:r w:rsidRPr="00CA4AAF">
      <w:rPr>
        <w:rFonts w:ascii="Arial" w:hAnsi="Arial" w:cs="Arial"/>
        <w:b/>
        <w:bCs/>
        <w:sz w:val="16"/>
        <w:szCs w:val="16"/>
      </w:rPr>
      <w:t xml:space="preserve"> </w:t>
    </w:r>
    <w:bookmarkEnd w:id="0"/>
    <w:r w:rsidRPr="00CA4AAF">
      <w:rPr>
        <w:rFonts w:ascii="Arial" w:hAnsi="Arial" w:cs="Arial"/>
        <w:b/>
        <w:bCs/>
        <w:sz w:val="16"/>
        <w:szCs w:val="16"/>
      </w:rPr>
      <w:t>Document review date</w:t>
    </w:r>
    <w:r w:rsidRPr="00384E6A">
      <w:rPr>
        <w:rFonts w:ascii="Arial" w:hAnsi="Arial" w:cs="Arial"/>
        <w:b/>
        <w:bCs/>
        <w:sz w:val="16"/>
        <w:szCs w:val="16"/>
      </w:rPr>
      <w:t xml:space="preserve">: </w:t>
    </w:r>
    <w:r w:rsidR="00913E80">
      <w:rPr>
        <w:rFonts w:ascii="Arial" w:hAnsi="Arial" w:cs="Arial"/>
        <w:bCs/>
        <w:sz w:val="16"/>
        <w:szCs w:val="16"/>
      </w:rPr>
      <w:t>April 2025</w:t>
    </w:r>
    <w:r>
      <w:rPr>
        <w:rFonts w:ascii="Arial" w:hAnsi="Arial" w:cs="Arial"/>
        <w:bCs/>
        <w:sz w:val="16"/>
        <w:szCs w:val="16"/>
      </w:rPr>
      <w:t xml:space="preserve"> </w:t>
    </w:r>
    <w:r w:rsidRPr="00CA4AAF">
      <w:rPr>
        <w:rFonts w:ascii="Arial" w:hAnsi="Arial" w:cs="Arial"/>
        <w:bCs/>
        <w:sz w:val="16"/>
        <w:szCs w:val="16"/>
      </w:rPr>
      <w:t>or sooner if evidence/practice</w:t>
    </w:r>
    <w:r>
      <w:rPr>
        <w:rFonts w:ascii="Arial" w:hAnsi="Arial" w:cs="Arial"/>
        <w:bCs/>
        <w:sz w:val="16"/>
        <w:szCs w:val="16"/>
      </w:rPr>
      <w:t xml:space="preserve"> changes</w:t>
    </w:r>
    <w:r w:rsidRPr="002D0593">
      <w:rPr>
        <w:rFonts w:ascii="Arial" w:hAnsi="Arial" w:cs="Arial"/>
        <w:bCs/>
        <w:sz w:val="15"/>
        <w:szCs w:val="15"/>
      </w:rPr>
      <w:t>.</w:t>
    </w:r>
    <w:r>
      <w:rPr>
        <w:rFonts w:ascii="Arial" w:hAnsi="Arial" w:cs="Arial"/>
        <w:b/>
        <w:bCs/>
        <w:sz w:val="15"/>
        <w:szCs w:val="15"/>
      </w:rPr>
      <w:t xml:space="preserve"> </w:t>
    </w:r>
  </w:p>
  <w:p w14:paraId="0A75B798" w14:textId="77777777" w:rsidR="00084AB2" w:rsidRPr="00356D9D" w:rsidRDefault="00084AB2" w:rsidP="00356D9D">
    <w:pPr>
      <w:pStyle w:val="Header"/>
      <w:ind w:left="-142" w:right="-57"/>
      <w:rPr>
        <w:rFonts w:ascii="Arial" w:hAnsi="Arial" w:cs="Arial"/>
        <w:b/>
        <w:bCs/>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BB67E" w14:textId="1C573A1E" w:rsidR="00084AB2" w:rsidRPr="00384E6A" w:rsidRDefault="006870A9" w:rsidP="00655CC1">
    <w:pPr>
      <w:pStyle w:val="Header"/>
      <w:ind w:left="-180" w:right="-305"/>
      <w:rPr>
        <w:rFonts w:ascii="Arial" w:hAnsi="Arial" w:cs="Arial"/>
        <w:b/>
        <w:bCs/>
        <w:sz w:val="18"/>
        <w:szCs w:val="18"/>
      </w:rPr>
    </w:pPr>
    <w:r>
      <w:rPr>
        <w:noProof/>
        <w:sz w:val="16"/>
        <w:szCs w:val="16"/>
        <w:lang w:val="en-GB" w:eastAsia="en-GB"/>
      </w:rPr>
      <mc:AlternateContent>
        <mc:Choice Requires="wps">
          <w:drawing>
            <wp:anchor distT="0" distB="0" distL="114300" distR="114300" simplePos="0" relativeHeight="251658244" behindDoc="0" locked="0" layoutInCell="1" allowOverlap="1" wp14:anchorId="595D5289" wp14:editId="55254BD9">
              <wp:simplePos x="0" y="0"/>
              <wp:positionH relativeFrom="column">
                <wp:posOffset>-537210</wp:posOffset>
              </wp:positionH>
              <wp:positionV relativeFrom="paragraph">
                <wp:posOffset>-55245</wp:posOffset>
              </wp:positionV>
              <wp:extent cx="6229350" cy="333375"/>
              <wp:effectExtent l="0" t="0" r="19050" b="28575"/>
              <wp:wrapNone/>
              <wp:docPr id="17314508" name="Text Box 7"/>
              <wp:cNvGraphicFramePr/>
              <a:graphic xmlns:a="http://schemas.openxmlformats.org/drawingml/2006/main">
                <a:graphicData uri="http://schemas.microsoft.com/office/word/2010/wordprocessingShape">
                  <wps:wsp>
                    <wps:cNvSpPr txBox="1"/>
                    <wps:spPr>
                      <a:xfrm>
                        <a:off x="0" y="0"/>
                        <a:ext cx="6229350" cy="333375"/>
                      </a:xfrm>
                      <a:prstGeom prst="rect">
                        <a:avLst/>
                      </a:prstGeom>
                      <a:solidFill>
                        <a:srgbClr val="CCFFCC"/>
                      </a:solidFill>
                      <a:ln w="6350">
                        <a:solidFill>
                          <a:prstClr val="black"/>
                        </a:solidFill>
                      </a:ln>
                    </wps:spPr>
                    <wps:txbx>
                      <w:txbxContent>
                        <w:p w14:paraId="3CE1C7F3" w14:textId="3197EB56" w:rsidR="006870A9" w:rsidRPr="006D3CCB" w:rsidRDefault="006D3CCB">
                          <w:pPr>
                            <w:rPr>
                              <w:rFonts w:ascii="Arial" w:hAnsi="Arial" w:cs="Arial"/>
                              <w:sz w:val="16"/>
                              <w:szCs w:val="16"/>
                              <w:lang w:val="en-US"/>
                            </w:rPr>
                          </w:pPr>
                          <w:r w:rsidRPr="006D3CCB">
                            <w:rPr>
                              <w:rFonts w:ascii="Arial" w:hAnsi="Arial" w:cs="Arial"/>
                              <w:b/>
                              <w:bCs/>
                              <w:sz w:val="16"/>
                              <w:szCs w:val="16"/>
                              <w:lang w:val="en-US"/>
                            </w:rPr>
                            <w:t xml:space="preserve">Document control: </w:t>
                          </w:r>
                          <w:r w:rsidR="006870A9" w:rsidRPr="006D3CCB">
                            <w:rPr>
                              <w:rFonts w:ascii="Arial" w:hAnsi="Arial" w:cs="Arial"/>
                              <w:b/>
                              <w:bCs/>
                              <w:sz w:val="16"/>
                              <w:szCs w:val="16"/>
                              <w:lang w:val="en-US"/>
                            </w:rPr>
                            <w:t>If this shared care guideline is printed or downloaded it becomes uncontrolled.</w:t>
                          </w:r>
                          <w:r w:rsidRPr="006D3CCB">
                            <w:rPr>
                              <w:rFonts w:ascii="Arial" w:hAnsi="Arial" w:cs="Arial"/>
                              <w:b/>
                              <w:bCs/>
                              <w:sz w:val="16"/>
                              <w:szCs w:val="16"/>
                              <w:lang w:val="en-US"/>
                            </w:rPr>
                            <w:t xml:space="preserve"> The latest </w:t>
                          </w:r>
                          <w:r w:rsidR="00547951">
                            <w:rPr>
                              <w:rFonts w:ascii="Arial" w:hAnsi="Arial" w:cs="Arial"/>
                              <w:b/>
                              <w:bCs/>
                              <w:sz w:val="16"/>
                              <w:szCs w:val="16"/>
                              <w:lang w:val="en-US"/>
                            </w:rPr>
                            <w:t xml:space="preserve">approved </w:t>
                          </w:r>
                          <w:r w:rsidRPr="006D3CCB">
                            <w:rPr>
                              <w:rFonts w:ascii="Arial" w:hAnsi="Arial" w:cs="Arial"/>
                              <w:b/>
                              <w:bCs/>
                              <w:sz w:val="16"/>
                              <w:szCs w:val="16"/>
                              <w:lang w:val="en-US"/>
                            </w:rPr>
                            <w:t>version can be accessed via</w:t>
                          </w:r>
                          <w:r w:rsidRPr="006D3CCB">
                            <w:rPr>
                              <w:rFonts w:ascii="Arial" w:hAnsi="Arial" w:cs="Arial"/>
                              <w:sz w:val="16"/>
                              <w:szCs w:val="16"/>
                              <w:lang w:val="en-US"/>
                            </w:rPr>
                            <w:t xml:space="preserve">: </w:t>
                          </w:r>
                          <w:hyperlink r:id="rId1" w:history="1">
                            <w:r w:rsidRPr="006D3CCB">
                              <w:rPr>
                                <w:rStyle w:val="Hyperlink"/>
                                <w:rFonts w:ascii="Arial" w:hAnsi="Arial" w:cs="Arial"/>
                                <w:sz w:val="16"/>
                                <w:szCs w:val="16"/>
                                <w:lang w:val="en-US"/>
                              </w:rPr>
                              <w:t>https://www.selondonics.org/icb/healthcare-professionals/medicines/sel-imoc/sel-imoc-shared-care-agreements/</w:t>
                            </w:r>
                          </w:hyperlink>
                          <w:r w:rsidRPr="006D3CCB">
                            <w:rPr>
                              <w:rFonts w:ascii="Arial" w:hAnsi="Arial" w:cs="Arial"/>
                              <w:sz w:val="16"/>
                              <w:szCs w:val="1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5D5289" id="_x0000_t202" coordsize="21600,21600" o:spt="202" path="m,l,21600r21600,l21600,xe">
              <v:stroke joinstyle="miter"/>
              <v:path gradientshapeok="t" o:connecttype="rect"/>
            </v:shapetype>
            <v:shape id="_x0000_s1029" type="#_x0000_t202" style="position:absolute;left:0;text-align:left;margin-left:-42.3pt;margin-top:-4.35pt;width:490.5pt;height:26.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" fillcolor="#cfc" strokeweight=".5pt">
              <v:textbox>
                <w:txbxContent>
                  <w:p w14:paraId="3CE1C7F3" w14:textId="3197EB56" w:rsidR="006870A9" w:rsidRPr="006D3CCB" w:rsidRDefault="006D3CCB">
                    <w:pPr>
                      <w:rPr>
                        <w:rFonts w:ascii="Arial" w:hAnsi="Arial" w:cs="Arial"/>
                        <w:sz w:val="16"/>
                        <w:szCs w:val="16"/>
                        <w:lang w:val="en-US"/>
                      </w:rPr>
                    </w:pPr>
                    <w:r w:rsidRPr="006D3CCB">
                      <w:rPr>
                        <w:rFonts w:ascii="Arial" w:hAnsi="Arial" w:cs="Arial"/>
                        <w:b/>
                        <w:bCs/>
                        <w:sz w:val="16"/>
                        <w:szCs w:val="16"/>
                        <w:lang w:val="en-US"/>
                      </w:rPr>
                      <w:t xml:space="preserve">Document control: </w:t>
                    </w:r>
                    <w:r w:rsidR="006870A9" w:rsidRPr="006D3CCB">
                      <w:rPr>
                        <w:rFonts w:ascii="Arial" w:hAnsi="Arial" w:cs="Arial"/>
                        <w:b/>
                        <w:bCs/>
                        <w:sz w:val="16"/>
                        <w:szCs w:val="16"/>
                        <w:lang w:val="en-US"/>
                      </w:rPr>
                      <w:t>If this shared care guideline is printed or downloaded it becomes uncontrolled.</w:t>
                    </w:r>
                    <w:r w:rsidRPr="006D3CCB">
                      <w:rPr>
                        <w:rFonts w:ascii="Arial" w:hAnsi="Arial" w:cs="Arial"/>
                        <w:b/>
                        <w:bCs/>
                        <w:sz w:val="16"/>
                        <w:szCs w:val="16"/>
                        <w:lang w:val="en-US"/>
                      </w:rPr>
                      <w:t xml:space="preserve"> The latest </w:t>
                    </w:r>
                    <w:r w:rsidR="00547951">
                      <w:rPr>
                        <w:rFonts w:ascii="Arial" w:hAnsi="Arial" w:cs="Arial"/>
                        <w:b/>
                        <w:bCs/>
                        <w:sz w:val="16"/>
                        <w:szCs w:val="16"/>
                        <w:lang w:val="en-US"/>
                      </w:rPr>
                      <w:t xml:space="preserve">approved </w:t>
                    </w:r>
                    <w:r w:rsidRPr="006D3CCB">
                      <w:rPr>
                        <w:rFonts w:ascii="Arial" w:hAnsi="Arial" w:cs="Arial"/>
                        <w:b/>
                        <w:bCs/>
                        <w:sz w:val="16"/>
                        <w:szCs w:val="16"/>
                        <w:lang w:val="en-US"/>
                      </w:rPr>
                      <w:t>version can be accessed via</w:t>
                    </w:r>
                    <w:r w:rsidRPr="006D3CCB">
                      <w:rPr>
                        <w:rFonts w:ascii="Arial" w:hAnsi="Arial" w:cs="Arial"/>
                        <w:sz w:val="16"/>
                        <w:szCs w:val="16"/>
                        <w:lang w:val="en-US"/>
                      </w:rPr>
                      <w:t xml:space="preserve">: </w:t>
                    </w:r>
                    <w:hyperlink r:id="rId2" w:history="1">
                      <w:r w:rsidRPr="006D3CCB">
                        <w:rPr>
                          <w:rStyle w:val="Hyperlink"/>
                          <w:rFonts w:ascii="Arial" w:hAnsi="Arial" w:cs="Arial"/>
                          <w:sz w:val="16"/>
                          <w:szCs w:val="16"/>
                          <w:lang w:val="en-US"/>
                        </w:rPr>
                        <w:t>https://www.selondonics.org/icb/healthcare-professionals/medicines/sel-imoc/sel-imoc-shared-care-agreements/</w:t>
                      </w:r>
                    </w:hyperlink>
                    <w:r w:rsidRPr="006D3CCB">
                      <w:rPr>
                        <w:rFonts w:ascii="Arial" w:hAnsi="Arial" w:cs="Arial"/>
                        <w:sz w:val="16"/>
                        <w:szCs w:val="16"/>
                        <w:lang w:val="en-US"/>
                      </w:rPr>
                      <w:t xml:space="preserve"> </w:t>
                    </w:r>
                  </w:p>
                </w:txbxContent>
              </v:textbox>
            </v:shape>
          </w:pict>
        </mc:Fallback>
      </mc:AlternateContent>
    </w:r>
    <w:r w:rsidR="00084AB2" w:rsidRPr="00CA4AAF">
      <w:rPr>
        <w:noProof/>
        <w:sz w:val="16"/>
        <w:szCs w:val="16"/>
        <w:lang w:val="en-GB" w:eastAsia="en-GB"/>
      </w:rPr>
      <mc:AlternateContent>
        <mc:Choice Requires="wps">
          <w:drawing>
            <wp:anchor distT="0" distB="0" distL="114300" distR="114300" simplePos="0" relativeHeight="251658241" behindDoc="0" locked="0" layoutInCell="1" allowOverlap="1" wp14:anchorId="4C57CD17" wp14:editId="744C7CD9">
              <wp:simplePos x="0" y="0"/>
              <wp:positionH relativeFrom="column">
                <wp:posOffset>5701665</wp:posOffset>
              </wp:positionH>
              <wp:positionV relativeFrom="paragraph">
                <wp:posOffset>-160020</wp:posOffset>
              </wp:positionV>
              <wp:extent cx="819150" cy="40957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F5A208" w14:textId="324CB22B" w:rsidR="00084AB2" w:rsidRDefault="00084AB2">
                          <w:r w:rsidRPr="00384E6A">
                            <w:rPr>
                              <w:b/>
                              <w:noProof/>
                              <w:lang w:val="en-GB" w:eastAsia="en-GB"/>
                            </w:rPr>
                            <w:drawing>
                              <wp:inline distT="0" distB="0" distL="0" distR="0" wp14:anchorId="435BE8F2" wp14:editId="4CEAEA35">
                                <wp:extent cx="644769" cy="276225"/>
                                <wp:effectExtent l="0" t="0" r="3175" b="0"/>
                                <wp:docPr id="11375507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2843" cy="275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57CD17" id="_x0000_s1030" type="#_x0000_t202" style="position:absolute;left:0;text-align:left;margin-left:448.95pt;margin-top:-12.6pt;width:64.5pt;height:32.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" stroked="f">
              <v:textbox>
                <w:txbxContent>
                  <w:p w14:paraId="51F5A208" w14:textId="324CB22B" w:rsidR="00084AB2" w:rsidRDefault="00084AB2">
                    <w:r w:rsidRPr="00384E6A">
                      <w:rPr>
                        <w:b/>
                        <w:noProof/>
                        <w:lang w:val="en-GB" w:eastAsia="en-GB"/>
                      </w:rPr>
                      <w:drawing>
                        <wp:inline distT="0" distB="0" distL="0" distR="0" wp14:anchorId="435BE8F2" wp14:editId="4CEAEA35">
                          <wp:extent cx="644769" cy="276225"/>
                          <wp:effectExtent l="0" t="0" r="3175" b="0"/>
                          <wp:docPr id="11375507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2843" cy="275400"/>
                                  </a:xfrm>
                                  <a:prstGeom prst="rect">
                                    <a:avLst/>
                                  </a:prstGeom>
                                  <a:noFill/>
                                  <a:ln>
                                    <a:noFill/>
                                  </a:ln>
                                </pic:spPr>
                              </pic:pic>
                            </a:graphicData>
                          </a:graphic>
                        </wp:inline>
                      </w:drawing>
                    </w:r>
                  </w:p>
                </w:txbxContent>
              </v:textbox>
            </v:shape>
          </w:pict>
        </mc:Fallback>
      </mc:AlternateContent>
    </w:r>
  </w:p>
  <w:p w14:paraId="6AFF8EB9" w14:textId="77777777" w:rsidR="006D3CCB" w:rsidRDefault="006D3CCB" w:rsidP="006D3CCB">
    <w:pPr>
      <w:pStyle w:val="Header"/>
      <w:ind w:left="-720" w:right="-215"/>
      <w:rPr>
        <w:rFonts w:ascii="Arial" w:hAnsi="Arial" w:cs="Arial"/>
        <w:b/>
        <w:bCs/>
        <w:sz w:val="15"/>
        <w:szCs w:val="15"/>
      </w:rPr>
    </w:pPr>
  </w:p>
  <w:p w14:paraId="5962AD93" w14:textId="77777777" w:rsidR="00CD17E2" w:rsidRDefault="00CD17E2" w:rsidP="006D3CCB">
    <w:pPr>
      <w:pStyle w:val="Header"/>
      <w:ind w:left="-720" w:right="-215"/>
      <w:rPr>
        <w:rFonts w:ascii="Arial" w:hAnsi="Arial" w:cs="Arial"/>
        <w:b/>
        <w:bCs/>
        <w:sz w:val="15"/>
        <w:szCs w:val="15"/>
      </w:rPr>
    </w:pPr>
  </w:p>
  <w:p w14:paraId="5231F457" w14:textId="0844FB20" w:rsidR="00CD17E2" w:rsidRDefault="00084AB2" w:rsidP="006D3CCB">
    <w:pPr>
      <w:pStyle w:val="Header"/>
      <w:ind w:left="-720" w:right="-215"/>
      <w:rPr>
        <w:rFonts w:ascii="Arial" w:hAnsi="Arial" w:cs="Arial"/>
        <w:b/>
        <w:bCs/>
        <w:sz w:val="15"/>
        <w:szCs w:val="15"/>
      </w:rPr>
    </w:pPr>
    <w:r w:rsidRPr="008638B1">
      <w:rPr>
        <w:rFonts w:ascii="Arial" w:hAnsi="Arial" w:cs="Arial"/>
        <w:b/>
        <w:bCs/>
        <w:sz w:val="15"/>
        <w:szCs w:val="15"/>
      </w:rPr>
      <w:t xml:space="preserve">Ref: </w:t>
    </w:r>
    <w:r w:rsidR="00B70BE9">
      <w:rPr>
        <w:rFonts w:ascii="Arial" w:hAnsi="Arial" w:cs="Arial"/>
        <w:bCs/>
        <w:sz w:val="15"/>
        <w:szCs w:val="15"/>
      </w:rPr>
      <w:t>IMOC</w:t>
    </w:r>
    <w:r w:rsidRPr="008638B1">
      <w:rPr>
        <w:rFonts w:ascii="Arial" w:hAnsi="Arial" w:cs="Arial"/>
        <w:bCs/>
        <w:sz w:val="15"/>
        <w:szCs w:val="15"/>
      </w:rPr>
      <w:t>SCG001</w:t>
    </w:r>
    <w:r w:rsidR="006D3CCB">
      <w:rPr>
        <w:rFonts w:ascii="Arial" w:hAnsi="Arial" w:cs="Arial"/>
        <w:b/>
        <w:bCs/>
        <w:sz w:val="15"/>
        <w:szCs w:val="15"/>
      </w:rPr>
      <w:t xml:space="preserve">: </w:t>
    </w:r>
    <w:proofErr w:type="gramStart"/>
    <w:r w:rsidRPr="008638B1">
      <w:rPr>
        <w:rFonts w:ascii="Arial" w:hAnsi="Arial" w:cs="Arial"/>
        <w:b/>
        <w:bCs/>
        <w:sz w:val="15"/>
        <w:szCs w:val="15"/>
      </w:rPr>
      <w:t>South East</w:t>
    </w:r>
    <w:proofErr w:type="gramEnd"/>
    <w:r w:rsidRPr="008638B1">
      <w:rPr>
        <w:rFonts w:ascii="Arial" w:hAnsi="Arial" w:cs="Arial"/>
        <w:b/>
        <w:bCs/>
        <w:sz w:val="15"/>
        <w:szCs w:val="15"/>
      </w:rPr>
      <w:t xml:space="preserve"> London shared care prescribing guideline:  Methylphenidate, atomoxetine, </w:t>
    </w:r>
    <w:proofErr w:type="spellStart"/>
    <w:r w:rsidRPr="008638B1">
      <w:rPr>
        <w:rFonts w:ascii="Arial" w:hAnsi="Arial" w:cs="Arial"/>
        <w:b/>
        <w:bCs/>
        <w:sz w:val="15"/>
        <w:szCs w:val="15"/>
      </w:rPr>
      <w:t>lisdexamfetamine</w:t>
    </w:r>
    <w:proofErr w:type="spellEnd"/>
    <w:r w:rsidRPr="008638B1">
      <w:rPr>
        <w:rFonts w:ascii="Arial" w:hAnsi="Arial" w:cs="Arial"/>
        <w:b/>
        <w:bCs/>
        <w:sz w:val="15"/>
        <w:szCs w:val="15"/>
      </w:rPr>
      <w:t xml:space="preserve">, </w:t>
    </w:r>
    <w:proofErr w:type="spellStart"/>
    <w:r w:rsidRPr="008638B1">
      <w:rPr>
        <w:rFonts w:ascii="Arial" w:hAnsi="Arial" w:cs="Arial"/>
        <w:b/>
        <w:bCs/>
        <w:sz w:val="15"/>
        <w:szCs w:val="15"/>
      </w:rPr>
      <w:t>dexamfetamine</w:t>
    </w:r>
    <w:proofErr w:type="spellEnd"/>
    <w:r w:rsidRPr="008638B1">
      <w:rPr>
        <w:rFonts w:ascii="Arial" w:hAnsi="Arial" w:cs="Arial"/>
        <w:b/>
        <w:bCs/>
        <w:sz w:val="15"/>
        <w:szCs w:val="15"/>
      </w:rPr>
      <w:t xml:space="preserve"> and guanfacine </w:t>
    </w:r>
  </w:p>
  <w:p w14:paraId="54EE9416" w14:textId="56B75482" w:rsidR="00084AB2" w:rsidRPr="008638B1" w:rsidRDefault="00084AB2" w:rsidP="006D3CCB">
    <w:pPr>
      <w:pStyle w:val="Header"/>
      <w:ind w:left="-720" w:right="-215"/>
      <w:rPr>
        <w:rFonts w:ascii="Arial" w:hAnsi="Arial" w:cs="Arial"/>
        <w:b/>
        <w:bCs/>
        <w:sz w:val="15"/>
        <w:szCs w:val="15"/>
      </w:rPr>
    </w:pPr>
    <w:r w:rsidRPr="008638B1">
      <w:rPr>
        <w:rFonts w:ascii="Arial" w:hAnsi="Arial" w:cs="Arial"/>
        <w:b/>
        <w:bCs/>
        <w:sz w:val="15"/>
        <w:szCs w:val="15"/>
      </w:rPr>
      <w:t>for the treatment of ADHD in Children and Adolescents</w:t>
    </w:r>
    <w:r w:rsidRPr="008638B1">
      <w:rPr>
        <w:rFonts w:ascii="Arial" w:hAnsi="Arial" w:cs="Arial"/>
        <w:sz w:val="15"/>
        <w:szCs w:val="15"/>
      </w:rPr>
      <w:t xml:space="preserve"> aged 6-18 years</w:t>
    </w:r>
    <w:r w:rsidRPr="008638B1">
      <w:rPr>
        <w:sz w:val="15"/>
        <w:szCs w:val="15"/>
      </w:rPr>
      <w:t xml:space="preserve">                                                  </w:t>
    </w:r>
  </w:p>
  <w:p w14:paraId="5C106BF1" w14:textId="4067812B" w:rsidR="00084AB2" w:rsidRPr="008638B1" w:rsidRDefault="00084AB2" w:rsidP="00C16282">
    <w:pPr>
      <w:pStyle w:val="Header"/>
      <w:ind w:left="-720" w:right="-485"/>
      <w:rPr>
        <w:rFonts w:ascii="Arial" w:hAnsi="Arial" w:cs="Arial"/>
        <w:b/>
        <w:bCs/>
        <w:sz w:val="15"/>
        <w:szCs w:val="15"/>
      </w:rPr>
    </w:pPr>
    <w:r w:rsidRPr="008638B1">
      <w:rPr>
        <w:rFonts w:ascii="Arial" w:hAnsi="Arial" w:cs="Arial"/>
        <w:b/>
        <w:bCs/>
        <w:sz w:val="15"/>
        <w:szCs w:val="15"/>
      </w:rPr>
      <w:t xml:space="preserve">Approval date: </w:t>
    </w:r>
    <w:r w:rsidRPr="008638B1">
      <w:rPr>
        <w:rFonts w:ascii="Arial" w:hAnsi="Arial" w:cs="Arial"/>
        <w:bCs/>
        <w:sz w:val="15"/>
        <w:szCs w:val="15"/>
      </w:rPr>
      <w:t>September 2018</w:t>
    </w:r>
    <w:r w:rsidRPr="008638B1">
      <w:rPr>
        <w:rFonts w:ascii="Arial" w:hAnsi="Arial" w:cs="Arial"/>
        <w:b/>
        <w:bCs/>
        <w:sz w:val="15"/>
        <w:szCs w:val="15"/>
      </w:rPr>
      <w:t xml:space="preserve">. </w:t>
    </w:r>
    <w:r w:rsidR="00655CC1" w:rsidRPr="008638B1">
      <w:rPr>
        <w:rFonts w:ascii="Arial" w:hAnsi="Arial" w:cs="Arial"/>
        <w:b/>
        <w:bCs/>
        <w:sz w:val="15"/>
        <w:szCs w:val="15"/>
      </w:rPr>
      <w:t xml:space="preserve"> </w:t>
    </w:r>
    <w:r w:rsidR="008C1BA8">
      <w:rPr>
        <w:rFonts w:ascii="Arial" w:hAnsi="Arial" w:cs="Arial"/>
        <w:b/>
        <w:bCs/>
        <w:sz w:val="15"/>
        <w:szCs w:val="15"/>
      </w:rPr>
      <w:t>Last updated</w:t>
    </w:r>
    <w:r w:rsidR="00655CC1" w:rsidRPr="008638B1">
      <w:rPr>
        <w:rFonts w:ascii="Arial" w:hAnsi="Arial" w:cs="Arial"/>
        <w:b/>
        <w:bCs/>
        <w:sz w:val="15"/>
        <w:szCs w:val="15"/>
      </w:rPr>
      <w:t xml:space="preserve">: </w:t>
    </w:r>
    <w:r w:rsidR="00FE5173" w:rsidRPr="008638B1">
      <w:rPr>
        <w:rFonts w:ascii="Arial" w:hAnsi="Arial" w:cs="Arial"/>
        <w:bCs/>
        <w:sz w:val="15"/>
        <w:szCs w:val="15"/>
      </w:rPr>
      <w:t>April 2024</w:t>
    </w:r>
    <w:r w:rsidR="00247B09">
      <w:rPr>
        <w:rFonts w:ascii="Arial" w:hAnsi="Arial" w:cs="Arial"/>
        <w:bCs/>
        <w:sz w:val="15"/>
        <w:szCs w:val="15"/>
      </w:rPr>
      <w:t xml:space="preserve"> </w:t>
    </w:r>
    <w:r w:rsidR="00247B09">
      <w:rPr>
        <w:rFonts w:ascii="Arial" w:hAnsi="Arial" w:cs="Arial"/>
        <w:bCs/>
        <w:sz w:val="16"/>
        <w:szCs w:val="16"/>
      </w:rPr>
      <w:t xml:space="preserve">via IMOC Chair’s </w:t>
    </w:r>
    <w:proofErr w:type="gramStart"/>
    <w:r w:rsidR="00247B09">
      <w:rPr>
        <w:rFonts w:ascii="Arial" w:hAnsi="Arial" w:cs="Arial"/>
        <w:bCs/>
        <w:sz w:val="16"/>
        <w:szCs w:val="16"/>
      </w:rPr>
      <w:t>action</w:t>
    </w:r>
    <w:r w:rsidR="00247B09">
      <w:rPr>
        <w:rFonts w:ascii="Arial" w:hAnsi="Arial" w:cs="Arial"/>
        <w:bCs/>
        <w:sz w:val="15"/>
        <w:szCs w:val="15"/>
      </w:rPr>
      <w:t xml:space="preserve"> </w:t>
    </w:r>
    <w:r w:rsidRPr="008638B1">
      <w:rPr>
        <w:rFonts w:ascii="Arial" w:hAnsi="Arial" w:cs="Arial"/>
        <w:bCs/>
        <w:sz w:val="15"/>
        <w:szCs w:val="15"/>
      </w:rPr>
      <w:t xml:space="preserve"> </w:t>
    </w:r>
    <w:r w:rsidRPr="008638B1">
      <w:rPr>
        <w:rFonts w:ascii="Arial" w:hAnsi="Arial" w:cs="Arial"/>
        <w:b/>
        <w:bCs/>
        <w:sz w:val="15"/>
        <w:szCs w:val="15"/>
      </w:rPr>
      <w:t>Document</w:t>
    </w:r>
    <w:proofErr w:type="gramEnd"/>
    <w:r w:rsidRPr="008638B1">
      <w:rPr>
        <w:rFonts w:ascii="Arial" w:hAnsi="Arial" w:cs="Arial"/>
        <w:b/>
        <w:bCs/>
        <w:sz w:val="15"/>
        <w:szCs w:val="15"/>
      </w:rPr>
      <w:t xml:space="preserve"> review date: </w:t>
    </w:r>
    <w:r w:rsidR="00FE5173" w:rsidRPr="008638B1">
      <w:rPr>
        <w:rFonts w:ascii="Arial" w:hAnsi="Arial" w:cs="Arial"/>
        <w:b/>
        <w:bCs/>
        <w:sz w:val="15"/>
        <w:szCs w:val="15"/>
      </w:rPr>
      <w:t xml:space="preserve">April </w:t>
    </w:r>
    <w:r w:rsidRPr="008638B1">
      <w:rPr>
        <w:rFonts w:ascii="Arial" w:hAnsi="Arial" w:cs="Arial"/>
        <w:bCs/>
        <w:sz w:val="15"/>
        <w:szCs w:val="15"/>
      </w:rPr>
      <w:t>202</w:t>
    </w:r>
    <w:r w:rsidR="00FE5173" w:rsidRPr="008638B1">
      <w:rPr>
        <w:rFonts w:ascii="Arial" w:hAnsi="Arial" w:cs="Arial"/>
        <w:bCs/>
        <w:sz w:val="15"/>
        <w:szCs w:val="15"/>
      </w:rPr>
      <w:t>5</w:t>
    </w:r>
    <w:r w:rsidRPr="008638B1">
      <w:rPr>
        <w:rFonts w:ascii="Arial" w:hAnsi="Arial" w:cs="Arial"/>
        <w:bCs/>
        <w:sz w:val="15"/>
        <w:szCs w:val="15"/>
      </w:rPr>
      <w:t xml:space="preserve"> or sooner if evidence/practice changes</w:t>
    </w:r>
  </w:p>
  <w:p w14:paraId="7AAF62C5" w14:textId="77777777" w:rsidR="00084AB2" w:rsidRPr="008638B1" w:rsidRDefault="00084AB2">
    <w:pPr>
      <w:pStyle w:val="Header"/>
      <w:rPr>
        <w:sz w:val="15"/>
        <w:szCs w:val="15"/>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FEF38" w14:textId="30683087" w:rsidR="00547951" w:rsidRDefault="00547951" w:rsidP="00CD17E2">
    <w:pPr>
      <w:pStyle w:val="Header"/>
      <w:tabs>
        <w:tab w:val="left" w:pos="9900"/>
        <w:tab w:val="left" w:pos="10080"/>
        <w:tab w:val="left" w:pos="10170"/>
        <w:tab w:val="left" w:pos="10260"/>
      </w:tabs>
      <w:ind w:left="-630" w:right="-57"/>
      <w:jc w:val="both"/>
      <w:rPr>
        <w:rFonts w:ascii="Arial" w:hAnsi="Arial" w:cs="Arial"/>
        <w:b/>
        <w:bCs/>
        <w:sz w:val="16"/>
        <w:szCs w:val="16"/>
      </w:rPr>
    </w:pPr>
    <w:r>
      <w:rPr>
        <w:noProof/>
        <w:sz w:val="16"/>
        <w:szCs w:val="16"/>
        <w:lang w:val="en-GB" w:eastAsia="en-GB"/>
      </w:rPr>
      <mc:AlternateContent>
        <mc:Choice Requires="wps">
          <w:drawing>
            <wp:anchor distT="0" distB="0" distL="114300" distR="114300" simplePos="0" relativeHeight="251658246" behindDoc="0" locked="0" layoutInCell="1" allowOverlap="1" wp14:anchorId="17E2E6D6" wp14:editId="5CB66D97">
              <wp:simplePos x="0" y="0"/>
              <wp:positionH relativeFrom="margin">
                <wp:align>center</wp:align>
              </wp:positionH>
              <wp:positionV relativeFrom="paragraph">
                <wp:posOffset>-61823</wp:posOffset>
              </wp:positionV>
              <wp:extent cx="6229350" cy="333375"/>
              <wp:effectExtent l="0" t="0" r="19050" b="28575"/>
              <wp:wrapNone/>
              <wp:docPr id="1792816514" name="Text Box 7"/>
              <wp:cNvGraphicFramePr/>
              <a:graphic xmlns:a="http://schemas.openxmlformats.org/drawingml/2006/main">
                <a:graphicData uri="http://schemas.microsoft.com/office/word/2010/wordprocessingShape">
                  <wps:wsp>
                    <wps:cNvSpPr txBox="1"/>
                    <wps:spPr>
                      <a:xfrm>
                        <a:off x="0" y="0"/>
                        <a:ext cx="6229350" cy="333375"/>
                      </a:xfrm>
                      <a:prstGeom prst="rect">
                        <a:avLst/>
                      </a:prstGeom>
                      <a:solidFill>
                        <a:srgbClr val="CCFFCC"/>
                      </a:solidFill>
                      <a:ln w="6350">
                        <a:solidFill>
                          <a:prstClr val="black"/>
                        </a:solidFill>
                      </a:ln>
                    </wps:spPr>
                    <wps:txbx>
                      <w:txbxContent>
                        <w:p w14:paraId="287CF5BD" w14:textId="44F3B231" w:rsidR="00547951" w:rsidRPr="006D3CCB" w:rsidRDefault="00547951" w:rsidP="00CD17E2">
                          <w:pPr>
                            <w:rPr>
                              <w:rFonts w:ascii="Arial" w:hAnsi="Arial" w:cs="Arial"/>
                              <w:sz w:val="16"/>
                              <w:szCs w:val="16"/>
                              <w:lang w:val="en-US"/>
                            </w:rPr>
                          </w:pPr>
                          <w:r w:rsidRPr="006D3CCB">
                            <w:rPr>
                              <w:rFonts w:ascii="Arial" w:hAnsi="Arial" w:cs="Arial"/>
                              <w:b/>
                              <w:bCs/>
                              <w:sz w:val="16"/>
                              <w:szCs w:val="16"/>
                              <w:lang w:val="en-US"/>
                            </w:rPr>
                            <w:t xml:space="preserve">Document control: If this shared care guideline is printed or downloaded it becomes uncontrolled. The latest </w:t>
                          </w:r>
                          <w:r>
                            <w:rPr>
                              <w:rFonts w:ascii="Arial" w:hAnsi="Arial" w:cs="Arial"/>
                              <w:b/>
                              <w:bCs/>
                              <w:sz w:val="16"/>
                              <w:szCs w:val="16"/>
                              <w:lang w:val="en-US"/>
                            </w:rPr>
                            <w:t xml:space="preserve">approved </w:t>
                          </w:r>
                          <w:r w:rsidRPr="006D3CCB">
                            <w:rPr>
                              <w:rFonts w:ascii="Arial" w:hAnsi="Arial" w:cs="Arial"/>
                              <w:b/>
                              <w:bCs/>
                              <w:sz w:val="16"/>
                              <w:szCs w:val="16"/>
                              <w:lang w:val="en-US"/>
                            </w:rPr>
                            <w:t>version can be accessed via</w:t>
                          </w:r>
                          <w:r w:rsidRPr="006D3CCB">
                            <w:rPr>
                              <w:rFonts w:ascii="Arial" w:hAnsi="Arial" w:cs="Arial"/>
                              <w:sz w:val="16"/>
                              <w:szCs w:val="16"/>
                              <w:lang w:val="en-US"/>
                            </w:rPr>
                            <w:t xml:space="preserve">: </w:t>
                          </w:r>
                          <w:hyperlink r:id="rId1" w:history="1">
                            <w:r w:rsidRPr="006D3CCB">
                              <w:rPr>
                                <w:rStyle w:val="Hyperlink"/>
                                <w:rFonts w:ascii="Arial" w:hAnsi="Arial" w:cs="Arial"/>
                                <w:sz w:val="16"/>
                                <w:szCs w:val="16"/>
                                <w:lang w:val="en-US"/>
                              </w:rPr>
                              <w:t>https://www.selondonics.org/icb/healthcare-professionals/medicines/sel-imoc/sel-imoc-shared-care-agreements/</w:t>
                            </w:r>
                          </w:hyperlink>
                          <w:r w:rsidRPr="006D3CCB">
                            <w:rPr>
                              <w:rFonts w:ascii="Arial" w:hAnsi="Arial" w:cs="Arial"/>
                              <w:sz w:val="16"/>
                              <w:szCs w:val="1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E2E6D6" id="_x0000_t202" coordsize="21600,21600" o:spt="202" path="m,l,21600r21600,l21600,xe">
              <v:stroke joinstyle="miter"/>
              <v:path gradientshapeok="t" o:connecttype="rect"/>
            </v:shapetype>
            <v:shape id="_x0000_s1031" type="#_x0000_t202" style="position:absolute;left:0;text-align:left;margin-left:0;margin-top:-4.85pt;width:490.5pt;height:26.25pt;z-index:25165824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" fillcolor="#cfc" strokeweight=".5pt">
              <v:textbox>
                <w:txbxContent>
                  <w:p w14:paraId="287CF5BD" w14:textId="44F3B231" w:rsidR="00547951" w:rsidRPr="006D3CCB" w:rsidRDefault="00547951" w:rsidP="00CD17E2">
                    <w:pPr>
                      <w:rPr>
                        <w:rFonts w:ascii="Arial" w:hAnsi="Arial" w:cs="Arial"/>
                        <w:sz w:val="16"/>
                        <w:szCs w:val="16"/>
                        <w:lang w:val="en-US"/>
                      </w:rPr>
                    </w:pPr>
                    <w:r w:rsidRPr="006D3CCB">
                      <w:rPr>
                        <w:rFonts w:ascii="Arial" w:hAnsi="Arial" w:cs="Arial"/>
                        <w:b/>
                        <w:bCs/>
                        <w:sz w:val="16"/>
                        <w:szCs w:val="16"/>
                        <w:lang w:val="en-US"/>
                      </w:rPr>
                      <w:t xml:space="preserve">Document control: If this shared care guideline is printed or downloaded it becomes uncontrolled. The latest </w:t>
                    </w:r>
                    <w:r>
                      <w:rPr>
                        <w:rFonts w:ascii="Arial" w:hAnsi="Arial" w:cs="Arial"/>
                        <w:b/>
                        <w:bCs/>
                        <w:sz w:val="16"/>
                        <w:szCs w:val="16"/>
                        <w:lang w:val="en-US"/>
                      </w:rPr>
                      <w:t xml:space="preserve">approved </w:t>
                    </w:r>
                    <w:r w:rsidRPr="006D3CCB">
                      <w:rPr>
                        <w:rFonts w:ascii="Arial" w:hAnsi="Arial" w:cs="Arial"/>
                        <w:b/>
                        <w:bCs/>
                        <w:sz w:val="16"/>
                        <w:szCs w:val="16"/>
                        <w:lang w:val="en-US"/>
                      </w:rPr>
                      <w:t>version can be accessed via</w:t>
                    </w:r>
                    <w:r w:rsidRPr="006D3CCB">
                      <w:rPr>
                        <w:rFonts w:ascii="Arial" w:hAnsi="Arial" w:cs="Arial"/>
                        <w:sz w:val="16"/>
                        <w:szCs w:val="16"/>
                        <w:lang w:val="en-US"/>
                      </w:rPr>
                      <w:t xml:space="preserve">: </w:t>
                    </w:r>
                    <w:hyperlink r:id="rId2" w:history="1">
                      <w:r w:rsidRPr="006D3CCB">
                        <w:rPr>
                          <w:rStyle w:val="Hyperlink"/>
                          <w:rFonts w:ascii="Arial" w:hAnsi="Arial" w:cs="Arial"/>
                          <w:sz w:val="16"/>
                          <w:szCs w:val="16"/>
                          <w:lang w:val="en-US"/>
                        </w:rPr>
                        <w:t>https://www.selondonics.org/icb/healthcare-professionals/medicines/sel-imoc/sel-imoc-shared-care-agreements/</w:t>
                      </w:r>
                    </w:hyperlink>
                    <w:r w:rsidRPr="006D3CCB">
                      <w:rPr>
                        <w:rFonts w:ascii="Arial" w:hAnsi="Arial" w:cs="Arial"/>
                        <w:sz w:val="16"/>
                        <w:szCs w:val="16"/>
                        <w:lang w:val="en-US"/>
                      </w:rPr>
                      <w:t xml:space="preserve"> </w:t>
                    </w:r>
                  </w:p>
                </w:txbxContent>
              </v:textbox>
              <w10:wrap anchorx="margin"/>
            </v:shape>
          </w:pict>
        </mc:Fallback>
      </mc:AlternateContent>
    </w:r>
    <w:r w:rsidRPr="00CA4AAF">
      <w:rPr>
        <w:noProof/>
        <w:sz w:val="16"/>
        <w:szCs w:val="16"/>
        <w:lang w:val="en-GB" w:eastAsia="en-GB"/>
      </w:rPr>
      <mc:AlternateContent>
        <mc:Choice Requires="wps">
          <w:drawing>
            <wp:anchor distT="0" distB="0" distL="114300" distR="114300" simplePos="0" relativeHeight="251658247" behindDoc="0" locked="0" layoutInCell="1" allowOverlap="1" wp14:anchorId="00D5C2A3" wp14:editId="0D1218E0">
              <wp:simplePos x="0" y="0"/>
              <wp:positionH relativeFrom="column">
                <wp:posOffset>9071229</wp:posOffset>
              </wp:positionH>
              <wp:positionV relativeFrom="paragraph">
                <wp:posOffset>5791</wp:posOffset>
              </wp:positionV>
              <wp:extent cx="819150" cy="409575"/>
              <wp:effectExtent l="0" t="0" r="0" b="9525"/>
              <wp:wrapNone/>
              <wp:docPr id="16467870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09575"/>
                      </a:xfrm>
                      <a:prstGeom prst="rect">
                        <a:avLst/>
                      </a:prstGeom>
                      <a:noFill/>
                      <a:ln>
                        <a:noFill/>
                      </a:ln>
                    </wps:spPr>
                    <wps:txbx>
                      <w:txbxContent>
                        <w:p w14:paraId="5CEC1C0A" w14:textId="77777777" w:rsidR="00547951" w:rsidRDefault="00547951" w:rsidP="00384E6A">
                          <w:r w:rsidRPr="00384E6A">
                            <w:rPr>
                              <w:b/>
                              <w:noProof/>
                              <w:lang w:val="en-GB" w:eastAsia="en-GB"/>
                            </w:rPr>
                            <w:drawing>
                              <wp:inline distT="0" distB="0" distL="0" distR="0" wp14:anchorId="3D4565DA" wp14:editId="2A611FDB">
                                <wp:extent cx="644769" cy="276225"/>
                                <wp:effectExtent l="0" t="0" r="3175" b="0"/>
                                <wp:docPr id="5884649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2843" cy="275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D5C2A3" id="_x0000_s1032" type="#_x0000_t202" style="position:absolute;left:0;text-align:left;margin-left:714.25pt;margin-top:.45pt;width:64.5pt;height:32.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" filled="f" stroked="f">
              <v:textbox>
                <w:txbxContent>
                  <w:p w14:paraId="5CEC1C0A" w14:textId="77777777" w:rsidR="00547951" w:rsidRDefault="00547951" w:rsidP="00384E6A">
                    <w:r w:rsidRPr="00384E6A">
                      <w:rPr>
                        <w:b/>
                        <w:noProof/>
                        <w:lang w:val="en-GB" w:eastAsia="en-GB"/>
                      </w:rPr>
                      <w:drawing>
                        <wp:inline distT="0" distB="0" distL="0" distR="0" wp14:anchorId="3D4565DA" wp14:editId="2A611FDB">
                          <wp:extent cx="644769" cy="276225"/>
                          <wp:effectExtent l="0" t="0" r="3175" b="0"/>
                          <wp:docPr id="5884649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2843" cy="275400"/>
                                  </a:xfrm>
                                  <a:prstGeom prst="rect">
                                    <a:avLst/>
                                  </a:prstGeom>
                                  <a:noFill/>
                                  <a:ln>
                                    <a:noFill/>
                                  </a:ln>
                                </pic:spPr>
                              </pic:pic>
                            </a:graphicData>
                          </a:graphic>
                        </wp:inline>
                      </w:drawing>
                    </w:r>
                  </w:p>
                </w:txbxContent>
              </v:textbox>
            </v:shape>
          </w:pict>
        </mc:Fallback>
      </mc:AlternateContent>
    </w:r>
  </w:p>
  <w:p w14:paraId="5D592F4D" w14:textId="77777777" w:rsidR="00547951" w:rsidRDefault="00547951" w:rsidP="00CD17E2">
    <w:pPr>
      <w:pStyle w:val="Header"/>
      <w:tabs>
        <w:tab w:val="left" w:pos="9900"/>
        <w:tab w:val="left" w:pos="10080"/>
        <w:tab w:val="left" w:pos="10170"/>
        <w:tab w:val="left" w:pos="10260"/>
      </w:tabs>
      <w:ind w:left="-630" w:right="-57"/>
      <w:jc w:val="both"/>
      <w:rPr>
        <w:rFonts w:ascii="Arial" w:hAnsi="Arial" w:cs="Arial"/>
        <w:b/>
        <w:bCs/>
        <w:sz w:val="16"/>
        <w:szCs w:val="16"/>
      </w:rPr>
    </w:pPr>
  </w:p>
  <w:p w14:paraId="417895D5" w14:textId="77777777" w:rsidR="00547951" w:rsidRDefault="00547951" w:rsidP="00CD17E2">
    <w:pPr>
      <w:pStyle w:val="Header"/>
      <w:tabs>
        <w:tab w:val="left" w:pos="9900"/>
        <w:tab w:val="left" w:pos="10080"/>
        <w:tab w:val="left" w:pos="10170"/>
        <w:tab w:val="left" w:pos="10260"/>
      </w:tabs>
      <w:ind w:left="-630" w:right="-57"/>
      <w:jc w:val="both"/>
      <w:rPr>
        <w:rFonts w:ascii="Arial" w:hAnsi="Arial" w:cs="Arial"/>
        <w:b/>
        <w:bCs/>
        <w:sz w:val="16"/>
        <w:szCs w:val="16"/>
      </w:rPr>
    </w:pPr>
  </w:p>
  <w:p w14:paraId="3830A4EC" w14:textId="43187916" w:rsidR="00547951" w:rsidRPr="00CD17E2" w:rsidRDefault="00547951" w:rsidP="00E702C6">
    <w:pPr>
      <w:pStyle w:val="Header"/>
      <w:tabs>
        <w:tab w:val="left" w:pos="9900"/>
        <w:tab w:val="left" w:pos="10080"/>
        <w:tab w:val="left" w:pos="10170"/>
        <w:tab w:val="left" w:pos="10260"/>
      </w:tabs>
      <w:ind w:left="142" w:right="-57"/>
      <w:jc w:val="both"/>
      <w:rPr>
        <w:rFonts w:ascii="Arial" w:hAnsi="Arial" w:cs="Arial"/>
        <w:b/>
        <w:bCs/>
        <w:sz w:val="16"/>
        <w:szCs w:val="16"/>
      </w:rPr>
    </w:pPr>
    <w:r w:rsidRPr="00CA4AAF">
      <w:rPr>
        <w:rFonts w:ascii="Arial" w:hAnsi="Arial" w:cs="Arial"/>
        <w:b/>
        <w:bCs/>
        <w:sz w:val="16"/>
        <w:szCs w:val="16"/>
      </w:rPr>
      <w:t xml:space="preserve">Ref: </w:t>
    </w:r>
    <w:r>
      <w:rPr>
        <w:rFonts w:ascii="Arial" w:hAnsi="Arial" w:cs="Arial"/>
        <w:bCs/>
        <w:sz w:val="16"/>
        <w:szCs w:val="16"/>
      </w:rPr>
      <w:t>IMOCSCG</w:t>
    </w:r>
    <w:r w:rsidRPr="00CA4AAF">
      <w:rPr>
        <w:rFonts w:ascii="Arial" w:hAnsi="Arial" w:cs="Arial"/>
        <w:bCs/>
        <w:sz w:val="16"/>
        <w:szCs w:val="16"/>
      </w:rPr>
      <w:t>001</w:t>
    </w:r>
    <w:r>
      <w:rPr>
        <w:rFonts w:ascii="Arial" w:hAnsi="Arial" w:cs="Arial"/>
        <w:b/>
        <w:bCs/>
        <w:sz w:val="16"/>
        <w:szCs w:val="16"/>
      </w:rPr>
      <w:t xml:space="preserve">: </w:t>
    </w:r>
    <w:proofErr w:type="gramStart"/>
    <w:r w:rsidRPr="00CA4AAF">
      <w:rPr>
        <w:rFonts w:ascii="Arial" w:hAnsi="Arial" w:cs="Arial"/>
        <w:b/>
        <w:bCs/>
        <w:sz w:val="16"/>
        <w:szCs w:val="16"/>
      </w:rPr>
      <w:t>South East</w:t>
    </w:r>
    <w:proofErr w:type="gramEnd"/>
    <w:r w:rsidRPr="00CA4AAF">
      <w:rPr>
        <w:rFonts w:ascii="Arial" w:hAnsi="Arial" w:cs="Arial"/>
        <w:b/>
        <w:bCs/>
        <w:sz w:val="16"/>
        <w:szCs w:val="16"/>
      </w:rPr>
      <w:t xml:space="preserve"> London shared care prescribin</w:t>
    </w:r>
    <w:r>
      <w:rPr>
        <w:rFonts w:ascii="Arial" w:hAnsi="Arial" w:cs="Arial"/>
        <w:b/>
        <w:bCs/>
        <w:sz w:val="16"/>
        <w:szCs w:val="16"/>
      </w:rPr>
      <w:t>g guideline:  Methylphenidate, a</w:t>
    </w:r>
    <w:r w:rsidRPr="00CA4AAF">
      <w:rPr>
        <w:rFonts w:ascii="Arial" w:hAnsi="Arial" w:cs="Arial"/>
        <w:b/>
        <w:bCs/>
        <w:sz w:val="16"/>
        <w:szCs w:val="16"/>
      </w:rPr>
      <w:t xml:space="preserve">tomoxetine, </w:t>
    </w:r>
    <w:proofErr w:type="spellStart"/>
    <w:r>
      <w:rPr>
        <w:rFonts w:ascii="Arial" w:hAnsi="Arial" w:cs="Arial"/>
        <w:b/>
        <w:bCs/>
        <w:sz w:val="16"/>
        <w:szCs w:val="16"/>
      </w:rPr>
      <w:t>l</w:t>
    </w:r>
    <w:r w:rsidRPr="00CA4AAF">
      <w:rPr>
        <w:rFonts w:ascii="Arial" w:hAnsi="Arial" w:cs="Arial"/>
        <w:b/>
        <w:bCs/>
        <w:sz w:val="16"/>
        <w:szCs w:val="16"/>
      </w:rPr>
      <w:t>isdexamfetamine</w:t>
    </w:r>
    <w:proofErr w:type="spellEnd"/>
    <w:r w:rsidRPr="00CA4AAF">
      <w:rPr>
        <w:rFonts w:ascii="Arial" w:hAnsi="Arial" w:cs="Arial"/>
        <w:b/>
        <w:bCs/>
        <w:sz w:val="16"/>
        <w:szCs w:val="16"/>
      </w:rPr>
      <w:t>,</w:t>
    </w:r>
    <w:r>
      <w:rPr>
        <w:rFonts w:ascii="Arial" w:hAnsi="Arial" w:cs="Arial"/>
        <w:b/>
        <w:bCs/>
        <w:sz w:val="16"/>
        <w:szCs w:val="16"/>
      </w:rPr>
      <w:t xml:space="preserve"> </w:t>
    </w:r>
    <w:proofErr w:type="spellStart"/>
    <w:r>
      <w:rPr>
        <w:rFonts w:ascii="Arial" w:hAnsi="Arial" w:cs="Arial"/>
        <w:b/>
        <w:bCs/>
        <w:sz w:val="16"/>
        <w:szCs w:val="16"/>
      </w:rPr>
      <w:t>d</w:t>
    </w:r>
    <w:r w:rsidRPr="00CA4AAF">
      <w:rPr>
        <w:rFonts w:ascii="Arial" w:hAnsi="Arial" w:cs="Arial"/>
        <w:b/>
        <w:bCs/>
        <w:sz w:val="16"/>
        <w:szCs w:val="16"/>
      </w:rPr>
      <w:t>examfetamine</w:t>
    </w:r>
    <w:proofErr w:type="spellEnd"/>
    <w:r w:rsidRPr="00CA4AAF">
      <w:rPr>
        <w:rFonts w:ascii="Arial" w:hAnsi="Arial" w:cs="Arial"/>
        <w:b/>
        <w:bCs/>
        <w:sz w:val="16"/>
        <w:szCs w:val="16"/>
      </w:rPr>
      <w:t xml:space="preserve"> and </w:t>
    </w:r>
    <w:r>
      <w:rPr>
        <w:rFonts w:ascii="Arial" w:hAnsi="Arial" w:cs="Arial"/>
        <w:b/>
        <w:bCs/>
        <w:sz w:val="16"/>
        <w:szCs w:val="16"/>
      </w:rPr>
      <w:t>g</w:t>
    </w:r>
    <w:r w:rsidRPr="00CA4AAF">
      <w:rPr>
        <w:rFonts w:ascii="Arial" w:hAnsi="Arial" w:cs="Arial"/>
        <w:b/>
        <w:bCs/>
        <w:sz w:val="16"/>
        <w:szCs w:val="16"/>
      </w:rPr>
      <w:t xml:space="preserve">uanfacine for the treatment of ADHD in Children and </w:t>
    </w:r>
    <w:r w:rsidRPr="000C06BC">
      <w:rPr>
        <w:rFonts w:ascii="Arial" w:hAnsi="Arial" w:cs="Arial"/>
        <w:b/>
        <w:bCs/>
        <w:sz w:val="16"/>
        <w:szCs w:val="16"/>
      </w:rPr>
      <w:t>Adolescents</w:t>
    </w:r>
    <w:r w:rsidRPr="00E36430">
      <w:rPr>
        <w:rFonts w:ascii="Arial" w:hAnsi="Arial" w:cs="Arial"/>
        <w:sz w:val="16"/>
        <w:szCs w:val="16"/>
      </w:rPr>
      <w:t xml:space="preserve"> aged 6-18 years</w:t>
    </w:r>
    <w:r>
      <w:rPr>
        <w:sz w:val="16"/>
        <w:szCs w:val="16"/>
      </w:rPr>
      <w:t xml:space="preserve"> </w:t>
    </w:r>
    <w:r w:rsidRPr="00CA4AAF">
      <w:rPr>
        <w:sz w:val="16"/>
        <w:szCs w:val="16"/>
      </w:rPr>
      <w:t xml:space="preserve">                                                 </w:t>
    </w:r>
  </w:p>
  <w:p w14:paraId="3D33C19C" w14:textId="77777777" w:rsidR="00547951" w:rsidRDefault="00547951" w:rsidP="00E702C6">
    <w:pPr>
      <w:pStyle w:val="Header"/>
      <w:tabs>
        <w:tab w:val="left" w:pos="10080"/>
        <w:tab w:val="left" w:pos="10170"/>
        <w:tab w:val="left" w:pos="10440"/>
      </w:tabs>
      <w:ind w:left="142" w:right="-59"/>
      <w:jc w:val="both"/>
      <w:rPr>
        <w:rFonts w:ascii="Arial" w:hAnsi="Arial" w:cs="Arial"/>
        <w:b/>
        <w:bCs/>
        <w:sz w:val="15"/>
        <w:szCs w:val="15"/>
      </w:rPr>
    </w:pPr>
    <w:r w:rsidRPr="00CA4AAF">
      <w:rPr>
        <w:rFonts w:ascii="Arial" w:hAnsi="Arial" w:cs="Arial"/>
        <w:b/>
        <w:bCs/>
        <w:sz w:val="16"/>
        <w:szCs w:val="16"/>
      </w:rPr>
      <w:t xml:space="preserve">Approval date: </w:t>
    </w:r>
    <w:r>
      <w:rPr>
        <w:rFonts w:ascii="Arial" w:hAnsi="Arial" w:cs="Arial"/>
        <w:bCs/>
        <w:sz w:val="16"/>
        <w:szCs w:val="16"/>
      </w:rPr>
      <w:t>September 2018</w:t>
    </w:r>
    <w:r w:rsidRPr="00CA4AAF">
      <w:rPr>
        <w:rFonts w:ascii="Arial" w:hAnsi="Arial" w:cs="Arial"/>
        <w:b/>
        <w:bCs/>
        <w:sz w:val="16"/>
        <w:szCs w:val="16"/>
      </w:rPr>
      <w:t xml:space="preserve">. </w:t>
    </w:r>
    <w:r>
      <w:rPr>
        <w:rFonts w:ascii="Arial" w:hAnsi="Arial" w:cs="Arial"/>
        <w:b/>
        <w:bCs/>
        <w:sz w:val="16"/>
        <w:szCs w:val="16"/>
      </w:rPr>
      <w:t xml:space="preserve">Last updated: </w:t>
    </w:r>
    <w:r w:rsidRPr="00655CC1">
      <w:rPr>
        <w:rFonts w:ascii="Arial" w:hAnsi="Arial" w:cs="Arial"/>
        <w:bCs/>
        <w:sz w:val="16"/>
        <w:szCs w:val="16"/>
      </w:rPr>
      <w:t>A</w:t>
    </w:r>
    <w:r>
      <w:rPr>
        <w:rFonts w:ascii="Arial" w:hAnsi="Arial" w:cs="Arial"/>
        <w:bCs/>
        <w:sz w:val="16"/>
        <w:szCs w:val="16"/>
      </w:rPr>
      <w:t>pril 2024 via IMOC Chair’s action</w:t>
    </w:r>
    <w:r w:rsidRPr="00CA4AAF">
      <w:rPr>
        <w:rFonts w:ascii="Arial" w:hAnsi="Arial" w:cs="Arial"/>
        <w:b/>
        <w:bCs/>
        <w:sz w:val="16"/>
        <w:szCs w:val="16"/>
      </w:rPr>
      <w:t xml:space="preserve"> Document review date</w:t>
    </w:r>
    <w:r w:rsidRPr="00384E6A">
      <w:rPr>
        <w:rFonts w:ascii="Arial" w:hAnsi="Arial" w:cs="Arial"/>
        <w:b/>
        <w:bCs/>
        <w:sz w:val="16"/>
        <w:szCs w:val="16"/>
      </w:rPr>
      <w:t xml:space="preserve">: </w:t>
    </w:r>
    <w:r>
      <w:rPr>
        <w:rFonts w:ascii="Arial" w:hAnsi="Arial" w:cs="Arial"/>
        <w:bCs/>
        <w:sz w:val="16"/>
        <w:szCs w:val="16"/>
      </w:rPr>
      <w:t xml:space="preserve">April 2025 </w:t>
    </w:r>
    <w:r w:rsidRPr="00CA4AAF">
      <w:rPr>
        <w:rFonts w:ascii="Arial" w:hAnsi="Arial" w:cs="Arial"/>
        <w:bCs/>
        <w:sz w:val="16"/>
        <w:szCs w:val="16"/>
      </w:rPr>
      <w:t>or sooner if evidence/practice</w:t>
    </w:r>
    <w:r>
      <w:rPr>
        <w:rFonts w:ascii="Arial" w:hAnsi="Arial" w:cs="Arial"/>
        <w:bCs/>
        <w:sz w:val="16"/>
        <w:szCs w:val="16"/>
      </w:rPr>
      <w:t xml:space="preserve"> changes</w:t>
    </w:r>
    <w:r w:rsidRPr="002D0593">
      <w:rPr>
        <w:rFonts w:ascii="Arial" w:hAnsi="Arial" w:cs="Arial"/>
        <w:bCs/>
        <w:sz w:val="15"/>
        <w:szCs w:val="15"/>
      </w:rPr>
      <w:t>.</w:t>
    </w:r>
    <w:r>
      <w:rPr>
        <w:rFonts w:ascii="Arial" w:hAnsi="Arial" w:cs="Arial"/>
        <w:b/>
        <w:bCs/>
        <w:sz w:val="15"/>
        <w:szCs w:val="15"/>
      </w:rPr>
      <w:t xml:space="preserve"> </w:t>
    </w:r>
  </w:p>
  <w:p w14:paraId="05974947" w14:textId="77777777" w:rsidR="00547951" w:rsidRPr="00356D9D" w:rsidRDefault="00547951" w:rsidP="00356D9D">
    <w:pPr>
      <w:pStyle w:val="Header"/>
      <w:ind w:left="-142" w:right="-57"/>
      <w:rPr>
        <w:rFonts w:ascii="Arial" w:hAnsi="Arial" w:cs="Arial"/>
        <w:b/>
        <w:bCs/>
        <w:sz w:val="15"/>
        <w:szCs w:val="15"/>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9ADD8" w14:textId="77777777" w:rsidR="00084AB2" w:rsidRDefault="00084AB2" w:rsidP="00F7643B">
    <w:pPr>
      <w:pStyle w:val="Header"/>
      <w:ind w:right="-57"/>
      <w:rPr>
        <w:rFonts w:ascii="Arial" w:hAnsi="Arial" w:cs="Arial"/>
        <w:b/>
        <w:bCs/>
        <w:sz w:val="18"/>
        <w:szCs w:val="18"/>
      </w:rPr>
    </w:pPr>
    <w:r>
      <w:rPr>
        <w:noProof/>
        <w:lang w:val="en-GB" w:eastAsia="en-GB"/>
      </w:rPr>
      <mc:AlternateContent>
        <mc:Choice Requires="wps">
          <w:drawing>
            <wp:anchor distT="0" distB="0" distL="114300" distR="114300" simplePos="0" relativeHeight="251658243" behindDoc="0" locked="0" layoutInCell="1" allowOverlap="1" wp14:anchorId="128AF596" wp14:editId="77FC479E">
              <wp:simplePos x="0" y="0"/>
              <wp:positionH relativeFrom="column">
                <wp:posOffset>5143500</wp:posOffset>
              </wp:positionH>
              <wp:positionV relativeFrom="paragraph">
                <wp:posOffset>-150495</wp:posOffset>
              </wp:positionV>
              <wp:extent cx="1231265" cy="548640"/>
              <wp:effectExtent l="0" t="1905" r="4445" b="190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451F3F" w14:textId="77777777" w:rsidR="00084AB2" w:rsidRDefault="00084AB2">
                          <w:r>
                            <w:rPr>
                              <w:noProof/>
                              <w:lang w:val="en-GB" w:eastAsia="en-GB"/>
                            </w:rPr>
                            <w:drawing>
                              <wp:inline distT="0" distB="0" distL="0" distR="0" wp14:anchorId="0A0096E9" wp14:editId="53AA0C76">
                                <wp:extent cx="1038225" cy="447675"/>
                                <wp:effectExtent l="0" t="0" r="9525" b="9525"/>
                                <wp:docPr id="1184442156" name="Picture 1184442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28AF596" id="_x0000_t202" coordsize="21600,21600" o:spt="202" path="m,l,21600r21600,l21600,xe">
              <v:stroke joinstyle="miter"/>
              <v:path gradientshapeok="t" o:connecttype="rect"/>
            </v:shapetype>
            <v:shape id="Text Box 8" o:spid="_x0000_s1033" type="#_x0000_t202" style="position:absolute;margin-left:405pt;margin-top:-11.85pt;width:96.95pt;height:43.2pt;z-index:251658243;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" stroked="f">
              <v:textbox style="mso-fit-shape-to-text:t">
                <w:txbxContent>
                  <w:p w14:paraId="18451F3F" w14:textId="77777777" w:rsidR="00084AB2" w:rsidRDefault="00084AB2">
                    <w:r>
                      <w:rPr>
                        <w:noProof/>
                        <w:lang w:val="en-GB" w:eastAsia="en-GB"/>
                      </w:rPr>
                      <w:drawing>
                        <wp:inline distT="0" distB="0" distL="0" distR="0" wp14:anchorId="0A0096E9" wp14:editId="53AA0C76">
                          <wp:extent cx="1038225" cy="447675"/>
                          <wp:effectExtent l="0" t="0" r="9525" b="9525"/>
                          <wp:docPr id="1184442156" name="Picture 1184442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447675"/>
                                  </a:xfrm>
                                  <a:prstGeom prst="rect">
                                    <a:avLst/>
                                  </a:prstGeom>
                                  <a:noFill/>
                                  <a:ln>
                                    <a:noFill/>
                                  </a:ln>
                                </pic:spPr>
                              </pic:pic>
                            </a:graphicData>
                          </a:graphic>
                        </wp:inline>
                      </w:drawing>
                    </w:r>
                  </w:p>
                </w:txbxContent>
              </v:textbox>
            </v:shape>
          </w:pict>
        </mc:Fallback>
      </mc:AlternateContent>
    </w:r>
    <w:r w:rsidRPr="00F7643B">
      <w:rPr>
        <w:rFonts w:ascii="Arial" w:hAnsi="Arial" w:cs="Arial"/>
        <w:b/>
        <w:bCs/>
        <w:sz w:val="18"/>
        <w:szCs w:val="18"/>
      </w:rPr>
      <w:t xml:space="preserve">Date: </w:t>
    </w:r>
    <w:proofErr w:type="gramStart"/>
    <w:r w:rsidRPr="00F7643B">
      <w:rPr>
        <w:rFonts w:ascii="Arial" w:hAnsi="Arial" w:cs="Arial"/>
        <w:b/>
        <w:bCs/>
        <w:sz w:val="18"/>
        <w:szCs w:val="18"/>
      </w:rPr>
      <w:t>South East</w:t>
    </w:r>
    <w:proofErr w:type="gramEnd"/>
    <w:r w:rsidRPr="00F7643B">
      <w:rPr>
        <w:rFonts w:ascii="Arial" w:hAnsi="Arial" w:cs="Arial"/>
        <w:b/>
        <w:bCs/>
        <w:sz w:val="18"/>
        <w:szCs w:val="18"/>
      </w:rPr>
      <w:t xml:space="preserve"> London SHARED CARE PRESCRIBING GUIDELINE M</w:t>
    </w:r>
    <w:r>
      <w:rPr>
        <w:rFonts w:ascii="Arial" w:hAnsi="Arial" w:cs="Arial"/>
        <w:b/>
        <w:bCs/>
        <w:sz w:val="18"/>
        <w:szCs w:val="18"/>
      </w:rPr>
      <w:t xml:space="preserve">ethylphenidate, </w:t>
    </w:r>
  </w:p>
  <w:p w14:paraId="12CF222B" w14:textId="77777777" w:rsidR="00084AB2" w:rsidRPr="00F7643B" w:rsidRDefault="00084AB2" w:rsidP="00F7643B">
    <w:pPr>
      <w:pStyle w:val="Header"/>
      <w:ind w:right="-57"/>
      <w:rPr>
        <w:rFonts w:ascii="Arial" w:hAnsi="Arial" w:cs="Arial"/>
        <w:color w:val="000000"/>
        <w:sz w:val="18"/>
        <w:szCs w:val="18"/>
      </w:rPr>
    </w:pPr>
    <w:r>
      <w:rPr>
        <w:rFonts w:ascii="Arial" w:hAnsi="Arial" w:cs="Arial"/>
        <w:b/>
        <w:bCs/>
        <w:sz w:val="18"/>
        <w:szCs w:val="18"/>
      </w:rPr>
      <w:t xml:space="preserve">Atomoxetine and </w:t>
    </w:r>
    <w:proofErr w:type="spellStart"/>
    <w:r>
      <w:rPr>
        <w:rFonts w:ascii="Arial" w:hAnsi="Arial" w:cs="Arial"/>
        <w:b/>
        <w:bCs/>
        <w:sz w:val="18"/>
        <w:szCs w:val="18"/>
      </w:rPr>
      <w:t>Lisdexamfetamine</w:t>
    </w:r>
    <w:proofErr w:type="spellEnd"/>
    <w:r>
      <w:rPr>
        <w:rFonts w:ascii="Arial" w:hAnsi="Arial" w:cs="Arial"/>
        <w:b/>
        <w:bCs/>
        <w:sz w:val="18"/>
        <w:szCs w:val="18"/>
      </w:rPr>
      <w:t xml:space="preserve"> </w:t>
    </w:r>
    <w:r w:rsidRPr="00F7643B">
      <w:rPr>
        <w:rFonts w:ascii="Arial" w:hAnsi="Arial" w:cs="Arial"/>
        <w:b/>
        <w:bCs/>
        <w:sz w:val="18"/>
        <w:szCs w:val="18"/>
      </w:rPr>
      <w:t xml:space="preserve">for the treatment of </w:t>
    </w:r>
    <w:r>
      <w:rPr>
        <w:rFonts w:ascii="Arial" w:hAnsi="Arial" w:cs="Arial"/>
        <w:b/>
        <w:bCs/>
        <w:sz w:val="18"/>
        <w:szCs w:val="18"/>
      </w:rPr>
      <w:t xml:space="preserve">ADHD </w:t>
    </w:r>
    <w:r w:rsidRPr="00F7643B">
      <w:rPr>
        <w:rFonts w:ascii="Arial" w:hAnsi="Arial" w:cs="Arial"/>
        <w:b/>
        <w:bCs/>
        <w:sz w:val="18"/>
        <w:szCs w:val="18"/>
      </w:rPr>
      <w:t xml:space="preserve">in Children and Adolescents  </w:t>
    </w:r>
  </w:p>
  <w:p w14:paraId="2F5E9846" w14:textId="77777777" w:rsidR="00084AB2" w:rsidRDefault="00084AB2" w:rsidP="00B7598A">
    <w:pPr>
      <w:pStyle w:val="Header"/>
      <w:rPr>
        <w:rFonts w:ascii="Verdana" w:hAnsi="Verdana" w:cs="Verdana"/>
        <w:color w:val="000000"/>
        <w:sz w:val="16"/>
        <w:szCs w:val="16"/>
      </w:rPr>
    </w:pPr>
    <w:r>
      <w:rPr>
        <w:rFonts w:ascii="Arial" w:hAnsi="Arial" w:cs="Arial"/>
        <w:b/>
        <w:bCs/>
        <w:sz w:val="18"/>
        <w:szCs w:val="18"/>
      </w:rPr>
      <w:t>Document r</w:t>
    </w:r>
    <w:r w:rsidRPr="00C11636">
      <w:rPr>
        <w:rFonts w:ascii="Arial" w:hAnsi="Arial" w:cs="Arial"/>
        <w:b/>
        <w:bCs/>
        <w:sz w:val="18"/>
        <w:szCs w:val="18"/>
      </w:rPr>
      <w:t xml:space="preserve">eview date: </w:t>
    </w:r>
    <w:r>
      <w:rPr>
        <w:rFonts w:ascii="Arial" w:hAnsi="Arial" w:cs="Arial"/>
        <w:b/>
        <w:bCs/>
        <w:sz w:val="18"/>
        <w:szCs w:val="18"/>
      </w:rPr>
      <w:t>XXXX</w:t>
    </w:r>
    <w:r>
      <w:rPr>
        <w:noProof/>
        <w:lang w:val="en-GB" w:eastAsia="en-GB"/>
      </w:rPr>
      <mc:AlternateContent>
        <mc:Choice Requires="wps">
          <w:drawing>
            <wp:anchor distT="0" distB="0" distL="114300" distR="114300" simplePos="0" relativeHeight="251658242" behindDoc="1" locked="0" layoutInCell="0" allowOverlap="1" wp14:anchorId="24546738" wp14:editId="55089BB2">
              <wp:simplePos x="0" y="0"/>
              <wp:positionH relativeFrom="margin">
                <wp:align>center</wp:align>
              </wp:positionH>
              <wp:positionV relativeFrom="margin">
                <wp:align>center</wp:align>
              </wp:positionV>
              <wp:extent cx="6490335" cy="108585"/>
              <wp:effectExtent l="0" t="1647825" r="0" b="1499870"/>
              <wp:wrapNone/>
              <wp:docPr id="1"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90335" cy="1085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5E20735" w14:textId="77777777" w:rsidR="00084AB2" w:rsidRDefault="00084AB2" w:rsidP="002B7A8F">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4546738" id="WordArt 7" o:spid="_x0000_s1034" type="#_x0000_t202" style="position:absolute;margin-left:0;margin-top:0;width:511.05pt;height:8.5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" o:allowincell="f" filled="f" stroked="f">
              <v:stroke joinstyle="round"/>
              <o:lock v:ext="edit" shapetype="t"/>
              <v:textbox style="mso-fit-shape-to-text:t">
                <w:txbxContent>
                  <w:p w14:paraId="75E20735" w14:textId="77777777" w:rsidR="00084AB2" w:rsidRDefault="00084AB2" w:rsidP="002B7A8F">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t xml:space="preserve">                                                        </w:t>
    </w:r>
  </w:p>
  <w:p w14:paraId="5B04884D" w14:textId="77777777" w:rsidR="00084AB2" w:rsidRDefault="00084A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12A005B0"/>
    <w:lvl w:ilvl="0">
      <w:start w:val="4"/>
      <w:numFmt w:val="decimal"/>
      <w:lvlText w:val="%1."/>
      <w:lvlJc w:val="left"/>
      <w:pPr>
        <w:tabs>
          <w:tab w:val="num" w:pos="360"/>
        </w:tabs>
        <w:ind w:left="360" w:hanging="360"/>
      </w:pPr>
      <w:rPr>
        <w:rFonts w:cs="Times New Roman" w:hint="default"/>
        <w:b/>
        <w:bCs/>
        <w:i w:val="0"/>
        <w:color w:val="auto"/>
        <w:sz w:val="22"/>
        <w:szCs w:val="22"/>
      </w:rPr>
    </w:lvl>
    <w:lvl w:ilvl="1">
      <w:start w:val="1"/>
      <w:numFmt w:val="decimal"/>
      <w:pStyle w:val="Heading2"/>
      <w:lvlText w:val="%1.%2."/>
      <w:lvlJc w:val="left"/>
      <w:pPr>
        <w:tabs>
          <w:tab w:val="num" w:pos="0"/>
        </w:tabs>
        <w:ind w:left="1416" w:hanging="708"/>
      </w:pPr>
      <w:rPr>
        <w:rFonts w:cs="Times New Roman" w:hint="default"/>
      </w:rPr>
    </w:lvl>
    <w:lvl w:ilvl="2">
      <w:start w:val="1"/>
      <w:numFmt w:val="decimal"/>
      <w:pStyle w:val="Heading3"/>
      <w:lvlText w:val="%1.%2.%3."/>
      <w:lvlJc w:val="left"/>
      <w:pPr>
        <w:tabs>
          <w:tab w:val="num" w:pos="0"/>
        </w:tabs>
        <w:ind w:left="2124" w:hanging="708"/>
      </w:pPr>
      <w:rPr>
        <w:rFonts w:cs="Times New Roman" w:hint="default"/>
      </w:rPr>
    </w:lvl>
    <w:lvl w:ilvl="3">
      <w:start w:val="1"/>
      <w:numFmt w:val="decimal"/>
      <w:pStyle w:val="Heading4"/>
      <w:lvlText w:val="%1.%2.%3.%4."/>
      <w:lvlJc w:val="left"/>
      <w:pPr>
        <w:tabs>
          <w:tab w:val="num" w:pos="0"/>
        </w:tabs>
        <w:ind w:left="2832" w:hanging="708"/>
      </w:pPr>
      <w:rPr>
        <w:rFonts w:cs="Times New Roman" w:hint="default"/>
      </w:rPr>
    </w:lvl>
    <w:lvl w:ilvl="4">
      <w:start w:val="1"/>
      <w:numFmt w:val="decimal"/>
      <w:pStyle w:val="Heading5"/>
      <w:lvlText w:val="%1.%2.%3.%4.%5."/>
      <w:lvlJc w:val="left"/>
      <w:pPr>
        <w:tabs>
          <w:tab w:val="num" w:pos="0"/>
        </w:tabs>
        <w:ind w:left="3540" w:hanging="708"/>
      </w:pPr>
      <w:rPr>
        <w:rFonts w:cs="Times New Roman" w:hint="default"/>
      </w:rPr>
    </w:lvl>
    <w:lvl w:ilvl="5">
      <w:start w:val="1"/>
      <w:numFmt w:val="decimal"/>
      <w:pStyle w:val="Heading6"/>
      <w:lvlText w:val="%1.%2.%3.%4.%5.%6."/>
      <w:lvlJc w:val="left"/>
      <w:pPr>
        <w:tabs>
          <w:tab w:val="num" w:pos="0"/>
        </w:tabs>
        <w:ind w:left="4248" w:hanging="708"/>
      </w:pPr>
      <w:rPr>
        <w:rFonts w:cs="Times New Roman" w:hint="default"/>
      </w:rPr>
    </w:lvl>
    <w:lvl w:ilvl="6">
      <w:start w:val="1"/>
      <w:numFmt w:val="decimal"/>
      <w:pStyle w:val="Heading7"/>
      <w:lvlText w:val="%1.%2.%3.%4.%5.%6.%7."/>
      <w:lvlJc w:val="left"/>
      <w:pPr>
        <w:tabs>
          <w:tab w:val="num" w:pos="0"/>
        </w:tabs>
        <w:ind w:left="4956" w:hanging="708"/>
      </w:pPr>
      <w:rPr>
        <w:rFonts w:cs="Times New Roman" w:hint="default"/>
      </w:rPr>
    </w:lvl>
    <w:lvl w:ilvl="7">
      <w:start w:val="1"/>
      <w:numFmt w:val="decimal"/>
      <w:pStyle w:val="Heading8"/>
      <w:lvlText w:val="%1.%2.%3.%4.%5.%6.%7.%8."/>
      <w:lvlJc w:val="left"/>
      <w:pPr>
        <w:tabs>
          <w:tab w:val="num" w:pos="0"/>
        </w:tabs>
        <w:ind w:left="5664" w:hanging="708"/>
      </w:pPr>
      <w:rPr>
        <w:rFonts w:cs="Times New Roman" w:hint="default"/>
      </w:rPr>
    </w:lvl>
    <w:lvl w:ilvl="8">
      <w:start w:val="1"/>
      <w:numFmt w:val="decimal"/>
      <w:pStyle w:val="Heading9"/>
      <w:lvlText w:val="%1.%2.%3.%4.%5.%6.%7.%8.%9."/>
      <w:lvlJc w:val="left"/>
      <w:pPr>
        <w:tabs>
          <w:tab w:val="num" w:pos="0"/>
        </w:tabs>
        <w:ind w:left="6372" w:hanging="708"/>
      </w:pPr>
      <w:rPr>
        <w:rFonts w:cs="Times New Roman" w:hint="default"/>
      </w:rPr>
    </w:lvl>
  </w:abstractNum>
  <w:abstractNum w:abstractNumId="1" w15:restartNumberingAfterBreak="0">
    <w:nsid w:val="FFFFFFFE"/>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 w15:restartNumberingAfterBreak="0">
    <w:nsid w:val="019903B1"/>
    <w:multiLevelType w:val="hybridMultilevel"/>
    <w:tmpl w:val="9ED26D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2914D2"/>
    <w:multiLevelType w:val="hybridMultilevel"/>
    <w:tmpl w:val="FB2EB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23BA0"/>
    <w:multiLevelType w:val="hybridMultilevel"/>
    <w:tmpl w:val="6B74E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5E1E70"/>
    <w:multiLevelType w:val="hybridMultilevel"/>
    <w:tmpl w:val="4B72E3A6"/>
    <w:lvl w:ilvl="0" w:tplc="0154764C">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A1108E"/>
    <w:multiLevelType w:val="hybridMultilevel"/>
    <w:tmpl w:val="8ADC8596"/>
    <w:lvl w:ilvl="0" w:tplc="5FE09D28">
      <w:start w:val="1"/>
      <w:numFmt w:val="bullet"/>
      <w:lvlText w:val=""/>
      <w:lvlJc w:val="left"/>
      <w:pPr>
        <w:tabs>
          <w:tab w:val="num" w:pos="955"/>
        </w:tabs>
        <w:ind w:left="955" w:hanging="283"/>
      </w:pPr>
      <w:rPr>
        <w:rFonts w:ascii="Wingdings" w:hAnsi="Wingdings" w:hint="default"/>
      </w:rPr>
    </w:lvl>
    <w:lvl w:ilvl="1" w:tplc="08090003" w:tentative="1">
      <w:start w:val="1"/>
      <w:numFmt w:val="bullet"/>
      <w:lvlText w:val="o"/>
      <w:lvlJc w:val="left"/>
      <w:pPr>
        <w:tabs>
          <w:tab w:val="num" w:pos="1828"/>
        </w:tabs>
        <w:ind w:left="1828" w:hanging="360"/>
      </w:pPr>
      <w:rPr>
        <w:rFonts w:ascii="Courier New" w:hAnsi="Courier New" w:hint="default"/>
      </w:rPr>
    </w:lvl>
    <w:lvl w:ilvl="2" w:tplc="08090005" w:tentative="1">
      <w:start w:val="1"/>
      <w:numFmt w:val="bullet"/>
      <w:lvlText w:val=""/>
      <w:lvlJc w:val="left"/>
      <w:pPr>
        <w:tabs>
          <w:tab w:val="num" w:pos="2548"/>
        </w:tabs>
        <w:ind w:left="2548" w:hanging="360"/>
      </w:pPr>
      <w:rPr>
        <w:rFonts w:ascii="Wingdings" w:hAnsi="Wingdings" w:hint="default"/>
      </w:rPr>
    </w:lvl>
    <w:lvl w:ilvl="3" w:tplc="08090001" w:tentative="1">
      <w:start w:val="1"/>
      <w:numFmt w:val="bullet"/>
      <w:lvlText w:val=""/>
      <w:lvlJc w:val="left"/>
      <w:pPr>
        <w:tabs>
          <w:tab w:val="num" w:pos="3268"/>
        </w:tabs>
        <w:ind w:left="3268" w:hanging="360"/>
      </w:pPr>
      <w:rPr>
        <w:rFonts w:ascii="Symbol" w:hAnsi="Symbol" w:hint="default"/>
      </w:rPr>
    </w:lvl>
    <w:lvl w:ilvl="4" w:tplc="08090003" w:tentative="1">
      <w:start w:val="1"/>
      <w:numFmt w:val="bullet"/>
      <w:lvlText w:val="o"/>
      <w:lvlJc w:val="left"/>
      <w:pPr>
        <w:tabs>
          <w:tab w:val="num" w:pos="3988"/>
        </w:tabs>
        <w:ind w:left="3988" w:hanging="360"/>
      </w:pPr>
      <w:rPr>
        <w:rFonts w:ascii="Courier New" w:hAnsi="Courier New" w:hint="default"/>
      </w:rPr>
    </w:lvl>
    <w:lvl w:ilvl="5" w:tplc="08090005" w:tentative="1">
      <w:start w:val="1"/>
      <w:numFmt w:val="bullet"/>
      <w:lvlText w:val=""/>
      <w:lvlJc w:val="left"/>
      <w:pPr>
        <w:tabs>
          <w:tab w:val="num" w:pos="4708"/>
        </w:tabs>
        <w:ind w:left="4708" w:hanging="360"/>
      </w:pPr>
      <w:rPr>
        <w:rFonts w:ascii="Wingdings" w:hAnsi="Wingdings" w:hint="default"/>
      </w:rPr>
    </w:lvl>
    <w:lvl w:ilvl="6" w:tplc="08090001" w:tentative="1">
      <w:start w:val="1"/>
      <w:numFmt w:val="bullet"/>
      <w:lvlText w:val=""/>
      <w:lvlJc w:val="left"/>
      <w:pPr>
        <w:tabs>
          <w:tab w:val="num" w:pos="5428"/>
        </w:tabs>
        <w:ind w:left="5428" w:hanging="360"/>
      </w:pPr>
      <w:rPr>
        <w:rFonts w:ascii="Symbol" w:hAnsi="Symbol" w:hint="default"/>
      </w:rPr>
    </w:lvl>
    <w:lvl w:ilvl="7" w:tplc="08090003" w:tentative="1">
      <w:start w:val="1"/>
      <w:numFmt w:val="bullet"/>
      <w:lvlText w:val="o"/>
      <w:lvlJc w:val="left"/>
      <w:pPr>
        <w:tabs>
          <w:tab w:val="num" w:pos="6148"/>
        </w:tabs>
        <w:ind w:left="6148" w:hanging="360"/>
      </w:pPr>
      <w:rPr>
        <w:rFonts w:ascii="Courier New" w:hAnsi="Courier New" w:hint="default"/>
      </w:rPr>
    </w:lvl>
    <w:lvl w:ilvl="8" w:tplc="08090005" w:tentative="1">
      <w:start w:val="1"/>
      <w:numFmt w:val="bullet"/>
      <w:lvlText w:val=""/>
      <w:lvlJc w:val="left"/>
      <w:pPr>
        <w:tabs>
          <w:tab w:val="num" w:pos="6868"/>
        </w:tabs>
        <w:ind w:left="6868" w:hanging="360"/>
      </w:pPr>
      <w:rPr>
        <w:rFonts w:ascii="Wingdings" w:hAnsi="Wingdings" w:hint="default"/>
      </w:rPr>
    </w:lvl>
  </w:abstractNum>
  <w:abstractNum w:abstractNumId="7" w15:restartNumberingAfterBreak="0">
    <w:nsid w:val="10E71AB8"/>
    <w:multiLevelType w:val="hybridMultilevel"/>
    <w:tmpl w:val="48206B5E"/>
    <w:lvl w:ilvl="0" w:tplc="0409000F">
      <w:start w:val="1"/>
      <w:numFmt w:val="decimal"/>
      <w:lvlText w:val="%1."/>
      <w:lvlJc w:val="left"/>
      <w:pPr>
        <w:tabs>
          <w:tab w:val="num" w:pos="360"/>
        </w:tabs>
        <w:ind w:left="360" w:hanging="360"/>
      </w:pPr>
      <w:rPr>
        <w:rFonts w:cs="Times New Roman" w:hint="default"/>
      </w:rPr>
    </w:lvl>
    <w:lvl w:ilvl="1" w:tplc="4A46EA1A">
      <w:start w:val="1"/>
      <w:numFmt w:val="lowerRoman"/>
      <w:lvlText w:val="%2)"/>
      <w:lvlJc w:val="left"/>
      <w:pPr>
        <w:tabs>
          <w:tab w:val="num" w:pos="1440"/>
        </w:tabs>
        <w:ind w:left="1440" w:hanging="720"/>
      </w:pPr>
      <w:rPr>
        <w:rFonts w:cs="Times New Roman" w:hint="default"/>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8" w15:restartNumberingAfterBreak="0">
    <w:nsid w:val="199F1FDC"/>
    <w:multiLevelType w:val="hybridMultilevel"/>
    <w:tmpl w:val="09D6C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03274B"/>
    <w:multiLevelType w:val="hybridMultilevel"/>
    <w:tmpl w:val="42B6CA5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1A2078A6"/>
    <w:multiLevelType w:val="hybridMultilevel"/>
    <w:tmpl w:val="AD4E1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2B12B5"/>
    <w:multiLevelType w:val="hybridMultilevel"/>
    <w:tmpl w:val="81E4782A"/>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861DCA"/>
    <w:multiLevelType w:val="hybridMultilevel"/>
    <w:tmpl w:val="446404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ED657D"/>
    <w:multiLevelType w:val="hybridMultilevel"/>
    <w:tmpl w:val="86889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4425A0"/>
    <w:multiLevelType w:val="hybridMultilevel"/>
    <w:tmpl w:val="25CA25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F2B25F4"/>
    <w:multiLevelType w:val="hybridMultilevel"/>
    <w:tmpl w:val="811815CA"/>
    <w:lvl w:ilvl="0" w:tplc="4ECC75D4">
      <w:start w:val="1"/>
      <w:numFmt w:val="bullet"/>
      <w:lvlText w:val=""/>
      <w:lvlJc w:val="left"/>
      <w:pPr>
        <w:tabs>
          <w:tab w:val="num" w:pos="1364"/>
        </w:tabs>
        <w:ind w:left="1364" w:hanging="284"/>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D61926"/>
    <w:multiLevelType w:val="hybridMultilevel"/>
    <w:tmpl w:val="0F4E9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237B3A"/>
    <w:multiLevelType w:val="hybridMultilevel"/>
    <w:tmpl w:val="6AE8B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255D6A"/>
    <w:multiLevelType w:val="hybridMultilevel"/>
    <w:tmpl w:val="49C44082"/>
    <w:lvl w:ilvl="0" w:tplc="1FCACDDE">
      <w:numFmt w:val="bullet"/>
      <w:lvlText w:val=""/>
      <w:lvlJc w:val="left"/>
      <w:pPr>
        <w:ind w:left="720" w:hanging="360"/>
      </w:pPr>
      <w:rPr>
        <w:rFonts w:ascii="Symbol" w:eastAsia="Calibri" w:hAnsi="Symbol" w:cs="Times New Roman"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A75B05"/>
    <w:multiLevelType w:val="hybridMultilevel"/>
    <w:tmpl w:val="150015C2"/>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38E3921"/>
    <w:multiLevelType w:val="hybridMultilevel"/>
    <w:tmpl w:val="B966F83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1" w15:restartNumberingAfterBreak="0">
    <w:nsid w:val="546040F5"/>
    <w:multiLevelType w:val="hybridMultilevel"/>
    <w:tmpl w:val="76202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B859D7"/>
    <w:multiLevelType w:val="hybridMultilevel"/>
    <w:tmpl w:val="CCE03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6F1EEA"/>
    <w:multiLevelType w:val="hybridMultilevel"/>
    <w:tmpl w:val="F94EB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1000297"/>
    <w:multiLevelType w:val="hybridMultilevel"/>
    <w:tmpl w:val="15B64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88618A"/>
    <w:multiLevelType w:val="hybridMultilevel"/>
    <w:tmpl w:val="5B706896"/>
    <w:lvl w:ilvl="0" w:tplc="E1A4FA9C">
      <w:start w:val="1"/>
      <w:numFmt w:val="bullet"/>
      <w:lvlText w:val=""/>
      <w:lvlJc w:val="left"/>
      <w:pPr>
        <w:tabs>
          <w:tab w:val="num" w:pos="360"/>
        </w:tabs>
        <w:ind w:left="360" w:hanging="360"/>
      </w:pPr>
      <w:rPr>
        <w:rFonts w:ascii="Wingdings" w:hAnsi="Wingdings" w:hint="default"/>
        <w:sz w:val="20"/>
      </w:rPr>
    </w:lvl>
    <w:lvl w:ilvl="1" w:tplc="BAB42154">
      <w:start w:val="1"/>
      <w:numFmt w:val="bullet"/>
      <w:lvlText w:val=""/>
      <w:lvlJc w:val="left"/>
      <w:pPr>
        <w:tabs>
          <w:tab w:val="num" w:pos="1213"/>
        </w:tabs>
        <w:ind w:left="1213" w:hanging="493"/>
      </w:pPr>
      <w:rPr>
        <w:rFonts w:ascii="Wingdings" w:hAnsi="Wingdings" w:hint="default"/>
        <w:sz w:val="22"/>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3266578"/>
    <w:multiLevelType w:val="hybridMultilevel"/>
    <w:tmpl w:val="E1DEA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4142B2"/>
    <w:multiLevelType w:val="hybridMultilevel"/>
    <w:tmpl w:val="E4263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116BBD"/>
    <w:multiLevelType w:val="hybridMultilevel"/>
    <w:tmpl w:val="F1FE64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B6D7F58"/>
    <w:multiLevelType w:val="hybridMultilevel"/>
    <w:tmpl w:val="EC287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5B58EA"/>
    <w:multiLevelType w:val="hybridMultilevel"/>
    <w:tmpl w:val="EED88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005695"/>
    <w:multiLevelType w:val="hybridMultilevel"/>
    <w:tmpl w:val="A39C0952"/>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345" w:hanging="360"/>
      </w:pPr>
      <w:rPr>
        <w:rFonts w:ascii="Courier New" w:hAnsi="Courier New" w:cs="Courier New" w:hint="default"/>
      </w:rPr>
    </w:lvl>
    <w:lvl w:ilvl="2" w:tplc="08090005" w:tentative="1">
      <w:start w:val="1"/>
      <w:numFmt w:val="bullet"/>
      <w:lvlText w:val=""/>
      <w:lvlJc w:val="left"/>
      <w:pPr>
        <w:ind w:left="375" w:hanging="360"/>
      </w:pPr>
      <w:rPr>
        <w:rFonts w:ascii="Wingdings" w:hAnsi="Wingdings" w:hint="default"/>
      </w:rPr>
    </w:lvl>
    <w:lvl w:ilvl="3" w:tplc="08090001" w:tentative="1">
      <w:start w:val="1"/>
      <w:numFmt w:val="bullet"/>
      <w:lvlText w:val=""/>
      <w:lvlJc w:val="left"/>
      <w:pPr>
        <w:ind w:left="1095" w:hanging="360"/>
      </w:pPr>
      <w:rPr>
        <w:rFonts w:ascii="Symbol" w:hAnsi="Symbol" w:hint="default"/>
      </w:rPr>
    </w:lvl>
    <w:lvl w:ilvl="4" w:tplc="08090003" w:tentative="1">
      <w:start w:val="1"/>
      <w:numFmt w:val="bullet"/>
      <w:lvlText w:val="o"/>
      <w:lvlJc w:val="left"/>
      <w:pPr>
        <w:ind w:left="1815" w:hanging="360"/>
      </w:pPr>
      <w:rPr>
        <w:rFonts w:ascii="Courier New" w:hAnsi="Courier New" w:cs="Courier New" w:hint="default"/>
      </w:rPr>
    </w:lvl>
    <w:lvl w:ilvl="5" w:tplc="08090005" w:tentative="1">
      <w:start w:val="1"/>
      <w:numFmt w:val="bullet"/>
      <w:lvlText w:val=""/>
      <w:lvlJc w:val="left"/>
      <w:pPr>
        <w:ind w:left="2535" w:hanging="360"/>
      </w:pPr>
      <w:rPr>
        <w:rFonts w:ascii="Wingdings" w:hAnsi="Wingdings" w:hint="default"/>
      </w:rPr>
    </w:lvl>
    <w:lvl w:ilvl="6" w:tplc="08090001" w:tentative="1">
      <w:start w:val="1"/>
      <w:numFmt w:val="bullet"/>
      <w:lvlText w:val=""/>
      <w:lvlJc w:val="left"/>
      <w:pPr>
        <w:ind w:left="3255" w:hanging="360"/>
      </w:pPr>
      <w:rPr>
        <w:rFonts w:ascii="Symbol" w:hAnsi="Symbol" w:hint="default"/>
      </w:rPr>
    </w:lvl>
    <w:lvl w:ilvl="7" w:tplc="08090003" w:tentative="1">
      <w:start w:val="1"/>
      <w:numFmt w:val="bullet"/>
      <w:lvlText w:val="o"/>
      <w:lvlJc w:val="left"/>
      <w:pPr>
        <w:ind w:left="3975" w:hanging="360"/>
      </w:pPr>
      <w:rPr>
        <w:rFonts w:ascii="Courier New" w:hAnsi="Courier New" w:cs="Courier New" w:hint="default"/>
      </w:rPr>
    </w:lvl>
    <w:lvl w:ilvl="8" w:tplc="08090005" w:tentative="1">
      <w:start w:val="1"/>
      <w:numFmt w:val="bullet"/>
      <w:lvlText w:val=""/>
      <w:lvlJc w:val="left"/>
      <w:pPr>
        <w:ind w:left="4695" w:hanging="360"/>
      </w:pPr>
      <w:rPr>
        <w:rFonts w:ascii="Wingdings" w:hAnsi="Wingdings" w:hint="default"/>
      </w:rPr>
    </w:lvl>
  </w:abstractNum>
  <w:abstractNum w:abstractNumId="32" w15:restartNumberingAfterBreak="0">
    <w:nsid w:val="76846B05"/>
    <w:multiLevelType w:val="hybridMultilevel"/>
    <w:tmpl w:val="C120A2FA"/>
    <w:lvl w:ilvl="0" w:tplc="79508DB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F37B73"/>
    <w:multiLevelType w:val="hybridMultilevel"/>
    <w:tmpl w:val="671AD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5D09B5"/>
    <w:multiLevelType w:val="hybridMultilevel"/>
    <w:tmpl w:val="976C7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6021A6"/>
    <w:multiLevelType w:val="hybridMultilevel"/>
    <w:tmpl w:val="4F3E6194"/>
    <w:lvl w:ilvl="0" w:tplc="08090001">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C02CEE"/>
    <w:multiLevelType w:val="hybridMultilevel"/>
    <w:tmpl w:val="E74C1276"/>
    <w:lvl w:ilvl="0" w:tplc="0154764C">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5291613">
    <w:abstractNumId w:val="0"/>
  </w:num>
  <w:num w:numId="2" w16cid:durableId="1894657704">
    <w:abstractNumId w:val="1"/>
  </w:num>
  <w:num w:numId="3" w16cid:durableId="167259947">
    <w:abstractNumId w:val="25"/>
  </w:num>
  <w:num w:numId="4" w16cid:durableId="1377581880">
    <w:abstractNumId w:val="15"/>
  </w:num>
  <w:num w:numId="5" w16cid:durableId="494535840">
    <w:abstractNumId w:val="7"/>
  </w:num>
  <w:num w:numId="6" w16cid:durableId="1045182153">
    <w:abstractNumId w:val="19"/>
  </w:num>
  <w:num w:numId="7" w16cid:durableId="447700792">
    <w:abstractNumId w:val="30"/>
  </w:num>
  <w:num w:numId="8" w16cid:durableId="1394083430">
    <w:abstractNumId w:val="17"/>
  </w:num>
  <w:num w:numId="9" w16cid:durableId="1195846966">
    <w:abstractNumId w:val="27"/>
  </w:num>
  <w:num w:numId="10" w16cid:durableId="1279601896">
    <w:abstractNumId w:val="10"/>
  </w:num>
  <w:num w:numId="11" w16cid:durableId="545071704">
    <w:abstractNumId w:val="23"/>
  </w:num>
  <w:num w:numId="12" w16cid:durableId="1676108303">
    <w:abstractNumId w:val="14"/>
  </w:num>
  <w:num w:numId="13" w16cid:durableId="1955088044">
    <w:abstractNumId w:val="2"/>
  </w:num>
  <w:num w:numId="14" w16cid:durableId="673146792">
    <w:abstractNumId w:val="29"/>
  </w:num>
  <w:num w:numId="15" w16cid:durableId="383725609">
    <w:abstractNumId w:val="21"/>
  </w:num>
  <w:num w:numId="16" w16cid:durableId="1443500411">
    <w:abstractNumId w:val="26"/>
  </w:num>
  <w:num w:numId="17" w16cid:durableId="1205681883">
    <w:abstractNumId w:val="9"/>
  </w:num>
  <w:num w:numId="18" w16cid:durableId="2010868111">
    <w:abstractNumId w:val="6"/>
  </w:num>
  <w:num w:numId="19" w16cid:durableId="149370084">
    <w:abstractNumId w:val="35"/>
  </w:num>
  <w:num w:numId="20" w16cid:durableId="634062367">
    <w:abstractNumId w:val="24"/>
  </w:num>
  <w:num w:numId="21" w16cid:durableId="1734154403">
    <w:abstractNumId w:val="18"/>
  </w:num>
  <w:num w:numId="22" w16cid:durableId="1049963624">
    <w:abstractNumId w:val="34"/>
  </w:num>
  <w:num w:numId="23" w16cid:durableId="950823707">
    <w:abstractNumId w:val="33"/>
  </w:num>
  <w:num w:numId="24" w16cid:durableId="1387608368">
    <w:abstractNumId w:val="13"/>
  </w:num>
  <w:num w:numId="25" w16cid:durableId="1675837980">
    <w:abstractNumId w:val="4"/>
  </w:num>
  <w:num w:numId="26" w16cid:durableId="592860862">
    <w:abstractNumId w:val="3"/>
  </w:num>
  <w:num w:numId="27" w16cid:durableId="277831468">
    <w:abstractNumId w:val="31"/>
  </w:num>
  <w:num w:numId="28" w16cid:durableId="1228537867">
    <w:abstractNumId w:val="28"/>
  </w:num>
  <w:num w:numId="29" w16cid:durableId="1812745900">
    <w:abstractNumId w:val="12"/>
  </w:num>
  <w:num w:numId="30" w16cid:durableId="2135707776">
    <w:abstractNumId w:val="8"/>
  </w:num>
  <w:num w:numId="31" w16cid:durableId="2014451772">
    <w:abstractNumId w:val="20"/>
  </w:num>
  <w:num w:numId="32" w16cid:durableId="1336766463">
    <w:abstractNumId w:val="22"/>
  </w:num>
  <w:num w:numId="33" w16cid:durableId="701513279">
    <w:abstractNumId w:val="5"/>
  </w:num>
  <w:num w:numId="34" w16cid:durableId="1942060600">
    <w:abstractNumId w:val="36"/>
  </w:num>
  <w:num w:numId="35" w16cid:durableId="323432009">
    <w:abstractNumId w:val="16"/>
  </w:num>
  <w:num w:numId="36" w16cid:durableId="54815576">
    <w:abstractNumId w:val="11"/>
  </w:num>
  <w:num w:numId="37" w16cid:durableId="1522358839">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ACC"/>
    <w:rsid w:val="00000C3A"/>
    <w:rsid w:val="000017C3"/>
    <w:rsid w:val="00001AB0"/>
    <w:rsid w:val="00002A56"/>
    <w:rsid w:val="00005BD4"/>
    <w:rsid w:val="0000653B"/>
    <w:rsid w:val="00012B23"/>
    <w:rsid w:val="00013BD8"/>
    <w:rsid w:val="00014778"/>
    <w:rsid w:val="00016A41"/>
    <w:rsid w:val="0001741C"/>
    <w:rsid w:val="0002206A"/>
    <w:rsid w:val="000222E2"/>
    <w:rsid w:val="00022EF5"/>
    <w:rsid w:val="00023BB5"/>
    <w:rsid w:val="000248A5"/>
    <w:rsid w:val="00024E6A"/>
    <w:rsid w:val="00024F1D"/>
    <w:rsid w:val="000258BE"/>
    <w:rsid w:val="000268EF"/>
    <w:rsid w:val="0002743C"/>
    <w:rsid w:val="000303DB"/>
    <w:rsid w:val="00033379"/>
    <w:rsid w:val="00034496"/>
    <w:rsid w:val="000370A9"/>
    <w:rsid w:val="0003760F"/>
    <w:rsid w:val="0004057F"/>
    <w:rsid w:val="0004192F"/>
    <w:rsid w:val="00041943"/>
    <w:rsid w:val="00042B1E"/>
    <w:rsid w:val="00043438"/>
    <w:rsid w:val="000437C6"/>
    <w:rsid w:val="00043AA9"/>
    <w:rsid w:val="00044240"/>
    <w:rsid w:val="0004574C"/>
    <w:rsid w:val="00045925"/>
    <w:rsid w:val="00045E8A"/>
    <w:rsid w:val="000465BF"/>
    <w:rsid w:val="0004670C"/>
    <w:rsid w:val="00050106"/>
    <w:rsid w:val="000543C8"/>
    <w:rsid w:val="0005504E"/>
    <w:rsid w:val="000574B1"/>
    <w:rsid w:val="000606E3"/>
    <w:rsid w:val="0006109A"/>
    <w:rsid w:val="0006186F"/>
    <w:rsid w:val="00061F75"/>
    <w:rsid w:val="00063C40"/>
    <w:rsid w:val="00064D6E"/>
    <w:rsid w:val="000662C4"/>
    <w:rsid w:val="00070519"/>
    <w:rsid w:val="00070A34"/>
    <w:rsid w:val="000715D3"/>
    <w:rsid w:val="00071ACB"/>
    <w:rsid w:val="00072BBF"/>
    <w:rsid w:val="00075AE5"/>
    <w:rsid w:val="0008145C"/>
    <w:rsid w:val="00082AB3"/>
    <w:rsid w:val="00084AB2"/>
    <w:rsid w:val="00085E3B"/>
    <w:rsid w:val="0008693B"/>
    <w:rsid w:val="00087384"/>
    <w:rsid w:val="00092928"/>
    <w:rsid w:val="00094C9C"/>
    <w:rsid w:val="000A0802"/>
    <w:rsid w:val="000A2482"/>
    <w:rsid w:val="000A2741"/>
    <w:rsid w:val="000A437F"/>
    <w:rsid w:val="000A4381"/>
    <w:rsid w:val="000A5AB8"/>
    <w:rsid w:val="000A68F7"/>
    <w:rsid w:val="000A6DE2"/>
    <w:rsid w:val="000B03A9"/>
    <w:rsid w:val="000B090C"/>
    <w:rsid w:val="000B0DDC"/>
    <w:rsid w:val="000B1569"/>
    <w:rsid w:val="000B1838"/>
    <w:rsid w:val="000B2F34"/>
    <w:rsid w:val="000B3D3E"/>
    <w:rsid w:val="000B4BBA"/>
    <w:rsid w:val="000B50D5"/>
    <w:rsid w:val="000B605D"/>
    <w:rsid w:val="000B724F"/>
    <w:rsid w:val="000B72C0"/>
    <w:rsid w:val="000B772F"/>
    <w:rsid w:val="000B7FEA"/>
    <w:rsid w:val="000C06BC"/>
    <w:rsid w:val="000C1BE6"/>
    <w:rsid w:val="000C330E"/>
    <w:rsid w:val="000C3CB9"/>
    <w:rsid w:val="000C4B7D"/>
    <w:rsid w:val="000C619D"/>
    <w:rsid w:val="000C6A55"/>
    <w:rsid w:val="000C778C"/>
    <w:rsid w:val="000C7E8D"/>
    <w:rsid w:val="000D0EBF"/>
    <w:rsid w:val="000D1919"/>
    <w:rsid w:val="000D246D"/>
    <w:rsid w:val="000D3C13"/>
    <w:rsid w:val="000D48A9"/>
    <w:rsid w:val="000D6D83"/>
    <w:rsid w:val="000D73DD"/>
    <w:rsid w:val="000D7ADC"/>
    <w:rsid w:val="000E36AF"/>
    <w:rsid w:val="000E4224"/>
    <w:rsid w:val="000E434E"/>
    <w:rsid w:val="000E5578"/>
    <w:rsid w:val="000E5C40"/>
    <w:rsid w:val="000E67AE"/>
    <w:rsid w:val="000E6FAC"/>
    <w:rsid w:val="000E727B"/>
    <w:rsid w:val="000F1441"/>
    <w:rsid w:val="000F2001"/>
    <w:rsid w:val="000F47DE"/>
    <w:rsid w:val="000F495D"/>
    <w:rsid w:val="000F5A2C"/>
    <w:rsid w:val="0010265A"/>
    <w:rsid w:val="00102730"/>
    <w:rsid w:val="00104453"/>
    <w:rsid w:val="00105217"/>
    <w:rsid w:val="00107055"/>
    <w:rsid w:val="00107F47"/>
    <w:rsid w:val="001108C5"/>
    <w:rsid w:val="00110D13"/>
    <w:rsid w:val="00111DE3"/>
    <w:rsid w:val="00113BA9"/>
    <w:rsid w:val="00115793"/>
    <w:rsid w:val="00116EB1"/>
    <w:rsid w:val="0011740A"/>
    <w:rsid w:val="00117ECF"/>
    <w:rsid w:val="0012003D"/>
    <w:rsid w:val="00122220"/>
    <w:rsid w:val="00125208"/>
    <w:rsid w:val="001254C7"/>
    <w:rsid w:val="0012645B"/>
    <w:rsid w:val="001277CB"/>
    <w:rsid w:val="00131012"/>
    <w:rsid w:val="00131B32"/>
    <w:rsid w:val="001330AC"/>
    <w:rsid w:val="00133359"/>
    <w:rsid w:val="00140C6B"/>
    <w:rsid w:val="00142210"/>
    <w:rsid w:val="001432CF"/>
    <w:rsid w:val="001439E9"/>
    <w:rsid w:val="00143DEF"/>
    <w:rsid w:val="0014406D"/>
    <w:rsid w:val="00144432"/>
    <w:rsid w:val="00150617"/>
    <w:rsid w:val="0015077F"/>
    <w:rsid w:val="0015155D"/>
    <w:rsid w:val="001519C4"/>
    <w:rsid w:val="00152CEB"/>
    <w:rsid w:val="00153995"/>
    <w:rsid w:val="00153ADE"/>
    <w:rsid w:val="00153D7D"/>
    <w:rsid w:val="001625B4"/>
    <w:rsid w:val="001662E4"/>
    <w:rsid w:val="00166FD6"/>
    <w:rsid w:val="00167221"/>
    <w:rsid w:val="00167C3A"/>
    <w:rsid w:val="00167D2B"/>
    <w:rsid w:val="00171CE6"/>
    <w:rsid w:val="00175387"/>
    <w:rsid w:val="001774F8"/>
    <w:rsid w:val="0018246A"/>
    <w:rsid w:val="00182B3B"/>
    <w:rsid w:val="00185018"/>
    <w:rsid w:val="001872C1"/>
    <w:rsid w:val="00187B0B"/>
    <w:rsid w:val="00187E42"/>
    <w:rsid w:val="001904B8"/>
    <w:rsid w:val="00191BD2"/>
    <w:rsid w:val="001924B9"/>
    <w:rsid w:val="00194605"/>
    <w:rsid w:val="00195B27"/>
    <w:rsid w:val="0019690B"/>
    <w:rsid w:val="00197954"/>
    <w:rsid w:val="001A1130"/>
    <w:rsid w:val="001A167F"/>
    <w:rsid w:val="001A2AB1"/>
    <w:rsid w:val="001A2C01"/>
    <w:rsid w:val="001A32A2"/>
    <w:rsid w:val="001A35B1"/>
    <w:rsid w:val="001A3C83"/>
    <w:rsid w:val="001A46A4"/>
    <w:rsid w:val="001A54AE"/>
    <w:rsid w:val="001A59E7"/>
    <w:rsid w:val="001A7F2E"/>
    <w:rsid w:val="001B21E7"/>
    <w:rsid w:val="001B3872"/>
    <w:rsid w:val="001B63F2"/>
    <w:rsid w:val="001B6435"/>
    <w:rsid w:val="001B6574"/>
    <w:rsid w:val="001B72F5"/>
    <w:rsid w:val="001C089E"/>
    <w:rsid w:val="001C08D6"/>
    <w:rsid w:val="001C0F52"/>
    <w:rsid w:val="001C30D4"/>
    <w:rsid w:val="001D09EA"/>
    <w:rsid w:val="001D0D2E"/>
    <w:rsid w:val="001D2CE2"/>
    <w:rsid w:val="001D5F1B"/>
    <w:rsid w:val="001E081D"/>
    <w:rsid w:val="001E3629"/>
    <w:rsid w:val="001E4E86"/>
    <w:rsid w:val="001E5390"/>
    <w:rsid w:val="001E58F7"/>
    <w:rsid w:val="001E688B"/>
    <w:rsid w:val="001E6892"/>
    <w:rsid w:val="001E725A"/>
    <w:rsid w:val="001E774E"/>
    <w:rsid w:val="001F09BE"/>
    <w:rsid w:val="001F1401"/>
    <w:rsid w:val="001F1C37"/>
    <w:rsid w:val="001F37C4"/>
    <w:rsid w:val="001F3895"/>
    <w:rsid w:val="001F390C"/>
    <w:rsid w:val="001F4A08"/>
    <w:rsid w:val="001F5609"/>
    <w:rsid w:val="001F576E"/>
    <w:rsid w:val="002000A9"/>
    <w:rsid w:val="00201DE2"/>
    <w:rsid w:val="00202875"/>
    <w:rsid w:val="002038A4"/>
    <w:rsid w:val="00204083"/>
    <w:rsid w:val="00205098"/>
    <w:rsid w:val="00205AAC"/>
    <w:rsid w:val="00207C59"/>
    <w:rsid w:val="00212BAE"/>
    <w:rsid w:val="002150A5"/>
    <w:rsid w:val="00215A34"/>
    <w:rsid w:val="0022001D"/>
    <w:rsid w:val="00221579"/>
    <w:rsid w:val="0022160A"/>
    <w:rsid w:val="00221720"/>
    <w:rsid w:val="00222C18"/>
    <w:rsid w:val="00223DCA"/>
    <w:rsid w:val="002251C2"/>
    <w:rsid w:val="00225851"/>
    <w:rsid w:val="0022775A"/>
    <w:rsid w:val="00227A95"/>
    <w:rsid w:val="00232F64"/>
    <w:rsid w:val="002332D9"/>
    <w:rsid w:val="002334AE"/>
    <w:rsid w:val="00233D9C"/>
    <w:rsid w:val="002341C2"/>
    <w:rsid w:val="002346F7"/>
    <w:rsid w:val="00234C5B"/>
    <w:rsid w:val="00234D50"/>
    <w:rsid w:val="0023550C"/>
    <w:rsid w:val="00235665"/>
    <w:rsid w:val="00236304"/>
    <w:rsid w:val="00237713"/>
    <w:rsid w:val="00240D89"/>
    <w:rsid w:val="00241BCC"/>
    <w:rsid w:val="00241DDF"/>
    <w:rsid w:val="0024257D"/>
    <w:rsid w:val="00242819"/>
    <w:rsid w:val="002436CD"/>
    <w:rsid w:val="0024393C"/>
    <w:rsid w:val="002451FA"/>
    <w:rsid w:val="00245410"/>
    <w:rsid w:val="00246A2E"/>
    <w:rsid w:val="00246BAF"/>
    <w:rsid w:val="00246BB1"/>
    <w:rsid w:val="00247B09"/>
    <w:rsid w:val="00247B9A"/>
    <w:rsid w:val="00247C11"/>
    <w:rsid w:val="00251193"/>
    <w:rsid w:val="00253C8F"/>
    <w:rsid w:val="00257664"/>
    <w:rsid w:val="0026162C"/>
    <w:rsid w:val="00262718"/>
    <w:rsid w:val="00262A94"/>
    <w:rsid w:val="00265779"/>
    <w:rsid w:val="002662BC"/>
    <w:rsid w:val="002666EA"/>
    <w:rsid w:val="00267CBC"/>
    <w:rsid w:val="00271AE3"/>
    <w:rsid w:val="002721C0"/>
    <w:rsid w:val="0027310C"/>
    <w:rsid w:val="00273E29"/>
    <w:rsid w:val="00273EE7"/>
    <w:rsid w:val="00274C73"/>
    <w:rsid w:val="00275755"/>
    <w:rsid w:val="0027626F"/>
    <w:rsid w:val="00276524"/>
    <w:rsid w:val="00276BDB"/>
    <w:rsid w:val="002806BF"/>
    <w:rsid w:val="00280B33"/>
    <w:rsid w:val="00282326"/>
    <w:rsid w:val="00282BC7"/>
    <w:rsid w:val="002834F3"/>
    <w:rsid w:val="00283BCA"/>
    <w:rsid w:val="00284055"/>
    <w:rsid w:val="0028474A"/>
    <w:rsid w:val="00286394"/>
    <w:rsid w:val="002902AC"/>
    <w:rsid w:val="00290A00"/>
    <w:rsid w:val="002933CD"/>
    <w:rsid w:val="0029491B"/>
    <w:rsid w:val="002A0C31"/>
    <w:rsid w:val="002A17C0"/>
    <w:rsid w:val="002A36CD"/>
    <w:rsid w:val="002A41EB"/>
    <w:rsid w:val="002A4D8E"/>
    <w:rsid w:val="002A60C1"/>
    <w:rsid w:val="002A708B"/>
    <w:rsid w:val="002B1C7D"/>
    <w:rsid w:val="002B3B31"/>
    <w:rsid w:val="002B5919"/>
    <w:rsid w:val="002B5D06"/>
    <w:rsid w:val="002B7A8F"/>
    <w:rsid w:val="002C0062"/>
    <w:rsid w:val="002C1EB7"/>
    <w:rsid w:val="002C30A6"/>
    <w:rsid w:val="002C31FF"/>
    <w:rsid w:val="002C3739"/>
    <w:rsid w:val="002C3C12"/>
    <w:rsid w:val="002C4C01"/>
    <w:rsid w:val="002C5DED"/>
    <w:rsid w:val="002D0084"/>
    <w:rsid w:val="002D0593"/>
    <w:rsid w:val="002D1139"/>
    <w:rsid w:val="002D16F6"/>
    <w:rsid w:val="002D2AA7"/>
    <w:rsid w:val="002D3A4D"/>
    <w:rsid w:val="002D5C31"/>
    <w:rsid w:val="002D654A"/>
    <w:rsid w:val="002E18DA"/>
    <w:rsid w:val="002E1A10"/>
    <w:rsid w:val="002E46EF"/>
    <w:rsid w:val="002E6748"/>
    <w:rsid w:val="002E6B2C"/>
    <w:rsid w:val="002E7418"/>
    <w:rsid w:val="002F06F2"/>
    <w:rsid w:val="002F215D"/>
    <w:rsid w:val="002F25F9"/>
    <w:rsid w:val="002F2A88"/>
    <w:rsid w:val="002F455B"/>
    <w:rsid w:val="002F5F00"/>
    <w:rsid w:val="003010BE"/>
    <w:rsid w:val="00303057"/>
    <w:rsid w:val="00303EBB"/>
    <w:rsid w:val="0030437E"/>
    <w:rsid w:val="00304DAC"/>
    <w:rsid w:val="00305CAD"/>
    <w:rsid w:val="0030685E"/>
    <w:rsid w:val="00306CBB"/>
    <w:rsid w:val="00310E9D"/>
    <w:rsid w:val="00311090"/>
    <w:rsid w:val="00312B58"/>
    <w:rsid w:val="00312E4F"/>
    <w:rsid w:val="0031634E"/>
    <w:rsid w:val="00316D00"/>
    <w:rsid w:val="00320739"/>
    <w:rsid w:val="00322478"/>
    <w:rsid w:val="00323F0B"/>
    <w:rsid w:val="0032754B"/>
    <w:rsid w:val="003277E4"/>
    <w:rsid w:val="00327805"/>
    <w:rsid w:val="00327FBB"/>
    <w:rsid w:val="003307B9"/>
    <w:rsid w:val="00330AC8"/>
    <w:rsid w:val="00336859"/>
    <w:rsid w:val="00336BD7"/>
    <w:rsid w:val="00337AD2"/>
    <w:rsid w:val="00337F65"/>
    <w:rsid w:val="00340F5D"/>
    <w:rsid w:val="0034165E"/>
    <w:rsid w:val="003423D2"/>
    <w:rsid w:val="00343030"/>
    <w:rsid w:val="00345393"/>
    <w:rsid w:val="00345834"/>
    <w:rsid w:val="003474A7"/>
    <w:rsid w:val="00347DA1"/>
    <w:rsid w:val="00351C92"/>
    <w:rsid w:val="00351CA0"/>
    <w:rsid w:val="00351FBB"/>
    <w:rsid w:val="00352B25"/>
    <w:rsid w:val="00352F60"/>
    <w:rsid w:val="003539A7"/>
    <w:rsid w:val="003545B2"/>
    <w:rsid w:val="0035509C"/>
    <w:rsid w:val="00356D9D"/>
    <w:rsid w:val="00357B28"/>
    <w:rsid w:val="00357B65"/>
    <w:rsid w:val="00357B7C"/>
    <w:rsid w:val="00357BC3"/>
    <w:rsid w:val="0036270C"/>
    <w:rsid w:val="00362B5D"/>
    <w:rsid w:val="0036413C"/>
    <w:rsid w:val="003657FF"/>
    <w:rsid w:val="00366169"/>
    <w:rsid w:val="00366839"/>
    <w:rsid w:val="003724A7"/>
    <w:rsid w:val="0037389C"/>
    <w:rsid w:val="00374064"/>
    <w:rsid w:val="00374A58"/>
    <w:rsid w:val="00374F95"/>
    <w:rsid w:val="003757C9"/>
    <w:rsid w:val="003804AD"/>
    <w:rsid w:val="0038073E"/>
    <w:rsid w:val="00381664"/>
    <w:rsid w:val="003828E5"/>
    <w:rsid w:val="0038298A"/>
    <w:rsid w:val="003839CA"/>
    <w:rsid w:val="0038413E"/>
    <w:rsid w:val="003849BC"/>
    <w:rsid w:val="00384E6A"/>
    <w:rsid w:val="00384FF3"/>
    <w:rsid w:val="00386EC6"/>
    <w:rsid w:val="00387201"/>
    <w:rsid w:val="003875DB"/>
    <w:rsid w:val="003930AE"/>
    <w:rsid w:val="00393227"/>
    <w:rsid w:val="00393762"/>
    <w:rsid w:val="00394149"/>
    <w:rsid w:val="00394A80"/>
    <w:rsid w:val="00395785"/>
    <w:rsid w:val="003A13AF"/>
    <w:rsid w:val="003A3306"/>
    <w:rsid w:val="003A6289"/>
    <w:rsid w:val="003A72C3"/>
    <w:rsid w:val="003A7FBB"/>
    <w:rsid w:val="003B1766"/>
    <w:rsid w:val="003B270E"/>
    <w:rsid w:val="003B3873"/>
    <w:rsid w:val="003B4916"/>
    <w:rsid w:val="003B5928"/>
    <w:rsid w:val="003B6917"/>
    <w:rsid w:val="003B6D68"/>
    <w:rsid w:val="003B754A"/>
    <w:rsid w:val="003B7BDA"/>
    <w:rsid w:val="003C0226"/>
    <w:rsid w:val="003C0655"/>
    <w:rsid w:val="003C0D3A"/>
    <w:rsid w:val="003C140F"/>
    <w:rsid w:val="003C15F0"/>
    <w:rsid w:val="003C240E"/>
    <w:rsid w:val="003C4D9D"/>
    <w:rsid w:val="003C4F74"/>
    <w:rsid w:val="003C5699"/>
    <w:rsid w:val="003C6B31"/>
    <w:rsid w:val="003D20E3"/>
    <w:rsid w:val="003D297B"/>
    <w:rsid w:val="003D4F86"/>
    <w:rsid w:val="003D5BFB"/>
    <w:rsid w:val="003D610B"/>
    <w:rsid w:val="003D746A"/>
    <w:rsid w:val="003D77A4"/>
    <w:rsid w:val="003E0E81"/>
    <w:rsid w:val="003E3302"/>
    <w:rsid w:val="003E4BF1"/>
    <w:rsid w:val="003E4E59"/>
    <w:rsid w:val="003E56DA"/>
    <w:rsid w:val="003E5914"/>
    <w:rsid w:val="003E6CA3"/>
    <w:rsid w:val="003E7289"/>
    <w:rsid w:val="003E73BD"/>
    <w:rsid w:val="003E7FDE"/>
    <w:rsid w:val="003F19B8"/>
    <w:rsid w:val="003F207C"/>
    <w:rsid w:val="003F4AEC"/>
    <w:rsid w:val="003F569D"/>
    <w:rsid w:val="00401067"/>
    <w:rsid w:val="00402797"/>
    <w:rsid w:val="0040569D"/>
    <w:rsid w:val="004065A8"/>
    <w:rsid w:val="0040791B"/>
    <w:rsid w:val="00407E02"/>
    <w:rsid w:val="004118C7"/>
    <w:rsid w:val="00411DDF"/>
    <w:rsid w:val="004121E3"/>
    <w:rsid w:val="00412705"/>
    <w:rsid w:val="00412C66"/>
    <w:rsid w:val="00412D9A"/>
    <w:rsid w:val="0041306F"/>
    <w:rsid w:val="004130DC"/>
    <w:rsid w:val="00415462"/>
    <w:rsid w:val="00416051"/>
    <w:rsid w:val="0042268B"/>
    <w:rsid w:val="0042297A"/>
    <w:rsid w:val="004240FF"/>
    <w:rsid w:val="00424AFA"/>
    <w:rsid w:val="0042534B"/>
    <w:rsid w:val="00425584"/>
    <w:rsid w:val="0042572C"/>
    <w:rsid w:val="004263CE"/>
    <w:rsid w:val="00426588"/>
    <w:rsid w:val="00427593"/>
    <w:rsid w:val="00427C53"/>
    <w:rsid w:val="004304B8"/>
    <w:rsid w:val="00431311"/>
    <w:rsid w:val="00434383"/>
    <w:rsid w:val="00434D1D"/>
    <w:rsid w:val="004354DF"/>
    <w:rsid w:val="00436A0E"/>
    <w:rsid w:val="004413D3"/>
    <w:rsid w:val="0044297E"/>
    <w:rsid w:val="004437B6"/>
    <w:rsid w:val="00443ED0"/>
    <w:rsid w:val="00444379"/>
    <w:rsid w:val="00444565"/>
    <w:rsid w:val="0044705E"/>
    <w:rsid w:val="004516A2"/>
    <w:rsid w:val="00452E3E"/>
    <w:rsid w:val="004543EA"/>
    <w:rsid w:val="00454D68"/>
    <w:rsid w:val="0045547C"/>
    <w:rsid w:val="00455713"/>
    <w:rsid w:val="00455AB4"/>
    <w:rsid w:val="00455D8C"/>
    <w:rsid w:val="004567C9"/>
    <w:rsid w:val="00457A1C"/>
    <w:rsid w:val="00457F93"/>
    <w:rsid w:val="00457F96"/>
    <w:rsid w:val="00460703"/>
    <w:rsid w:val="00460825"/>
    <w:rsid w:val="004610E4"/>
    <w:rsid w:val="00462140"/>
    <w:rsid w:val="004621EC"/>
    <w:rsid w:val="00462377"/>
    <w:rsid w:val="00462D76"/>
    <w:rsid w:val="00462FD6"/>
    <w:rsid w:val="00464050"/>
    <w:rsid w:val="004646C5"/>
    <w:rsid w:val="00470589"/>
    <w:rsid w:val="00471DD3"/>
    <w:rsid w:val="004744E1"/>
    <w:rsid w:val="004762D9"/>
    <w:rsid w:val="004779B8"/>
    <w:rsid w:val="00481470"/>
    <w:rsid w:val="0048152A"/>
    <w:rsid w:val="00482093"/>
    <w:rsid w:val="004825BD"/>
    <w:rsid w:val="004825E9"/>
    <w:rsid w:val="00482CC0"/>
    <w:rsid w:val="00483AFF"/>
    <w:rsid w:val="004843FF"/>
    <w:rsid w:val="004851B0"/>
    <w:rsid w:val="00485882"/>
    <w:rsid w:val="004858D3"/>
    <w:rsid w:val="00487829"/>
    <w:rsid w:val="00492A63"/>
    <w:rsid w:val="004930A1"/>
    <w:rsid w:val="00493D15"/>
    <w:rsid w:val="0049405B"/>
    <w:rsid w:val="0049517C"/>
    <w:rsid w:val="00495212"/>
    <w:rsid w:val="0049570C"/>
    <w:rsid w:val="00495785"/>
    <w:rsid w:val="00495A96"/>
    <w:rsid w:val="00495B2A"/>
    <w:rsid w:val="0049646A"/>
    <w:rsid w:val="004A0099"/>
    <w:rsid w:val="004A0C2A"/>
    <w:rsid w:val="004A2412"/>
    <w:rsid w:val="004A2C87"/>
    <w:rsid w:val="004A31D7"/>
    <w:rsid w:val="004A7163"/>
    <w:rsid w:val="004B19D2"/>
    <w:rsid w:val="004B1B75"/>
    <w:rsid w:val="004B1E6A"/>
    <w:rsid w:val="004B247E"/>
    <w:rsid w:val="004B3BB3"/>
    <w:rsid w:val="004B4825"/>
    <w:rsid w:val="004B530F"/>
    <w:rsid w:val="004B5898"/>
    <w:rsid w:val="004B59D7"/>
    <w:rsid w:val="004B63ED"/>
    <w:rsid w:val="004C0B00"/>
    <w:rsid w:val="004C1054"/>
    <w:rsid w:val="004C1E2A"/>
    <w:rsid w:val="004C444A"/>
    <w:rsid w:val="004C57B2"/>
    <w:rsid w:val="004C59E5"/>
    <w:rsid w:val="004C68D1"/>
    <w:rsid w:val="004C6F30"/>
    <w:rsid w:val="004C7B56"/>
    <w:rsid w:val="004D2211"/>
    <w:rsid w:val="004D3329"/>
    <w:rsid w:val="004D54A2"/>
    <w:rsid w:val="004E149D"/>
    <w:rsid w:val="004E28C9"/>
    <w:rsid w:val="004E2C59"/>
    <w:rsid w:val="004E5473"/>
    <w:rsid w:val="004E5C49"/>
    <w:rsid w:val="004E5E60"/>
    <w:rsid w:val="004E6F81"/>
    <w:rsid w:val="004F2DD9"/>
    <w:rsid w:val="004F44F5"/>
    <w:rsid w:val="004F478A"/>
    <w:rsid w:val="004F4AB9"/>
    <w:rsid w:val="005005A6"/>
    <w:rsid w:val="00501D75"/>
    <w:rsid w:val="00501E40"/>
    <w:rsid w:val="00507535"/>
    <w:rsid w:val="00511450"/>
    <w:rsid w:val="0051207B"/>
    <w:rsid w:val="005134C7"/>
    <w:rsid w:val="00513C51"/>
    <w:rsid w:val="005140FC"/>
    <w:rsid w:val="0051443A"/>
    <w:rsid w:val="005144E2"/>
    <w:rsid w:val="00514F0E"/>
    <w:rsid w:val="0052274C"/>
    <w:rsid w:val="005237D4"/>
    <w:rsid w:val="005247E9"/>
    <w:rsid w:val="00524A69"/>
    <w:rsid w:val="00524D02"/>
    <w:rsid w:val="00525A2A"/>
    <w:rsid w:val="00525AC7"/>
    <w:rsid w:val="0052602D"/>
    <w:rsid w:val="00526176"/>
    <w:rsid w:val="005263E9"/>
    <w:rsid w:val="0052645B"/>
    <w:rsid w:val="005272B1"/>
    <w:rsid w:val="00530847"/>
    <w:rsid w:val="00530E3B"/>
    <w:rsid w:val="00531806"/>
    <w:rsid w:val="005335FF"/>
    <w:rsid w:val="00540E52"/>
    <w:rsid w:val="00542636"/>
    <w:rsid w:val="00543177"/>
    <w:rsid w:val="005457C2"/>
    <w:rsid w:val="00545F72"/>
    <w:rsid w:val="00546758"/>
    <w:rsid w:val="005474AE"/>
    <w:rsid w:val="00547951"/>
    <w:rsid w:val="00547C8E"/>
    <w:rsid w:val="0055059E"/>
    <w:rsid w:val="0055386C"/>
    <w:rsid w:val="00554C0D"/>
    <w:rsid w:val="00554D24"/>
    <w:rsid w:val="00555C50"/>
    <w:rsid w:val="005564B0"/>
    <w:rsid w:val="00556638"/>
    <w:rsid w:val="00557A89"/>
    <w:rsid w:val="005625FA"/>
    <w:rsid w:val="00562D9B"/>
    <w:rsid w:val="00564A6F"/>
    <w:rsid w:val="00564B4C"/>
    <w:rsid w:val="00564F9D"/>
    <w:rsid w:val="00565272"/>
    <w:rsid w:val="00566C8C"/>
    <w:rsid w:val="005672A7"/>
    <w:rsid w:val="00570354"/>
    <w:rsid w:val="005703F8"/>
    <w:rsid w:val="005717A8"/>
    <w:rsid w:val="00573061"/>
    <w:rsid w:val="00573A9E"/>
    <w:rsid w:val="00574CFF"/>
    <w:rsid w:val="005809BD"/>
    <w:rsid w:val="005825B1"/>
    <w:rsid w:val="00583419"/>
    <w:rsid w:val="00586016"/>
    <w:rsid w:val="00590A73"/>
    <w:rsid w:val="00590BDC"/>
    <w:rsid w:val="00591455"/>
    <w:rsid w:val="0059171C"/>
    <w:rsid w:val="00591A33"/>
    <w:rsid w:val="00594B14"/>
    <w:rsid w:val="00594B5B"/>
    <w:rsid w:val="00594EC8"/>
    <w:rsid w:val="00597EE4"/>
    <w:rsid w:val="005A00C7"/>
    <w:rsid w:val="005A0529"/>
    <w:rsid w:val="005A25BF"/>
    <w:rsid w:val="005A2CF9"/>
    <w:rsid w:val="005A355C"/>
    <w:rsid w:val="005A362D"/>
    <w:rsid w:val="005A4A04"/>
    <w:rsid w:val="005A61CF"/>
    <w:rsid w:val="005B0446"/>
    <w:rsid w:val="005B1045"/>
    <w:rsid w:val="005B1681"/>
    <w:rsid w:val="005B40E9"/>
    <w:rsid w:val="005B4147"/>
    <w:rsid w:val="005B53C9"/>
    <w:rsid w:val="005B546E"/>
    <w:rsid w:val="005B555B"/>
    <w:rsid w:val="005B6082"/>
    <w:rsid w:val="005B736C"/>
    <w:rsid w:val="005B7641"/>
    <w:rsid w:val="005B7A67"/>
    <w:rsid w:val="005C13E8"/>
    <w:rsid w:val="005C2038"/>
    <w:rsid w:val="005C3327"/>
    <w:rsid w:val="005C3B54"/>
    <w:rsid w:val="005C3F7D"/>
    <w:rsid w:val="005D125A"/>
    <w:rsid w:val="005D176E"/>
    <w:rsid w:val="005D225D"/>
    <w:rsid w:val="005D236A"/>
    <w:rsid w:val="005D36F0"/>
    <w:rsid w:val="005D5D76"/>
    <w:rsid w:val="005D6AA6"/>
    <w:rsid w:val="005E0609"/>
    <w:rsid w:val="005E0D55"/>
    <w:rsid w:val="005F5E0F"/>
    <w:rsid w:val="005F6779"/>
    <w:rsid w:val="005F769B"/>
    <w:rsid w:val="006008DD"/>
    <w:rsid w:val="00601209"/>
    <w:rsid w:val="00602718"/>
    <w:rsid w:val="0060370F"/>
    <w:rsid w:val="0060489F"/>
    <w:rsid w:val="0060714C"/>
    <w:rsid w:val="00610232"/>
    <w:rsid w:val="00612D50"/>
    <w:rsid w:val="00612EE5"/>
    <w:rsid w:val="006140C0"/>
    <w:rsid w:val="00614DBD"/>
    <w:rsid w:val="00615ACD"/>
    <w:rsid w:val="0061658B"/>
    <w:rsid w:val="006166C9"/>
    <w:rsid w:val="00617288"/>
    <w:rsid w:val="0062011D"/>
    <w:rsid w:val="006216B7"/>
    <w:rsid w:val="006216E2"/>
    <w:rsid w:val="00623C83"/>
    <w:rsid w:val="00626D68"/>
    <w:rsid w:val="006303C0"/>
    <w:rsid w:val="00630E93"/>
    <w:rsid w:val="00630FAB"/>
    <w:rsid w:val="00634BAE"/>
    <w:rsid w:val="0063605F"/>
    <w:rsid w:val="00636109"/>
    <w:rsid w:val="00637263"/>
    <w:rsid w:val="006433EE"/>
    <w:rsid w:val="00647220"/>
    <w:rsid w:val="00650E5C"/>
    <w:rsid w:val="00651413"/>
    <w:rsid w:val="00653AA7"/>
    <w:rsid w:val="00654769"/>
    <w:rsid w:val="00654BB5"/>
    <w:rsid w:val="00655CC1"/>
    <w:rsid w:val="006571E6"/>
    <w:rsid w:val="00661736"/>
    <w:rsid w:val="006633F8"/>
    <w:rsid w:val="0066436E"/>
    <w:rsid w:val="00664D1F"/>
    <w:rsid w:val="006653CC"/>
    <w:rsid w:val="006664C7"/>
    <w:rsid w:val="00666626"/>
    <w:rsid w:val="00666A7E"/>
    <w:rsid w:val="0066712F"/>
    <w:rsid w:val="0066733E"/>
    <w:rsid w:val="00670D17"/>
    <w:rsid w:val="00672FCF"/>
    <w:rsid w:val="00673A74"/>
    <w:rsid w:val="00673F61"/>
    <w:rsid w:val="006747E7"/>
    <w:rsid w:val="00675583"/>
    <w:rsid w:val="00675E49"/>
    <w:rsid w:val="00676C7D"/>
    <w:rsid w:val="00677A07"/>
    <w:rsid w:val="0068170E"/>
    <w:rsid w:val="006833B6"/>
    <w:rsid w:val="00683B3A"/>
    <w:rsid w:val="00683B8B"/>
    <w:rsid w:val="00685A42"/>
    <w:rsid w:val="0068630B"/>
    <w:rsid w:val="006870A9"/>
    <w:rsid w:val="0069015B"/>
    <w:rsid w:val="00690827"/>
    <w:rsid w:val="0069196F"/>
    <w:rsid w:val="00695171"/>
    <w:rsid w:val="00695BF1"/>
    <w:rsid w:val="00695ED7"/>
    <w:rsid w:val="006A0F02"/>
    <w:rsid w:val="006A1336"/>
    <w:rsid w:val="006A1FEB"/>
    <w:rsid w:val="006A71F3"/>
    <w:rsid w:val="006A77CC"/>
    <w:rsid w:val="006A7C78"/>
    <w:rsid w:val="006B0E9E"/>
    <w:rsid w:val="006B1B50"/>
    <w:rsid w:val="006B3F42"/>
    <w:rsid w:val="006B410F"/>
    <w:rsid w:val="006B4563"/>
    <w:rsid w:val="006B50B0"/>
    <w:rsid w:val="006B594C"/>
    <w:rsid w:val="006B5AD4"/>
    <w:rsid w:val="006B61CE"/>
    <w:rsid w:val="006C191B"/>
    <w:rsid w:val="006C2050"/>
    <w:rsid w:val="006C30E7"/>
    <w:rsid w:val="006C35E9"/>
    <w:rsid w:val="006C401C"/>
    <w:rsid w:val="006C41C8"/>
    <w:rsid w:val="006C5D78"/>
    <w:rsid w:val="006C5E41"/>
    <w:rsid w:val="006C714E"/>
    <w:rsid w:val="006D05D0"/>
    <w:rsid w:val="006D101E"/>
    <w:rsid w:val="006D397F"/>
    <w:rsid w:val="006D3CCB"/>
    <w:rsid w:val="006D4248"/>
    <w:rsid w:val="006D6A67"/>
    <w:rsid w:val="006D6D72"/>
    <w:rsid w:val="006D7346"/>
    <w:rsid w:val="006D7BA1"/>
    <w:rsid w:val="006D7D33"/>
    <w:rsid w:val="006E0331"/>
    <w:rsid w:val="006E0A62"/>
    <w:rsid w:val="006E0B64"/>
    <w:rsid w:val="006E0F8F"/>
    <w:rsid w:val="006E11B3"/>
    <w:rsid w:val="006E13C9"/>
    <w:rsid w:val="006E4AD9"/>
    <w:rsid w:val="006E5A41"/>
    <w:rsid w:val="006E6417"/>
    <w:rsid w:val="006E7AD3"/>
    <w:rsid w:val="006E7D08"/>
    <w:rsid w:val="006F018C"/>
    <w:rsid w:val="006F0D37"/>
    <w:rsid w:val="006F1A0D"/>
    <w:rsid w:val="006F29A8"/>
    <w:rsid w:val="006F382C"/>
    <w:rsid w:val="006F404D"/>
    <w:rsid w:val="006F53BD"/>
    <w:rsid w:val="006F5601"/>
    <w:rsid w:val="006F5B5A"/>
    <w:rsid w:val="006F68B1"/>
    <w:rsid w:val="006F7913"/>
    <w:rsid w:val="00700E4C"/>
    <w:rsid w:val="00701162"/>
    <w:rsid w:val="0070364F"/>
    <w:rsid w:val="00703CC1"/>
    <w:rsid w:val="00704801"/>
    <w:rsid w:val="00704CE8"/>
    <w:rsid w:val="0070507C"/>
    <w:rsid w:val="007055E2"/>
    <w:rsid w:val="007063C9"/>
    <w:rsid w:val="007066A7"/>
    <w:rsid w:val="00706B68"/>
    <w:rsid w:val="007105CA"/>
    <w:rsid w:val="007139F7"/>
    <w:rsid w:val="00713EBB"/>
    <w:rsid w:val="007214B7"/>
    <w:rsid w:val="007215E2"/>
    <w:rsid w:val="007225E9"/>
    <w:rsid w:val="007226D6"/>
    <w:rsid w:val="0072350F"/>
    <w:rsid w:val="00724980"/>
    <w:rsid w:val="00724DD4"/>
    <w:rsid w:val="00725B19"/>
    <w:rsid w:val="00727796"/>
    <w:rsid w:val="0073120F"/>
    <w:rsid w:val="00733CE4"/>
    <w:rsid w:val="00733EC7"/>
    <w:rsid w:val="00737010"/>
    <w:rsid w:val="00737CF3"/>
    <w:rsid w:val="00741BD1"/>
    <w:rsid w:val="00742529"/>
    <w:rsid w:val="00743478"/>
    <w:rsid w:val="00743E07"/>
    <w:rsid w:val="007443BF"/>
    <w:rsid w:val="0074637A"/>
    <w:rsid w:val="007523AE"/>
    <w:rsid w:val="007529B3"/>
    <w:rsid w:val="00753646"/>
    <w:rsid w:val="00753A0A"/>
    <w:rsid w:val="00753FFD"/>
    <w:rsid w:val="00755009"/>
    <w:rsid w:val="00755A37"/>
    <w:rsid w:val="00756B20"/>
    <w:rsid w:val="00762818"/>
    <w:rsid w:val="00763E4E"/>
    <w:rsid w:val="00764F95"/>
    <w:rsid w:val="00765B71"/>
    <w:rsid w:val="007661BE"/>
    <w:rsid w:val="00767112"/>
    <w:rsid w:val="00767DA6"/>
    <w:rsid w:val="00767FF5"/>
    <w:rsid w:val="00771FDB"/>
    <w:rsid w:val="00772292"/>
    <w:rsid w:val="00772B7C"/>
    <w:rsid w:val="00773872"/>
    <w:rsid w:val="00774807"/>
    <w:rsid w:val="0077629F"/>
    <w:rsid w:val="007774CE"/>
    <w:rsid w:val="00777E63"/>
    <w:rsid w:val="00780A74"/>
    <w:rsid w:val="00781B46"/>
    <w:rsid w:val="007821EE"/>
    <w:rsid w:val="007823EC"/>
    <w:rsid w:val="00784497"/>
    <w:rsid w:val="00784722"/>
    <w:rsid w:val="00785A87"/>
    <w:rsid w:val="00786B8B"/>
    <w:rsid w:val="00786DEA"/>
    <w:rsid w:val="00787A6F"/>
    <w:rsid w:val="00787EB8"/>
    <w:rsid w:val="007900FC"/>
    <w:rsid w:val="0079453C"/>
    <w:rsid w:val="00795011"/>
    <w:rsid w:val="007971A0"/>
    <w:rsid w:val="007A0617"/>
    <w:rsid w:val="007A1AE9"/>
    <w:rsid w:val="007A6A09"/>
    <w:rsid w:val="007A6C5C"/>
    <w:rsid w:val="007B1119"/>
    <w:rsid w:val="007B2F63"/>
    <w:rsid w:val="007B6501"/>
    <w:rsid w:val="007C01CE"/>
    <w:rsid w:val="007C17AC"/>
    <w:rsid w:val="007C22A6"/>
    <w:rsid w:val="007C3695"/>
    <w:rsid w:val="007C4B0D"/>
    <w:rsid w:val="007C6710"/>
    <w:rsid w:val="007C75C9"/>
    <w:rsid w:val="007D1819"/>
    <w:rsid w:val="007D33B1"/>
    <w:rsid w:val="007D351F"/>
    <w:rsid w:val="007D3536"/>
    <w:rsid w:val="007D48F7"/>
    <w:rsid w:val="007D6706"/>
    <w:rsid w:val="007D6A6E"/>
    <w:rsid w:val="007D6CAB"/>
    <w:rsid w:val="007E0098"/>
    <w:rsid w:val="007E0A67"/>
    <w:rsid w:val="007E0B0B"/>
    <w:rsid w:val="007E0D04"/>
    <w:rsid w:val="007E1D35"/>
    <w:rsid w:val="007E23E5"/>
    <w:rsid w:val="007E3778"/>
    <w:rsid w:val="007E378A"/>
    <w:rsid w:val="007E3C0A"/>
    <w:rsid w:val="007E5BE7"/>
    <w:rsid w:val="007F0EC4"/>
    <w:rsid w:val="007F12E1"/>
    <w:rsid w:val="007F37A1"/>
    <w:rsid w:val="007F59EF"/>
    <w:rsid w:val="007F6902"/>
    <w:rsid w:val="007F6E58"/>
    <w:rsid w:val="007F7F2D"/>
    <w:rsid w:val="008009C0"/>
    <w:rsid w:val="00800A60"/>
    <w:rsid w:val="00802792"/>
    <w:rsid w:val="00803143"/>
    <w:rsid w:val="00805725"/>
    <w:rsid w:val="008057E1"/>
    <w:rsid w:val="008065BF"/>
    <w:rsid w:val="00806FB7"/>
    <w:rsid w:val="008079F8"/>
    <w:rsid w:val="00810607"/>
    <w:rsid w:val="008118CB"/>
    <w:rsid w:val="00812CA6"/>
    <w:rsid w:val="00812CDC"/>
    <w:rsid w:val="00813247"/>
    <w:rsid w:val="008136E7"/>
    <w:rsid w:val="00816567"/>
    <w:rsid w:val="008167C5"/>
    <w:rsid w:val="008215AA"/>
    <w:rsid w:val="008218FC"/>
    <w:rsid w:val="00823E27"/>
    <w:rsid w:val="0082447A"/>
    <w:rsid w:val="008265DB"/>
    <w:rsid w:val="00826D64"/>
    <w:rsid w:val="00827774"/>
    <w:rsid w:val="008300E2"/>
    <w:rsid w:val="00831781"/>
    <w:rsid w:val="00831EEE"/>
    <w:rsid w:val="00832EE8"/>
    <w:rsid w:val="008333E7"/>
    <w:rsid w:val="00834C7C"/>
    <w:rsid w:val="0083556D"/>
    <w:rsid w:val="00842A00"/>
    <w:rsid w:val="00842A55"/>
    <w:rsid w:val="00843CB7"/>
    <w:rsid w:val="00847083"/>
    <w:rsid w:val="00850F0A"/>
    <w:rsid w:val="00851FF0"/>
    <w:rsid w:val="00852353"/>
    <w:rsid w:val="0085240C"/>
    <w:rsid w:val="00853C93"/>
    <w:rsid w:val="00855254"/>
    <w:rsid w:val="00855D47"/>
    <w:rsid w:val="00860028"/>
    <w:rsid w:val="0086006B"/>
    <w:rsid w:val="008621A5"/>
    <w:rsid w:val="00863801"/>
    <w:rsid w:val="008638B1"/>
    <w:rsid w:val="00865668"/>
    <w:rsid w:val="00867237"/>
    <w:rsid w:val="008706D4"/>
    <w:rsid w:val="008728C7"/>
    <w:rsid w:val="008731C9"/>
    <w:rsid w:val="00873975"/>
    <w:rsid w:val="0087424E"/>
    <w:rsid w:val="00874ECB"/>
    <w:rsid w:val="008822D3"/>
    <w:rsid w:val="00883C0D"/>
    <w:rsid w:val="00884953"/>
    <w:rsid w:val="00884A20"/>
    <w:rsid w:val="00884A42"/>
    <w:rsid w:val="00885117"/>
    <w:rsid w:val="00885171"/>
    <w:rsid w:val="008859F9"/>
    <w:rsid w:val="00885E62"/>
    <w:rsid w:val="00887298"/>
    <w:rsid w:val="008874FC"/>
    <w:rsid w:val="008911ED"/>
    <w:rsid w:val="00894AA5"/>
    <w:rsid w:val="008957E8"/>
    <w:rsid w:val="00896EA3"/>
    <w:rsid w:val="00896EBC"/>
    <w:rsid w:val="008A0ED9"/>
    <w:rsid w:val="008A2A39"/>
    <w:rsid w:val="008A3143"/>
    <w:rsid w:val="008A43AA"/>
    <w:rsid w:val="008A4E93"/>
    <w:rsid w:val="008A5756"/>
    <w:rsid w:val="008A5ADF"/>
    <w:rsid w:val="008A6F33"/>
    <w:rsid w:val="008A7022"/>
    <w:rsid w:val="008B1446"/>
    <w:rsid w:val="008B2FBA"/>
    <w:rsid w:val="008B4012"/>
    <w:rsid w:val="008B6030"/>
    <w:rsid w:val="008B7A09"/>
    <w:rsid w:val="008B7E8A"/>
    <w:rsid w:val="008C0C38"/>
    <w:rsid w:val="008C1539"/>
    <w:rsid w:val="008C1BA8"/>
    <w:rsid w:val="008C3B2B"/>
    <w:rsid w:val="008C41D4"/>
    <w:rsid w:val="008C5821"/>
    <w:rsid w:val="008C62FE"/>
    <w:rsid w:val="008C661C"/>
    <w:rsid w:val="008C6CAF"/>
    <w:rsid w:val="008C7B40"/>
    <w:rsid w:val="008D0F8F"/>
    <w:rsid w:val="008D3305"/>
    <w:rsid w:val="008D3A38"/>
    <w:rsid w:val="008D46FC"/>
    <w:rsid w:val="008D6699"/>
    <w:rsid w:val="008E08A6"/>
    <w:rsid w:val="008E0EBB"/>
    <w:rsid w:val="008E1A9F"/>
    <w:rsid w:val="008E2156"/>
    <w:rsid w:val="008E2691"/>
    <w:rsid w:val="008E274D"/>
    <w:rsid w:val="008E3712"/>
    <w:rsid w:val="008E4DCD"/>
    <w:rsid w:val="008E4EDA"/>
    <w:rsid w:val="008E6038"/>
    <w:rsid w:val="008E682E"/>
    <w:rsid w:val="008E6FC3"/>
    <w:rsid w:val="008E7A1D"/>
    <w:rsid w:val="008F00FF"/>
    <w:rsid w:val="008F02FF"/>
    <w:rsid w:val="008F2C22"/>
    <w:rsid w:val="008F2CB4"/>
    <w:rsid w:val="008F53E3"/>
    <w:rsid w:val="00900664"/>
    <w:rsid w:val="00901B07"/>
    <w:rsid w:val="0090224E"/>
    <w:rsid w:val="0090253C"/>
    <w:rsid w:val="009035DF"/>
    <w:rsid w:val="0090486E"/>
    <w:rsid w:val="0090551D"/>
    <w:rsid w:val="00905630"/>
    <w:rsid w:val="009056D0"/>
    <w:rsid w:val="00910BD2"/>
    <w:rsid w:val="00913E80"/>
    <w:rsid w:val="009144B7"/>
    <w:rsid w:val="00914C22"/>
    <w:rsid w:val="00914C4D"/>
    <w:rsid w:val="00915D18"/>
    <w:rsid w:val="0091641B"/>
    <w:rsid w:val="00920EBB"/>
    <w:rsid w:val="00921FEF"/>
    <w:rsid w:val="00923162"/>
    <w:rsid w:val="009231A5"/>
    <w:rsid w:val="009254A8"/>
    <w:rsid w:val="00927024"/>
    <w:rsid w:val="0092761F"/>
    <w:rsid w:val="00930695"/>
    <w:rsid w:val="00932B96"/>
    <w:rsid w:val="009339EB"/>
    <w:rsid w:val="00934CAF"/>
    <w:rsid w:val="009367FD"/>
    <w:rsid w:val="009401A0"/>
    <w:rsid w:val="00942E4B"/>
    <w:rsid w:val="009440F3"/>
    <w:rsid w:val="0094422E"/>
    <w:rsid w:val="00946C4C"/>
    <w:rsid w:val="0095070E"/>
    <w:rsid w:val="009509F7"/>
    <w:rsid w:val="00950F76"/>
    <w:rsid w:val="00951250"/>
    <w:rsid w:val="00953B44"/>
    <w:rsid w:val="00954362"/>
    <w:rsid w:val="00955F9E"/>
    <w:rsid w:val="00956CA7"/>
    <w:rsid w:val="00957339"/>
    <w:rsid w:val="00957B56"/>
    <w:rsid w:val="009626A8"/>
    <w:rsid w:val="00964D24"/>
    <w:rsid w:val="00967310"/>
    <w:rsid w:val="00967F11"/>
    <w:rsid w:val="00970744"/>
    <w:rsid w:val="00971ED9"/>
    <w:rsid w:val="0097439C"/>
    <w:rsid w:val="00974CD1"/>
    <w:rsid w:val="00975056"/>
    <w:rsid w:val="0097510D"/>
    <w:rsid w:val="0097563B"/>
    <w:rsid w:val="009758B4"/>
    <w:rsid w:val="009813EE"/>
    <w:rsid w:val="00981A08"/>
    <w:rsid w:val="00983489"/>
    <w:rsid w:val="00985E22"/>
    <w:rsid w:val="00991FD0"/>
    <w:rsid w:val="00992E25"/>
    <w:rsid w:val="00993924"/>
    <w:rsid w:val="009A0D6A"/>
    <w:rsid w:val="009A252B"/>
    <w:rsid w:val="009A299D"/>
    <w:rsid w:val="009A2CE8"/>
    <w:rsid w:val="009A4898"/>
    <w:rsid w:val="009A4E14"/>
    <w:rsid w:val="009A587C"/>
    <w:rsid w:val="009A6467"/>
    <w:rsid w:val="009A67FC"/>
    <w:rsid w:val="009A6D94"/>
    <w:rsid w:val="009B0545"/>
    <w:rsid w:val="009B08BE"/>
    <w:rsid w:val="009B1ACC"/>
    <w:rsid w:val="009B282F"/>
    <w:rsid w:val="009B3A6D"/>
    <w:rsid w:val="009B66D1"/>
    <w:rsid w:val="009C061C"/>
    <w:rsid w:val="009C16A3"/>
    <w:rsid w:val="009C2313"/>
    <w:rsid w:val="009C2F12"/>
    <w:rsid w:val="009C36FA"/>
    <w:rsid w:val="009C3ED4"/>
    <w:rsid w:val="009C7CBA"/>
    <w:rsid w:val="009C7DB0"/>
    <w:rsid w:val="009D06F1"/>
    <w:rsid w:val="009D225E"/>
    <w:rsid w:val="009D2ECF"/>
    <w:rsid w:val="009D3817"/>
    <w:rsid w:val="009D3CD9"/>
    <w:rsid w:val="009D4CED"/>
    <w:rsid w:val="009D5A0D"/>
    <w:rsid w:val="009D69BA"/>
    <w:rsid w:val="009D6D11"/>
    <w:rsid w:val="009E2F9E"/>
    <w:rsid w:val="009E37F5"/>
    <w:rsid w:val="009E62B7"/>
    <w:rsid w:val="009E6932"/>
    <w:rsid w:val="009E7F70"/>
    <w:rsid w:val="009F1030"/>
    <w:rsid w:val="009F3EA2"/>
    <w:rsid w:val="009F412A"/>
    <w:rsid w:val="009F5122"/>
    <w:rsid w:val="009F517A"/>
    <w:rsid w:val="009F5B8C"/>
    <w:rsid w:val="009F6587"/>
    <w:rsid w:val="009F6720"/>
    <w:rsid w:val="009F7DFB"/>
    <w:rsid w:val="00A0005C"/>
    <w:rsid w:val="00A00BAC"/>
    <w:rsid w:val="00A00F64"/>
    <w:rsid w:val="00A014A2"/>
    <w:rsid w:val="00A054B2"/>
    <w:rsid w:val="00A05F8C"/>
    <w:rsid w:val="00A07534"/>
    <w:rsid w:val="00A0760B"/>
    <w:rsid w:val="00A10EDC"/>
    <w:rsid w:val="00A11778"/>
    <w:rsid w:val="00A1267A"/>
    <w:rsid w:val="00A139BB"/>
    <w:rsid w:val="00A24580"/>
    <w:rsid w:val="00A24C1C"/>
    <w:rsid w:val="00A24E62"/>
    <w:rsid w:val="00A25404"/>
    <w:rsid w:val="00A31266"/>
    <w:rsid w:val="00A32399"/>
    <w:rsid w:val="00A3425D"/>
    <w:rsid w:val="00A3468D"/>
    <w:rsid w:val="00A34A4E"/>
    <w:rsid w:val="00A34B32"/>
    <w:rsid w:val="00A35BF1"/>
    <w:rsid w:val="00A3630E"/>
    <w:rsid w:val="00A36D9B"/>
    <w:rsid w:val="00A4032F"/>
    <w:rsid w:val="00A4067A"/>
    <w:rsid w:val="00A406CF"/>
    <w:rsid w:val="00A41A71"/>
    <w:rsid w:val="00A428E8"/>
    <w:rsid w:val="00A42EC8"/>
    <w:rsid w:val="00A44937"/>
    <w:rsid w:val="00A51454"/>
    <w:rsid w:val="00A52718"/>
    <w:rsid w:val="00A53A7B"/>
    <w:rsid w:val="00A55084"/>
    <w:rsid w:val="00A558C9"/>
    <w:rsid w:val="00A55BF5"/>
    <w:rsid w:val="00A56670"/>
    <w:rsid w:val="00A56D14"/>
    <w:rsid w:val="00A572CF"/>
    <w:rsid w:val="00A5730B"/>
    <w:rsid w:val="00A5731E"/>
    <w:rsid w:val="00A57739"/>
    <w:rsid w:val="00A61EBA"/>
    <w:rsid w:val="00A61F69"/>
    <w:rsid w:val="00A62BA0"/>
    <w:rsid w:val="00A6598D"/>
    <w:rsid w:val="00A65F91"/>
    <w:rsid w:val="00A66602"/>
    <w:rsid w:val="00A66FDD"/>
    <w:rsid w:val="00A67CC6"/>
    <w:rsid w:val="00A73008"/>
    <w:rsid w:val="00A73239"/>
    <w:rsid w:val="00A7622F"/>
    <w:rsid w:val="00A7648B"/>
    <w:rsid w:val="00A77029"/>
    <w:rsid w:val="00A8119D"/>
    <w:rsid w:val="00A81FCE"/>
    <w:rsid w:val="00A84777"/>
    <w:rsid w:val="00A84883"/>
    <w:rsid w:val="00A84CEB"/>
    <w:rsid w:val="00A85176"/>
    <w:rsid w:val="00A8561A"/>
    <w:rsid w:val="00A87C2F"/>
    <w:rsid w:val="00A9206B"/>
    <w:rsid w:val="00A92A2F"/>
    <w:rsid w:val="00A93BDB"/>
    <w:rsid w:val="00A94949"/>
    <w:rsid w:val="00A95092"/>
    <w:rsid w:val="00A954B2"/>
    <w:rsid w:val="00AA0888"/>
    <w:rsid w:val="00AA0D90"/>
    <w:rsid w:val="00AA1FBB"/>
    <w:rsid w:val="00AA224B"/>
    <w:rsid w:val="00AA39F1"/>
    <w:rsid w:val="00AA50EF"/>
    <w:rsid w:val="00AA729D"/>
    <w:rsid w:val="00AB0491"/>
    <w:rsid w:val="00AB0A95"/>
    <w:rsid w:val="00AB19B1"/>
    <w:rsid w:val="00AB2212"/>
    <w:rsid w:val="00AB2505"/>
    <w:rsid w:val="00AB4C4E"/>
    <w:rsid w:val="00AB66E6"/>
    <w:rsid w:val="00AB7829"/>
    <w:rsid w:val="00AB7F99"/>
    <w:rsid w:val="00AC233E"/>
    <w:rsid w:val="00AC267B"/>
    <w:rsid w:val="00AC2FD0"/>
    <w:rsid w:val="00AC61D9"/>
    <w:rsid w:val="00AC75A1"/>
    <w:rsid w:val="00AD266A"/>
    <w:rsid w:val="00AD3CE5"/>
    <w:rsid w:val="00AD50AA"/>
    <w:rsid w:val="00AD5AAE"/>
    <w:rsid w:val="00AE2E9B"/>
    <w:rsid w:val="00AE7047"/>
    <w:rsid w:val="00AF1670"/>
    <w:rsid w:val="00AF2532"/>
    <w:rsid w:val="00AF4686"/>
    <w:rsid w:val="00AF7ECF"/>
    <w:rsid w:val="00B00618"/>
    <w:rsid w:val="00B01010"/>
    <w:rsid w:val="00B0122E"/>
    <w:rsid w:val="00B057F0"/>
    <w:rsid w:val="00B0638A"/>
    <w:rsid w:val="00B10378"/>
    <w:rsid w:val="00B10635"/>
    <w:rsid w:val="00B10955"/>
    <w:rsid w:val="00B10A0A"/>
    <w:rsid w:val="00B10FA2"/>
    <w:rsid w:val="00B1246E"/>
    <w:rsid w:val="00B1343C"/>
    <w:rsid w:val="00B13FEE"/>
    <w:rsid w:val="00B145FB"/>
    <w:rsid w:val="00B147D9"/>
    <w:rsid w:val="00B14A50"/>
    <w:rsid w:val="00B15572"/>
    <w:rsid w:val="00B15BCD"/>
    <w:rsid w:val="00B15D8D"/>
    <w:rsid w:val="00B167E3"/>
    <w:rsid w:val="00B1797E"/>
    <w:rsid w:val="00B20650"/>
    <w:rsid w:val="00B20AF9"/>
    <w:rsid w:val="00B21795"/>
    <w:rsid w:val="00B2183C"/>
    <w:rsid w:val="00B21C37"/>
    <w:rsid w:val="00B22F8A"/>
    <w:rsid w:val="00B26A27"/>
    <w:rsid w:val="00B27F08"/>
    <w:rsid w:val="00B301C7"/>
    <w:rsid w:val="00B3059A"/>
    <w:rsid w:val="00B3070B"/>
    <w:rsid w:val="00B311BB"/>
    <w:rsid w:val="00B33AAA"/>
    <w:rsid w:val="00B36B01"/>
    <w:rsid w:val="00B37125"/>
    <w:rsid w:val="00B372B3"/>
    <w:rsid w:val="00B40882"/>
    <w:rsid w:val="00B42751"/>
    <w:rsid w:val="00B42A2D"/>
    <w:rsid w:val="00B44682"/>
    <w:rsid w:val="00B4470E"/>
    <w:rsid w:val="00B45DF0"/>
    <w:rsid w:val="00B45FA9"/>
    <w:rsid w:val="00B46FBE"/>
    <w:rsid w:val="00B4714B"/>
    <w:rsid w:val="00B472B6"/>
    <w:rsid w:val="00B50013"/>
    <w:rsid w:val="00B54211"/>
    <w:rsid w:val="00B5463B"/>
    <w:rsid w:val="00B56411"/>
    <w:rsid w:val="00B60B49"/>
    <w:rsid w:val="00B62503"/>
    <w:rsid w:val="00B63710"/>
    <w:rsid w:val="00B63B5A"/>
    <w:rsid w:val="00B70A7E"/>
    <w:rsid w:val="00B70BE9"/>
    <w:rsid w:val="00B711F2"/>
    <w:rsid w:val="00B71963"/>
    <w:rsid w:val="00B71FE8"/>
    <w:rsid w:val="00B7369E"/>
    <w:rsid w:val="00B75402"/>
    <w:rsid w:val="00B7546F"/>
    <w:rsid w:val="00B7598A"/>
    <w:rsid w:val="00B76B33"/>
    <w:rsid w:val="00B76FAE"/>
    <w:rsid w:val="00B77F1C"/>
    <w:rsid w:val="00B807E9"/>
    <w:rsid w:val="00B8143E"/>
    <w:rsid w:val="00B8190A"/>
    <w:rsid w:val="00B85939"/>
    <w:rsid w:val="00B86697"/>
    <w:rsid w:val="00B91196"/>
    <w:rsid w:val="00B93EB6"/>
    <w:rsid w:val="00B94497"/>
    <w:rsid w:val="00B956C0"/>
    <w:rsid w:val="00B976BA"/>
    <w:rsid w:val="00BA0832"/>
    <w:rsid w:val="00BA0F8E"/>
    <w:rsid w:val="00BA175E"/>
    <w:rsid w:val="00BA3B7F"/>
    <w:rsid w:val="00BA4E24"/>
    <w:rsid w:val="00BA5525"/>
    <w:rsid w:val="00BA6AEF"/>
    <w:rsid w:val="00BA76E2"/>
    <w:rsid w:val="00BA7824"/>
    <w:rsid w:val="00BA7857"/>
    <w:rsid w:val="00BA7910"/>
    <w:rsid w:val="00BB0285"/>
    <w:rsid w:val="00BB2B4E"/>
    <w:rsid w:val="00BB2BBF"/>
    <w:rsid w:val="00BB31B7"/>
    <w:rsid w:val="00BB7AC9"/>
    <w:rsid w:val="00BC0825"/>
    <w:rsid w:val="00BC0A74"/>
    <w:rsid w:val="00BC107D"/>
    <w:rsid w:val="00BC131F"/>
    <w:rsid w:val="00BC1BE6"/>
    <w:rsid w:val="00BC38E6"/>
    <w:rsid w:val="00BC5B53"/>
    <w:rsid w:val="00BC6A9D"/>
    <w:rsid w:val="00BC7C32"/>
    <w:rsid w:val="00BD0F8A"/>
    <w:rsid w:val="00BD44C5"/>
    <w:rsid w:val="00BD5471"/>
    <w:rsid w:val="00BD5E71"/>
    <w:rsid w:val="00BD6C82"/>
    <w:rsid w:val="00BD7086"/>
    <w:rsid w:val="00BD7662"/>
    <w:rsid w:val="00BE34BE"/>
    <w:rsid w:val="00BE58F0"/>
    <w:rsid w:val="00BE5C78"/>
    <w:rsid w:val="00BE637A"/>
    <w:rsid w:val="00BF0878"/>
    <w:rsid w:val="00BF28B0"/>
    <w:rsid w:val="00BF2E79"/>
    <w:rsid w:val="00BF3808"/>
    <w:rsid w:val="00BF4A74"/>
    <w:rsid w:val="00C00EA0"/>
    <w:rsid w:val="00C01C35"/>
    <w:rsid w:val="00C01CDF"/>
    <w:rsid w:val="00C028B4"/>
    <w:rsid w:val="00C03D01"/>
    <w:rsid w:val="00C05CCD"/>
    <w:rsid w:val="00C06C13"/>
    <w:rsid w:val="00C109B9"/>
    <w:rsid w:val="00C10A8C"/>
    <w:rsid w:val="00C11636"/>
    <w:rsid w:val="00C11E80"/>
    <w:rsid w:val="00C11ED8"/>
    <w:rsid w:val="00C12537"/>
    <w:rsid w:val="00C12816"/>
    <w:rsid w:val="00C1373B"/>
    <w:rsid w:val="00C140CA"/>
    <w:rsid w:val="00C16282"/>
    <w:rsid w:val="00C16764"/>
    <w:rsid w:val="00C16ED8"/>
    <w:rsid w:val="00C17875"/>
    <w:rsid w:val="00C17BA7"/>
    <w:rsid w:val="00C20842"/>
    <w:rsid w:val="00C21372"/>
    <w:rsid w:val="00C21EE8"/>
    <w:rsid w:val="00C21F0D"/>
    <w:rsid w:val="00C2270E"/>
    <w:rsid w:val="00C22A07"/>
    <w:rsid w:val="00C2355E"/>
    <w:rsid w:val="00C24934"/>
    <w:rsid w:val="00C24A29"/>
    <w:rsid w:val="00C255A2"/>
    <w:rsid w:val="00C25E96"/>
    <w:rsid w:val="00C30474"/>
    <w:rsid w:val="00C30A4B"/>
    <w:rsid w:val="00C344E7"/>
    <w:rsid w:val="00C36396"/>
    <w:rsid w:val="00C37401"/>
    <w:rsid w:val="00C41701"/>
    <w:rsid w:val="00C4190D"/>
    <w:rsid w:val="00C41BE9"/>
    <w:rsid w:val="00C42C6F"/>
    <w:rsid w:val="00C42DEB"/>
    <w:rsid w:val="00C44AC4"/>
    <w:rsid w:val="00C4516C"/>
    <w:rsid w:val="00C4596C"/>
    <w:rsid w:val="00C46FD8"/>
    <w:rsid w:val="00C47165"/>
    <w:rsid w:val="00C51022"/>
    <w:rsid w:val="00C5181A"/>
    <w:rsid w:val="00C53805"/>
    <w:rsid w:val="00C54814"/>
    <w:rsid w:val="00C556DA"/>
    <w:rsid w:val="00C55D63"/>
    <w:rsid w:val="00C56C16"/>
    <w:rsid w:val="00C578C1"/>
    <w:rsid w:val="00C60ED8"/>
    <w:rsid w:val="00C614B7"/>
    <w:rsid w:val="00C61E0A"/>
    <w:rsid w:val="00C6236F"/>
    <w:rsid w:val="00C66BEC"/>
    <w:rsid w:val="00C71240"/>
    <w:rsid w:val="00C71F43"/>
    <w:rsid w:val="00C73041"/>
    <w:rsid w:val="00C74609"/>
    <w:rsid w:val="00C770E2"/>
    <w:rsid w:val="00C807B0"/>
    <w:rsid w:val="00C8112F"/>
    <w:rsid w:val="00C813CE"/>
    <w:rsid w:val="00C818ED"/>
    <w:rsid w:val="00C82796"/>
    <w:rsid w:val="00C842ED"/>
    <w:rsid w:val="00C851A9"/>
    <w:rsid w:val="00C861DA"/>
    <w:rsid w:val="00C87176"/>
    <w:rsid w:val="00C9025E"/>
    <w:rsid w:val="00C91B4A"/>
    <w:rsid w:val="00C92218"/>
    <w:rsid w:val="00C93983"/>
    <w:rsid w:val="00C9470E"/>
    <w:rsid w:val="00C96922"/>
    <w:rsid w:val="00C9706C"/>
    <w:rsid w:val="00CA13E5"/>
    <w:rsid w:val="00CA29C4"/>
    <w:rsid w:val="00CA4837"/>
    <w:rsid w:val="00CA4AAF"/>
    <w:rsid w:val="00CA55D4"/>
    <w:rsid w:val="00CA5666"/>
    <w:rsid w:val="00CA5B48"/>
    <w:rsid w:val="00CB08A7"/>
    <w:rsid w:val="00CB09C0"/>
    <w:rsid w:val="00CB2553"/>
    <w:rsid w:val="00CB2728"/>
    <w:rsid w:val="00CB289D"/>
    <w:rsid w:val="00CB3932"/>
    <w:rsid w:val="00CB5FD9"/>
    <w:rsid w:val="00CB64EF"/>
    <w:rsid w:val="00CB6613"/>
    <w:rsid w:val="00CB68BE"/>
    <w:rsid w:val="00CC14E9"/>
    <w:rsid w:val="00CC375B"/>
    <w:rsid w:val="00CC424B"/>
    <w:rsid w:val="00CC4702"/>
    <w:rsid w:val="00CC721C"/>
    <w:rsid w:val="00CD0074"/>
    <w:rsid w:val="00CD03DA"/>
    <w:rsid w:val="00CD0625"/>
    <w:rsid w:val="00CD17E2"/>
    <w:rsid w:val="00CD202F"/>
    <w:rsid w:val="00CD2B91"/>
    <w:rsid w:val="00CD633D"/>
    <w:rsid w:val="00CD6FF1"/>
    <w:rsid w:val="00CD7038"/>
    <w:rsid w:val="00CE031A"/>
    <w:rsid w:val="00CE07F2"/>
    <w:rsid w:val="00CE1970"/>
    <w:rsid w:val="00CE27AB"/>
    <w:rsid w:val="00CE3053"/>
    <w:rsid w:val="00CE3492"/>
    <w:rsid w:val="00CE3BAB"/>
    <w:rsid w:val="00CE51A9"/>
    <w:rsid w:val="00CE5D8F"/>
    <w:rsid w:val="00CE7496"/>
    <w:rsid w:val="00CE7F6C"/>
    <w:rsid w:val="00CF4D90"/>
    <w:rsid w:val="00CF57A3"/>
    <w:rsid w:val="00CF6643"/>
    <w:rsid w:val="00CF68E7"/>
    <w:rsid w:val="00CF6EBB"/>
    <w:rsid w:val="00CF724D"/>
    <w:rsid w:val="00CF7469"/>
    <w:rsid w:val="00CF7D8B"/>
    <w:rsid w:val="00D005A9"/>
    <w:rsid w:val="00D01936"/>
    <w:rsid w:val="00D01FB6"/>
    <w:rsid w:val="00D0251D"/>
    <w:rsid w:val="00D02A27"/>
    <w:rsid w:val="00D035EE"/>
    <w:rsid w:val="00D03932"/>
    <w:rsid w:val="00D05BD0"/>
    <w:rsid w:val="00D06047"/>
    <w:rsid w:val="00D06113"/>
    <w:rsid w:val="00D0638E"/>
    <w:rsid w:val="00D07964"/>
    <w:rsid w:val="00D10A9B"/>
    <w:rsid w:val="00D1102B"/>
    <w:rsid w:val="00D11CC8"/>
    <w:rsid w:val="00D129D3"/>
    <w:rsid w:val="00D14F50"/>
    <w:rsid w:val="00D15CD9"/>
    <w:rsid w:val="00D212E5"/>
    <w:rsid w:val="00D21522"/>
    <w:rsid w:val="00D25AEC"/>
    <w:rsid w:val="00D30B81"/>
    <w:rsid w:val="00D3240F"/>
    <w:rsid w:val="00D32F17"/>
    <w:rsid w:val="00D33EC1"/>
    <w:rsid w:val="00D34FDF"/>
    <w:rsid w:val="00D3506C"/>
    <w:rsid w:val="00D35098"/>
    <w:rsid w:val="00D35465"/>
    <w:rsid w:val="00D3553A"/>
    <w:rsid w:val="00D35C7B"/>
    <w:rsid w:val="00D35F0C"/>
    <w:rsid w:val="00D36197"/>
    <w:rsid w:val="00D363D0"/>
    <w:rsid w:val="00D36E95"/>
    <w:rsid w:val="00D42C5C"/>
    <w:rsid w:val="00D43CF8"/>
    <w:rsid w:val="00D45170"/>
    <w:rsid w:val="00D477B3"/>
    <w:rsid w:val="00D502F9"/>
    <w:rsid w:val="00D50364"/>
    <w:rsid w:val="00D51438"/>
    <w:rsid w:val="00D52773"/>
    <w:rsid w:val="00D52995"/>
    <w:rsid w:val="00D52C13"/>
    <w:rsid w:val="00D53C15"/>
    <w:rsid w:val="00D53E90"/>
    <w:rsid w:val="00D548F9"/>
    <w:rsid w:val="00D6170D"/>
    <w:rsid w:val="00D62378"/>
    <w:rsid w:val="00D63207"/>
    <w:rsid w:val="00D63BF7"/>
    <w:rsid w:val="00D640BB"/>
    <w:rsid w:val="00D64A37"/>
    <w:rsid w:val="00D64CBD"/>
    <w:rsid w:val="00D66A22"/>
    <w:rsid w:val="00D705BF"/>
    <w:rsid w:val="00D72C60"/>
    <w:rsid w:val="00D74518"/>
    <w:rsid w:val="00D74894"/>
    <w:rsid w:val="00D76639"/>
    <w:rsid w:val="00D808D2"/>
    <w:rsid w:val="00D80B26"/>
    <w:rsid w:val="00D81206"/>
    <w:rsid w:val="00D8202D"/>
    <w:rsid w:val="00D83833"/>
    <w:rsid w:val="00D83BEB"/>
    <w:rsid w:val="00D84418"/>
    <w:rsid w:val="00D85382"/>
    <w:rsid w:val="00D85659"/>
    <w:rsid w:val="00D856FE"/>
    <w:rsid w:val="00D85D4B"/>
    <w:rsid w:val="00D8650A"/>
    <w:rsid w:val="00D875FF"/>
    <w:rsid w:val="00D900E5"/>
    <w:rsid w:val="00D90728"/>
    <w:rsid w:val="00D909D6"/>
    <w:rsid w:val="00D911C1"/>
    <w:rsid w:val="00D91F5A"/>
    <w:rsid w:val="00D929F5"/>
    <w:rsid w:val="00D92FF1"/>
    <w:rsid w:val="00D939AC"/>
    <w:rsid w:val="00D95E92"/>
    <w:rsid w:val="00D967FE"/>
    <w:rsid w:val="00D97CDA"/>
    <w:rsid w:val="00DA07D6"/>
    <w:rsid w:val="00DA160B"/>
    <w:rsid w:val="00DA16AF"/>
    <w:rsid w:val="00DA1DA8"/>
    <w:rsid w:val="00DA3666"/>
    <w:rsid w:val="00DA571B"/>
    <w:rsid w:val="00DA5792"/>
    <w:rsid w:val="00DA5E04"/>
    <w:rsid w:val="00DA699E"/>
    <w:rsid w:val="00DA6C47"/>
    <w:rsid w:val="00DA7595"/>
    <w:rsid w:val="00DB134A"/>
    <w:rsid w:val="00DB2FC6"/>
    <w:rsid w:val="00DB40E6"/>
    <w:rsid w:val="00DB5478"/>
    <w:rsid w:val="00DB76FB"/>
    <w:rsid w:val="00DB7A19"/>
    <w:rsid w:val="00DC1638"/>
    <w:rsid w:val="00DC1BAE"/>
    <w:rsid w:val="00DC1F96"/>
    <w:rsid w:val="00DC33B7"/>
    <w:rsid w:val="00DC4FA6"/>
    <w:rsid w:val="00DC5159"/>
    <w:rsid w:val="00DC5435"/>
    <w:rsid w:val="00DC6450"/>
    <w:rsid w:val="00DC6608"/>
    <w:rsid w:val="00DD33F9"/>
    <w:rsid w:val="00DD46BC"/>
    <w:rsid w:val="00DD4CC1"/>
    <w:rsid w:val="00DD5ABB"/>
    <w:rsid w:val="00DD5FA4"/>
    <w:rsid w:val="00DD6A09"/>
    <w:rsid w:val="00DD7D0F"/>
    <w:rsid w:val="00DE05C0"/>
    <w:rsid w:val="00DE328C"/>
    <w:rsid w:val="00DE4CC9"/>
    <w:rsid w:val="00DF1D2D"/>
    <w:rsid w:val="00DF3D07"/>
    <w:rsid w:val="00DF3E4B"/>
    <w:rsid w:val="00DF4BA3"/>
    <w:rsid w:val="00DF51FF"/>
    <w:rsid w:val="00DF6162"/>
    <w:rsid w:val="00DF636C"/>
    <w:rsid w:val="00DF6387"/>
    <w:rsid w:val="00DF74CD"/>
    <w:rsid w:val="00E00767"/>
    <w:rsid w:val="00E01CE9"/>
    <w:rsid w:val="00E03FD2"/>
    <w:rsid w:val="00E06BE3"/>
    <w:rsid w:val="00E075A5"/>
    <w:rsid w:val="00E07963"/>
    <w:rsid w:val="00E11D66"/>
    <w:rsid w:val="00E1201F"/>
    <w:rsid w:val="00E122E9"/>
    <w:rsid w:val="00E12307"/>
    <w:rsid w:val="00E12DCB"/>
    <w:rsid w:val="00E1428F"/>
    <w:rsid w:val="00E158DD"/>
    <w:rsid w:val="00E15FBD"/>
    <w:rsid w:val="00E17517"/>
    <w:rsid w:val="00E2081B"/>
    <w:rsid w:val="00E21662"/>
    <w:rsid w:val="00E24972"/>
    <w:rsid w:val="00E25139"/>
    <w:rsid w:val="00E2662C"/>
    <w:rsid w:val="00E26E94"/>
    <w:rsid w:val="00E300CD"/>
    <w:rsid w:val="00E30C5A"/>
    <w:rsid w:val="00E30DDF"/>
    <w:rsid w:val="00E31FE8"/>
    <w:rsid w:val="00E32903"/>
    <w:rsid w:val="00E34DF7"/>
    <w:rsid w:val="00E34FA1"/>
    <w:rsid w:val="00E36430"/>
    <w:rsid w:val="00E3769B"/>
    <w:rsid w:val="00E37A66"/>
    <w:rsid w:val="00E431CE"/>
    <w:rsid w:val="00E44367"/>
    <w:rsid w:val="00E44B3B"/>
    <w:rsid w:val="00E44BB6"/>
    <w:rsid w:val="00E472E2"/>
    <w:rsid w:val="00E5049B"/>
    <w:rsid w:val="00E55FF9"/>
    <w:rsid w:val="00E56137"/>
    <w:rsid w:val="00E57D84"/>
    <w:rsid w:val="00E60B92"/>
    <w:rsid w:val="00E611AA"/>
    <w:rsid w:val="00E61543"/>
    <w:rsid w:val="00E61713"/>
    <w:rsid w:val="00E62C0E"/>
    <w:rsid w:val="00E66566"/>
    <w:rsid w:val="00E66F57"/>
    <w:rsid w:val="00E67D33"/>
    <w:rsid w:val="00E702C6"/>
    <w:rsid w:val="00E70673"/>
    <w:rsid w:val="00E7195B"/>
    <w:rsid w:val="00E71B34"/>
    <w:rsid w:val="00E741E6"/>
    <w:rsid w:val="00E74D21"/>
    <w:rsid w:val="00E75EE6"/>
    <w:rsid w:val="00E83131"/>
    <w:rsid w:val="00E835F7"/>
    <w:rsid w:val="00E868DC"/>
    <w:rsid w:val="00E86936"/>
    <w:rsid w:val="00E86BB7"/>
    <w:rsid w:val="00E9037F"/>
    <w:rsid w:val="00E909B4"/>
    <w:rsid w:val="00E91E8E"/>
    <w:rsid w:val="00E937B1"/>
    <w:rsid w:val="00E941E1"/>
    <w:rsid w:val="00E94C84"/>
    <w:rsid w:val="00E97ACE"/>
    <w:rsid w:val="00EA08AF"/>
    <w:rsid w:val="00EA1CA4"/>
    <w:rsid w:val="00EA2C54"/>
    <w:rsid w:val="00EA3388"/>
    <w:rsid w:val="00EA41FB"/>
    <w:rsid w:val="00EA542C"/>
    <w:rsid w:val="00EA5FC1"/>
    <w:rsid w:val="00EA62D7"/>
    <w:rsid w:val="00EA6795"/>
    <w:rsid w:val="00EA6CA6"/>
    <w:rsid w:val="00EB1659"/>
    <w:rsid w:val="00EB36C9"/>
    <w:rsid w:val="00EB49E0"/>
    <w:rsid w:val="00EB609A"/>
    <w:rsid w:val="00EB698D"/>
    <w:rsid w:val="00EB79DB"/>
    <w:rsid w:val="00EB7A8B"/>
    <w:rsid w:val="00EC0054"/>
    <w:rsid w:val="00EC3C15"/>
    <w:rsid w:val="00EC49B5"/>
    <w:rsid w:val="00EC5CE0"/>
    <w:rsid w:val="00EC68F4"/>
    <w:rsid w:val="00ED2232"/>
    <w:rsid w:val="00ED2698"/>
    <w:rsid w:val="00ED2E92"/>
    <w:rsid w:val="00ED5BE8"/>
    <w:rsid w:val="00ED667A"/>
    <w:rsid w:val="00ED67D6"/>
    <w:rsid w:val="00EE0350"/>
    <w:rsid w:val="00EE11B1"/>
    <w:rsid w:val="00EE5FC0"/>
    <w:rsid w:val="00EE6D4B"/>
    <w:rsid w:val="00EE72F4"/>
    <w:rsid w:val="00EF319B"/>
    <w:rsid w:val="00EF3260"/>
    <w:rsid w:val="00EF3655"/>
    <w:rsid w:val="00EF3F29"/>
    <w:rsid w:val="00EF40B6"/>
    <w:rsid w:val="00EF4245"/>
    <w:rsid w:val="00EF602C"/>
    <w:rsid w:val="00EF610A"/>
    <w:rsid w:val="00EF6224"/>
    <w:rsid w:val="00F00A81"/>
    <w:rsid w:val="00F028B5"/>
    <w:rsid w:val="00F02A81"/>
    <w:rsid w:val="00F03DE0"/>
    <w:rsid w:val="00F04793"/>
    <w:rsid w:val="00F04C91"/>
    <w:rsid w:val="00F05000"/>
    <w:rsid w:val="00F05362"/>
    <w:rsid w:val="00F05D91"/>
    <w:rsid w:val="00F070B2"/>
    <w:rsid w:val="00F07227"/>
    <w:rsid w:val="00F108BB"/>
    <w:rsid w:val="00F112C7"/>
    <w:rsid w:val="00F1243D"/>
    <w:rsid w:val="00F12FE4"/>
    <w:rsid w:val="00F152F0"/>
    <w:rsid w:val="00F15D76"/>
    <w:rsid w:val="00F162AB"/>
    <w:rsid w:val="00F165DE"/>
    <w:rsid w:val="00F21BB8"/>
    <w:rsid w:val="00F22443"/>
    <w:rsid w:val="00F22887"/>
    <w:rsid w:val="00F237C2"/>
    <w:rsid w:val="00F23F77"/>
    <w:rsid w:val="00F23FA4"/>
    <w:rsid w:val="00F24A6A"/>
    <w:rsid w:val="00F24C91"/>
    <w:rsid w:val="00F24E26"/>
    <w:rsid w:val="00F251A0"/>
    <w:rsid w:val="00F278E6"/>
    <w:rsid w:val="00F27F43"/>
    <w:rsid w:val="00F30790"/>
    <w:rsid w:val="00F30CBB"/>
    <w:rsid w:val="00F32FA9"/>
    <w:rsid w:val="00F33C24"/>
    <w:rsid w:val="00F33D71"/>
    <w:rsid w:val="00F36B28"/>
    <w:rsid w:val="00F3728F"/>
    <w:rsid w:val="00F37298"/>
    <w:rsid w:val="00F3747E"/>
    <w:rsid w:val="00F41E93"/>
    <w:rsid w:val="00F4504F"/>
    <w:rsid w:val="00F522C1"/>
    <w:rsid w:val="00F53232"/>
    <w:rsid w:val="00F544A6"/>
    <w:rsid w:val="00F54998"/>
    <w:rsid w:val="00F566D0"/>
    <w:rsid w:val="00F5717D"/>
    <w:rsid w:val="00F57FC2"/>
    <w:rsid w:val="00F61679"/>
    <w:rsid w:val="00F6562A"/>
    <w:rsid w:val="00F664C5"/>
    <w:rsid w:val="00F70DAC"/>
    <w:rsid w:val="00F70EE6"/>
    <w:rsid w:val="00F717B5"/>
    <w:rsid w:val="00F72B18"/>
    <w:rsid w:val="00F73479"/>
    <w:rsid w:val="00F7452A"/>
    <w:rsid w:val="00F751A8"/>
    <w:rsid w:val="00F7643B"/>
    <w:rsid w:val="00F77098"/>
    <w:rsid w:val="00F800C4"/>
    <w:rsid w:val="00F80B7F"/>
    <w:rsid w:val="00F81C7D"/>
    <w:rsid w:val="00F83A7D"/>
    <w:rsid w:val="00F84A21"/>
    <w:rsid w:val="00F85054"/>
    <w:rsid w:val="00F87EC7"/>
    <w:rsid w:val="00F900E8"/>
    <w:rsid w:val="00F9022E"/>
    <w:rsid w:val="00F910B9"/>
    <w:rsid w:val="00F915C9"/>
    <w:rsid w:val="00F9195D"/>
    <w:rsid w:val="00F9279B"/>
    <w:rsid w:val="00F92A9A"/>
    <w:rsid w:val="00F94329"/>
    <w:rsid w:val="00F94680"/>
    <w:rsid w:val="00FA054C"/>
    <w:rsid w:val="00FA1538"/>
    <w:rsid w:val="00FA16E3"/>
    <w:rsid w:val="00FA19C1"/>
    <w:rsid w:val="00FA1C9A"/>
    <w:rsid w:val="00FA1F5C"/>
    <w:rsid w:val="00FA2BC3"/>
    <w:rsid w:val="00FA38CB"/>
    <w:rsid w:val="00FA41F6"/>
    <w:rsid w:val="00FA777B"/>
    <w:rsid w:val="00FB199A"/>
    <w:rsid w:val="00FB3A6B"/>
    <w:rsid w:val="00FB6BAA"/>
    <w:rsid w:val="00FB7BD6"/>
    <w:rsid w:val="00FC0446"/>
    <w:rsid w:val="00FC2308"/>
    <w:rsid w:val="00FC3E26"/>
    <w:rsid w:val="00FC412F"/>
    <w:rsid w:val="00FC4D96"/>
    <w:rsid w:val="00FC60AF"/>
    <w:rsid w:val="00FC6F55"/>
    <w:rsid w:val="00FD1BD4"/>
    <w:rsid w:val="00FD28E8"/>
    <w:rsid w:val="00FD2B5B"/>
    <w:rsid w:val="00FD3D93"/>
    <w:rsid w:val="00FD4AEA"/>
    <w:rsid w:val="00FD64D2"/>
    <w:rsid w:val="00FD6551"/>
    <w:rsid w:val="00FE17C9"/>
    <w:rsid w:val="00FE2B7D"/>
    <w:rsid w:val="00FE41D6"/>
    <w:rsid w:val="00FE5173"/>
    <w:rsid w:val="00FE5BF0"/>
    <w:rsid w:val="00FF089B"/>
    <w:rsid w:val="00FF1D25"/>
    <w:rsid w:val="00FF3942"/>
    <w:rsid w:val="00FF4F3E"/>
    <w:rsid w:val="00FF50D7"/>
    <w:rsid w:val="00FF5264"/>
    <w:rsid w:val="00FF78A5"/>
    <w:rsid w:val="00FF7FE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BC4A78"/>
  <w15:docId w15:val="{5781F760-6747-429E-A94C-BDE5155A1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C0D"/>
    <w:rPr>
      <w:sz w:val="22"/>
      <w:szCs w:val="22"/>
      <w:lang w:val="en-AU" w:eastAsia="en-US"/>
    </w:rPr>
  </w:style>
  <w:style w:type="paragraph" w:styleId="Heading1">
    <w:name w:val="heading 1"/>
    <w:basedOn w:val="Normal"/>
    <w:next w:val="Normal"/>
    <w:link w:val="Heading1Char"/>
    <w:uiPriority w:val="99"/>
    <w:qFormat/>
    <w:rsid w:val="00E06BE3"/>
    <w:pPr>
      <w:keepNext/>
      <w:spacing w:before="240" w:after="60"/>
      <w:outlineLvl w:val="0"/>
    </w:pPr>
    <w:rPr>
      <w:kern w:val="28"/>
    </w:rPr>
  </w:style>
  <w:style w:type="paragraph" w:styleId="Heading2">
    <w:name w:val="heading 2"/>
    <w:basedOn w:val="Normal"/>
    <w:next w:val="Normal"/>
    <w:link w:val="Heading2Char"/>
    <w:uiPriority w:val="99"/>
    <w:qFormat/>
    <w:rsid w:val="00E06BE3"/>
    <w:pPr>
      <w:keepNext/>
      <w:numPr>
        <w:ilvl w:val="1"/>
        <w:numId w:val="1"/>
      </w:numPr>
      <w:spacing w:before="240" w:after="60"/>
      <w:outlineLvl w:val="1"/>
    </w:pPr>
  </w:style>
  <w:style w:type="paragraph" w:styleId="Heading3">
    <w:name w:val="heading 3"/>
    <w:basedOn w:val="Normal"/>
    <w:next w:val="Normal"/>
    <w:link w:val="Heading3Char"/>
    <w:uiPriority w:val="99"/>
    <w:qFormat/>
    <w:rsid w:val="00E06BE3"/>
    <w:pPr>
      <w:keepNext/>
      <w:numPr>
        <w:ilvl w:val="2"/>
        <w:numId w:val="1"/>
      </w:numPr>
      <w:spacing w:before="240" w:after="60"/>
      <w:outlineLvl w:val="2"/>
    </w:pPr>
  </w:style>
  <w:style w:type="paragraph" w:styleId="Heading4">
    <w:name w:val="heading 4"/>
    <w:basedOn w:val="Normal"/>
    <w:next w:val="Normal"/>
    <w:link w:val="Heading4Char"/>
    <w:uiPriority w:val="99"/>
    <w:qFormat/>
    <w:rsid w:val="00E06BE3"/>
    <w:pPr>
      <w:keepNext/>
      <w:numPr>
        <w:ilvl w:val="3"/>
        <w:numId w:val="1"/>
      </w:numPr>
      <w:spacing w:before="240" w:after="60"/>
      <w:outlineLvl w:val="3"/>
    </w:pPr>
    <w:rPr>
      <w:b/>
      <w:bCs/>
      <w:i/>
      <w:iCs/>
      <w:sz w:val="24"/>
      <w:szCs w:val="24"/>
    </w:rPr>
  </w:style>
  <w:style w:type="paragraph" w:styleId="Heading5">
    <w:name w:val="heading 5"/>
    <w:basedOn w:val="Normal"/>
    <w:next w:val="Normal"/>
    <w:link w:val="Heading5Char"/>
    <w:uiPriority w:val="99"/>
    <w:qFormat/>
    <w:rsid w:val="00E06BE3"/>
    <w:pPr>
      <w:numPr>
        <w:ilvl w:val="4"/>
        <w:numId w:val="1"/>
      </w:numPr>
      <w:spacing w:before="240" w:after="60"/>
      <w:outlineLvl w:val="4"/>
    </w:pPr>
    <w:rPr>
      <w:rFonts w:ascii="Arial" w:hAnsi="Arial" w:cs="Arial"/>
    </w:rPr>
  </w:style>
  <w:style w:type="paragraph" w:styleId="Heading6">
    <w:name w:val="heading 6"/>
    <w:basedOn w:val="Normal"/>
    <w:next w:val="Normal"/>
    <w:link w:val="Heading6Char"/>
    <w:uiPriority w:val="99"/>
    <w:qFormat/>
    <w:rsid w:val="00E06BE3"/>
    <w:pPr>
      <w:numPr>
        <w:ilvl w:val="5"/>
        <w:numId w:val="1"/>
      </w:numPr>
      <w:spacing w:before="240" w:after="60"/>
      <w:outlineLvl w:val="5"/>
    </w:pPr>
    <w:rPr>
      <w:rFonts w:ascii="Arial" w:hAnsi="Arial" w:cs="Arial"/>
      <w:i/>
      <w:iCs/>
    </w:rPr>
  </w:style>
  <w:style w:type="paragraph" w:styleId="Heading7">
    <w:name w:val="heading 7"/>
    <w:basedOn w:val="Normal"/>
    <w:next w:val="Normal"/>
    <w:link w:val="Heading7Char"/>
    <w:uiPriority w:val="99"/>
    <w:qFormat/>
    <w:rsid w:val="00E06BE3"/>
    <w:pPr>
      <w:numPr>
        <w:ilvl w:val="6"/>
        <w:numId w:val="1"/>
      </w:numPr>
      <w:spacing w:before="240" w:after="60"/>
      <w:outlineLvl w:val="6"/>
    </w:pPr>
    <w:rPr>
      <w:rFonts w:ascii="Arial" w:hAnsi="Arial" w:cs="Arial"/>
    </w:rPr>
  </w:style>
  <w:style w:type="paragraph" w:styleId="Heading8">
    <w:name w:val="heading 8"/>
    <w:basedOn w:val="Normal"/>
    <w:next w:val="Normal"/>
    <w:link w:val="Heading8Char"/>
    <w:uiPriority w:val="99"/>
    <w:qFormat/>
    <w:rsid w:val="00E06BE3"/>
    <w:pPr>
      <w:numPr>
        <w:ilvl w:val="7"/>
        <w:numId w:val="1"/>
      </w:numPr>
      <w:spacing w:before="240" w:after="60"/>
      <w:outlineLvl w:val="7"/>
    </w:pPr>
    <w:rPr>
      <w:rFonts w:ascii="Arial" w:hAnsi="Arial" w:cs="Arial"/>
      <w:i/>
      <w:iCs/>
    </w:rPr>
  </w:style>
  <w:style w:type="paragraph" w:styleId="Heading9">
    <w:name w:val="heading 9"/>
    <w:basedOn w:val="Normal"/>
    <w:next w:val="Normal"/>
    <w:link w:val="Heading9Char"/>
    <w:uiPriority w:val="99"/>
    <w:qFormat/>
    <w:rsid w:val="00E06BE3"/>
    <w:pPr>
      <w:numPr>
        <w:ilvl w:val="8"/>
        <w:numId w:val="1"/>
      </w:numPr>
      <w:spacing w:before="240" w:after="60"/>
      <w:outlineLvl w:val="8"/>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1FCE"/>
    <w:rPr>
      <w:rFonts w:cs="Times New Roman"/>
      <w:kern w:val="28"/>
      <w:sz w:val="22"/>
      <w:szCs w:val="22"/>
      <w:lang w:val="en-AU" w:eastAsia="en-US"/>
    </w:rPr>
  </w:style>
  <w:style w:type="character" w:customStyle="1" w:styleId="Heading2Char">
    <w:name w:val="Heading 2 Char"/>
    <w:link w:val="Heading2"/>
    <w:uiPriority w:val="99"/>
    <w:locked/>
    <w:rsid w:val="00A81FCE"/>
    <w:rPr>
      <w:sz w:val="22"/>
      <w:szCs w:val="22"/>
      <w:lang w:val="en-AU" w:eastAsia="en-US"/>
    </w:rPr>
  </w:style>
  <w:style w:type="character" w:customStyle="1" w:styleId="Heading3Char">
    <w:name w:val="Heading 3 Char"/>
    <w:link w:val="Heading3"/>
    <w:uiPriority w:val="99"/>
    <w:locked/>
    <w:rsid w:val="00A81FCE"/>
    <w:rPr>
      <w:sz w:val="22"/>
      <w:szCs w:val="22"/>
      <w:lang w:val="en-AU" w:eastAsia="en-US"/>
    </w:rPr>
  </w:style>
  <w:style w:type="character" w:customStyle="1" w:styleId="Heading4Char">
    <w:name w:val="Heading 4 Char"/>
    <w:link w:val="Heading4"/>
    <w:uiPriority w:val="99"/>
    <w:locked/>
    <w:rsid w:val="00A81FCE"/>
    <w:rPr>
      <w:b/>
      <w:bCs/>
      <w:i/>
      <w:iCs/>
      <w:sz w:val="24"/>
      <w:szCs w:val="24"/>
      <w:lang w:val="en-AU" w:eastAsia="en-US"/>
    </w:rPr>
  </w:style>
  <w:style w:type="character" w:customStyle="1" w:styleId="Heading5Char">
    <w:name w:val="Heading 5 Char"/>
    <w:link w:val="Heading5"/>
    <w:uiPriority w:val="99"/>
    <w:locked/>
    <w:rsid w:val="00A81FCE"/>
    <w:rPr>
      <w:rFonts w:ascii="Arial" w:hAnsi="Arial" w:cs="Arial"/>
      <w:sz w:val="22"/>
      <w:szCs w:val="22"/>
      <w:lang w:val="en-AU" w:eastAsia="en-US"/>
    </w:rPr>
  </w:style>
  <w:style w:type="character" w:customStyle="1" w:styleId="Heading6Char">
    <w:name w:val="Heading 6 Char"/>
    <w:link w:val="Heading6"/>
    <w:uiPriority w:val="99"/>
    <w:locked/>
    <w:rsid w:val="00A81FCE"/>
    <w:rPr>
      <w:rFonts w:ascii="Arial" w:hAnsi="Arial" w:cs="Arial"/>
      <w:i/>
      <w:iCs/>
      <w:sz w:val="22"/>
      <w:szCs w:val="22"/>
      <w:lang w:val="en-AU" w:eastAsia="en-US"/>
    </w:rPr>
  </w:style>
  <w:style w:type="character" w:customStyle="1" w:styleId="Heading7Char">
    <w:name w:val="Heading 7 Char"/>
    <w:link w:val="Heading7"/>
    <w:uiPriority w:val="99"/>
    <w:locked/>
    <w:rsid w:val="00A81FCE"/>
    <w:rPr>
      <w:rFonts w:ascii="Arial" w:hAnsi="Arial" w:cs="Arial"/>
      <w:sz w:val="22"/>
      <w:szCs w:val="22"/>
      <w:lang w:val="en-AU" w:eastAsia="en-US"/>
    </w:rPr>
  </w:style>
  <w:style w:type="character" w:customStyle="1" w:styleId="Heading8Char">
    <w:name w:val="Heading 8 Char"/>
    <w:link w:val="Heading8"/>
    <w:uiPriority w:val="99"/>
    <w:locked/>
    <w:rsid w:val="00A81FCE"/>
    <w:rPr>
      <w:rFonts w:ascii="Arial" w:hAnsi="Arial" w:cs="Arial"/>
      <w:i/>
      <w:iCs/>
      <w:sz w:val="22"/>
      <w:szCs w:val="22"/>
      <w:lang w:val="en-AU" w:eastAsia="en-US"/>
    </w:rPr>
  </w:style>
  <w:style w:type="character" w:customStyle="1" w:styleId="Heading9Char">
    <w:name w:val="Heading 9 Char"/>
    <w:link w:val="Heading9"/>
    <w:uiPriority w:val="99"/>
    <w:locked/>
    <w:rsid w:val="00A81FCE"/>
    <w:rPr>
      <w:rFonts w:ascii="Arial" w:hAnsi="Arial" w:cs="Arial"/>
      <w:i/>
      <w:iCs/>
      <w:sz w:val="18"/>
      <w:szCs w:val="18"/>
      <w:lang w:val="en-AU" w:eastAsia="en-US"/>
    </w:rPr>
  </w:style>
  <w:style w:type="paragraph" w:styleId="Header">
    <w:name w:val="header"/>
    <w:basedOn w:val="Normal"/>
    <w:link w:val="HeaderChar"/>
    <w:uiPriority w:val="99"/>
    <w:rsid w:val="00E06BE3"/>
    <w:pPr>
      <w:tabs>
        <w:tab w:val="center" w:pos="4153"/>
        <w:tab w:val="right" w:pos="8306"/>
      </w:tabs>
    </w:pPr>
    <w:rPr>
      <w:sz w:val="20"/>
      <w:szCs w:val="20"/>
    </w:rPr>
  </w:style>
  <w:style w:type="character" w:customStyle="1" w:styleId="HeaderChar">
    <w:name w:val="Header Char"/>
    <w:link w:val="Header"/>
    <w:uiPriority w:val="99"/>
    <w:semiHidden/>
    <w:locked/>
    <w:rsid w:val="00A81FCE"/>
    <w:rPr>
      <w:rFonts w:cs="Times New Roman"/>
      <w:sz w:val="20"/>
      <w:szCs w:val="20"/>
      <w:lang w:val="en-AU" w:eastAsia="en-US"/>
    </w:rPr>
  </w:style>
  <w:style w:type="paragraph" w:customStyle="1" w:styleId="RomanNumerials">
    <w:name w:val="RomanNumerials"/>
    <w:basedOn w:val="Normal"/>
    <w:uiPriority w:val="99"/>
    <w:rsid w:val="00E06BE3"/>
    <w:pPr>
      <w:ind w:left="709"/>
    </w:pPr>
  </w:style>
  <w:style w:type="paragraph" w:styleId="Footer">
    <w:name w:val="footer"/>
    <w:basedOn w:val="Normal"/>
    <w:link w:val="FooterChar"/>
    <w:uiPriority w:val="99"/>
    <w:rsid w:val="00E06BE3"/>
    <w:pPr>
      <w:tabs>
        <w:tab w:val="center" w:pos="4153"/>
        <w:tab w:val="right" w:pos="8306"/>
      </w:tabs>
    </w:pPr>
    <w:rPr>
      <w:sz w:val="20"/>
      <w:szCs w:val="20"/>
    </w:rPr>
  </w:style>
  <w:style w:type="character" w:customStyle="1" w:styleId="FooterChar">
    <w:name w:val="Footer Char"/>
    <w:link w:val="Footer"/>
    <w:uiPriority w:val="99"/>
    <w:locked/>
    <w:rsid w:val="00A81FCE"/>
    <w:rPr>
      <w:rFonts w:cs="Times New Roman"/>
      <w:sz w:val="20"/>
      <w:szCs w:val="20"/>
      <w:lang w:val="en-AU" w:eastAsia="en-US"/>
    </w:rPr>
  </w:style>
  <w:style w:type="paragraph" w:styleId="BodyText3">
    <w:name w:val="Body Text 3"/>
    <w:basedOn w:val="Normal"/>
    <w:link w:val="BodyText3Char"/>
    <w:uiPriority w:val="99"/>
    <w:rsid w:val="00E06BE3"/>
    <w:rPr>
      <w:sz w:val="16"/>
      <w:szCs w:val="16"/>
    </w:rPr>
  </w:style>
  <w:style w:type="character" w:customStyle="1" w:styleId="BodyText3Char">
    <w:name w:val="Body Text 3 Char"/>
    <w:link w:val="BodyText3"/>
    <w:uiPriority w:val="99"/>
    <w:semiHidden/>
    <w:locked/>
    <w:rsid w:val="00A81FCE"/>
    <w:rPr>
      <w:rFonts w:cs="Times New Roman"/>
      <w:sz w:val="16"/>
      <w:szCs w:val="16"/>
      <w:lang w:val="en-AU" w:eastAsia="en-US"/>
    </w:rPr>
  </w:style>
  <w:style w:type="paragraph" w:styleId="Title">
    <w:name w:val="Title"/>
    <w:basedOn w:val="Normal"/>
    <w:link w:val="TitleChar"/>
    <w:uiPriority w:val="99"/>
    <w:qFormat/>
    <w:rsid w:val="00E06BE3"/>
    <w:pPr>
      <w:jc w:val="center"/>
    </w:pPr>
    <w:rPr>
      <w:rFonts w:ascii="Cambria" w:hAnsi="Cambria" w:cs="Cambria"/>
      <w:b/>
      <w:bCs/>
      <w:kern w:val="28"/>
      <w:sz w:val="32"/>
      <w:szCs w:val="32"/>
    </w:rPr>
  </w:style>
  <w:style w:type="character" w:customStyle="1" w:styleId="TitleChar">
    <w:name w:val="Title Char"/>
    <w:link w:val="Title"/>
    <w:uiPriority w:val="99"/>
    <w:locked/>
    <w:rsid w:val="00A81FCE"/>
    <w:rPr>
      <w:rFonts w:ascii="Cambria" w:hAnsi="Cambria" w:cs="Cambria"/>
      <w:b/>
      <w:bCs/>
      <w:kern w:val="28"/>
      <w:sz w:val="32"/>
      <w:szCs w:val="32"/>
      <w:lang w:val="en-AU" w:eastAsia="en-US"/>
    </w:rPr>
  </w:style>
  <w:style w:type="paragraph" w:styleId="Subtitle">
    <w:name w:val="Subtitle"/>
    <w:basedOn w:val="Normal"/>
    <w:link w:val="SubtitleChar"/>
    <w:uiPriority w:val="99"/>
    <w:qFormat/>
    <w:rsid w:val="00E06BE3"/>
    <w:pPr>
      <w:jc w:val="center"/>
    </w:pPr>
    <w:rPr>
      <w:rFonts w:ascii="Cambria" w:hAnsi="Cambria" w:cs="Cambria"/>
      <w:sz w:val="24"/>
      <w:szCs w:val="24"/>
    </w:rPr>
  </w:style>
  <w:style w:type="character" w:customStyle="1" w:styleId="SubtitleChar">
    <w:name w:val="Subtitle Char"/>
    <w:link w:val="Subtitle"/>
    <w:uiPriority w:val="99"/>
    <w:locked/>
    <w:rsid w:val="00A81FCE"/>
    <w:rPr>
      <w:rFonts w:ascii="Cambria" w:hAnsi="Cambria" w:cs="Cambria"/>
      <w:sz w:val="24"/>
      <w:szCs w:val="24"/>
      <w:lang w:val="en-AU" w:eastAsia="en-US"/>
    </w:rPr>
  </w:style>
  <w:style w:type="character" w:styleId="PageNumber">
    <w:name w:val="page number"/>
    <w:uiPriority w:val="99"/>
    <w:rsid w:val="00E06BE3"/>
    <w:rPr>
      <w:rFonts w:cs="Times New Roman"/>
    </w:rPr>
  </w:style>
  <w:style w:type="paragraph" w:styleId="BodyText">
    <w:name w:val="Body Text"/>
    <w:basedOn w:val="Normal"/>
    <w:link w:val="BodyTextChar"/>
    <w:uiPriority w:val="99"/>
    <w:rsid w:val="00E06BE3"/>
    <w:rPr>
      <w:sz w:val="20"/>
      <w:szCs w:val="20"/>
    </w:rPr>
  </w:style>
  <w:style w:type="character" w:customStyle="1" w:styleId="BodyTextChar">
    <w:name w:val="Body Text Char"/>
    <w:link w:val="BodyText"/>
    <w:uiPriority w:val="99"/>
    <w:semiHidden/>
    <w:locked/>
    <w:rsid w:val="00A81FCE"/>
    <w:rPr>
      <w:rFonts w:cs="Times New Roman"/>
      <w:sz w:val="20"/>
      <w:szCs w:val="20"/>
      <w:lang w:val="en-AU" w:eastAsia="en-US"/>
    </w:rPr>
  </w:style>
  <w:style w:type="paragraph" w:styleId="DocumentMap">
    <w:name w:val="Document Map"/>
    <w:basedOn w:val="Normal"/>
    <w:link w:val="DocumentMapChar"/>
    <w:uiPriority w:val="99"/>
    <w:semiHidden/>
    <w:rsid w:val="00E06BE3"/>
    <w:pPr>
      <w:shd w:val="clear" w:color="auto" w:fill="000080"/>
    </w:pPr>
    <w:rPr>
      <w:sz w:val="2"/>
      <w:szCs w:val="2"/>
    </w:rPr>
  </w:style>
  <w:style w:type="character" w:customStyle="1" w:styleId="DocumentMapChar">
    <w:name w:val="Document Map Char"/>
    <w:link w:val="DocumentMap"/>
    <w:uiPriority w:val="99"/>
    <w:semiHidden/>
    <w:locked/>
    <w:rsid w:val="00A81FCE"/>
    <w:rPr>
      <w:rFonts w:cs="Times New Roman"/>
      <w:sz w:val="2"/>
      <w:szCs w:val="2"/>
      <w:lang w:val="en-AU" w:eastAsia="en-US"/>
    </w:rPr>
  </w:style>
  <w:style w:type="paragraph" w:styleId="BalloonText">
    <w:name w:val="Balloon Text"/>
    <w:basedOn w:val="Normal"/>
    <w:link w:val="BalloonTextChar"/>
    <w:uiPriority w:val="99"/>
    <w:semiHidden/>
    <w:rsid w:val="00E06BE3"/>
    <w:rPr>
      <w:sz w:val="2"/>
      <w:szCs w:val="2"/>
    </w:rPr>
  </w:style>
  <w:style w:type="character" w:customStyle="1" w:styleId="BalloonTextChar">
    <w:name w:val="Balloon Text Char"/>
    <w:link w:val="BalloonText"/>
    <w:uiPriority w:val="99"/>
    <w:semiHidden/>
    <w:locked/>
    <w:rsid w:val="00A81FCE"/>
    <w:rPr>
      <w:rFonts w:cs="Times New Roman"/>
      <w:sz w:val="2"/>
      <w:szCs w:val="2"/>
      <w:lang w:val="en-AU" w:eastAsia="en-US"/>
    </w:rPr>
  </w:style>
  <w:style w:type="table" w:styleId="TableGrid">
    <w:name w:val="Table Grid"/>
    <w:basedOn w:val="TableNormal"/>
    <w:uiPriority w:val="99"/>
    <w:rsid w:val="000B4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701162"/>
    <w:pPr>
      <w:spacing w:after="120" w:line="480" w:lineRule="auto"/>
    </w:pPr>
    <w:rPr>
      <w:sz w:val="20"/>
      <w:szCs w:val="20"/>
    </w:rPr>
  </w:style>
  <w:style w:type="character" w:customStyle="1" w:styleId="BodyText2Char">
    <w:name w:val="Body Text 2 Char"/>
    <w:link w:val="BodyText2"/>
    <w:uiPriority w:val="99"/>
    <w:semiHidden/>
    <w:locked/>
    <w:rsid w:val="00A81FCE"/>
    <w:rPr>
      <w:rFonts w:cs="Times New Roman"/>
      <w:sz w:val="20"/>
      <w:szCs w:val="20"/>
      <w:lang w:val="en-AU" w:eastAsia="en-US"/>
    </w:rPr>
  </w:style>
  <w:style w:type="character" w:styleId="Hyperlink">
    <w:name w:val="Hyperlink"/>
    <w:uiPriority w:val="99"/>
    <w:rsid w:val="00C21372"/>
    <w:rPr>
      <w:rFonts w:cs="Times New Roman"/>
      <w:color w:val="0000FF"/>
      <w:u w:val="single"/>
    </w:rPr>
  </w:style>
  <w:style w:type="character" w:styleId="CommentReference">
    <w:name w:val="annotation reference"/>
    <w:uiPriority w:val="99"/>
    <w:semiHidden/>
    <w:rsid w:val="005717A8"/>
    <w:rPr>
      <w:rFonts w:cs="Times New Roman"/>
      <w:sz w:val="16"/>
      <w:szCs w:val="16"/>
    </w:rPr>
  </w:style>
  <w:style w:type="paragraph" w:styleId="CommentText">
    <w:name w:val="annotation text"/>
    <w:basedOn w:val="Normal"/>
    <w:link w:val="CommentTextChar"/>
    <w:uiPriority w:val="99"/>
    <w:semiHidden/>
    <w:rsid w:val="005717A8"/>
    <w:rPr>
      <w:sz w:val="20"/>
      <w:szCs w:val="20"/>
      <w:lang w:eastAsia="ja-JP"/>
    </w:rPr>
  </w:style>
  <w:style w:type="character" w:customStyle="1" w:styleId="CommentTextChar">
    <w:name w:val="Comment Text Char"/>
    <w:link w:val="CommentText"/>
    <w:uiPriority w:val="99"/>
    <w:locked/>
    <w:rsid w:val="005717A8"/>
    <w:rPr>
      <w:rFonts w:cs="Times New Roman"/>
      <w:lang w:val="en-AU"/>
    </w:rPr>
  </w:style>
  <w:style w:type="paragraph" w:styleId="CommentSubject">
    <w:name w:val="annotation subject"/>
    <w:basedOn w:val="CommentText"/>
    <w:next w:val="CommentText"/>
    <w:link w:val="CommentSubjectChar"/>
    <w:uiPriority w:val="99"/>
    <w:semiHidden/>
    <w:rsid w:val="005717A8"/>
    <w:rPr>
      <w:b/>
      <w:bCs/>
    </w:rPr>
  </w:style>
  <w:style w:type="character" w:customStyle="1" w:styleId="CommentSubjectChar">
    <w:name w:val="Comment Subject Char"/>
    <w:link w:val="CommentSubject"/>
    <w:uiPriority w:val="99"/>
    <w:locked/>
    <w:rsid w:val="005717A8"/>
    <w:rPr>
      <w:rFonts w:cs="Times New Roman"/>
      <w:b/>
      <w:bCs/>
      <w:lang w:val="en-AU"/>
    </w:rPr>
  </w:style>
  <w:style w:type="paragraph" w:styleId="NormalWeb">
    <w:name w:val="Normal (Web)"/>
    <w:basedOn w:val="Normal"/>
    <w:uiPriority w:val="99"/>
    <w:rsid w:val="00F112C7"/>
    <w:pPr>
      <w:spacing w:before="100" w:beforeAutospacing="1" w:after="100" w:afterAutospacing="1"/>
    </w:pPr>
    <w:rPr>
      <w:rFonts w:ascii="Arial Unicode MS" w:eastAsia="Arial Unicode MS" w:cs="Arial Unicode MS"/>
      <w:sz w:val="24"/>
      <w:szCs w:val="24"/>
      <w:lang w:val="en-GB"/>
    </w:rPr>
  </w:style>
  <w:style w:type="paragraph" w:customStyle="1" w:styleId="ChapterHeading">
    <w:name w:val="Chapter Heading"/>
    <w:basedOn w:val="Normal"/>
    <w:next w:val="Normal"/>
    <w:uiPriority w:val="99"/>
    <w:rsid w:val="003B6917"/>
    <w:pPr>
      <w:keepNext/>
      <w:pBdr>
        <w:top w:val="single" w:sz="4" w:space="1" w:color="auto"/>
        <w:left w:val="single" w:sz="4" w:space="4" w:color="auto"/>
        <w:bottom w:val="single" w:sz="4" w:space="1" w:color="auto"/>
        <w:right w:val="single" w:sz="4" w:space="4" w:color="auto"/>
      </w:pBdr>
      <w:shd w:val="clear" w:color="auto" w:fill="3366FF"/>
      <w:spacing w:after="120"/>
      <w:jc w:val="center"/>
    </w:pPr>
    <w:rPr>
      <w:rFonts w:ascii="Lucida Sans Unicode" w:hAnsi="Lucida Sans Unicode" w:cs="Lucida Sans Unicode"/>
      <w:b/>
      <w:bCs/>
      <w:caps/>
      <w:color w:val="FFFFFF"/>
      <w:kern w:val="32"/>
      <w:sz w:val="36"/>
      <w:szCs w:val="36"/>
      <w:lang w:val="en-GB" w:eastAsia="en-GB"/>
    </w:rPr>
  </w:style>
  <w:style w:type="paragraph" w:customStyle="1" w:styleId="Paragraph">
    <w:name w:val="Paragraph"/>
    <w:basedOn w:val="Normal"/>
    <w:next w:val="Heading1"/>
    <w:uiPriority w:val="99"/>
    <w:rsid w:val="003B6917"/>
    <w:rPr>
      <w:rFonts w:ascii="Tahoma" w:hAnsi="Tahoma" w:cs="Tahoma"/>
      <w:b/>
      <w:bCs/>
      <w:caps/>
      <w:color w:val="3366FF"/>
      <w:kern w:val="32"/>
      <w:sz w:val="28"/>
      <w:szCs w:val="28"/>
      <w:lang w:val="en-GB" w:eastAsia="en-GB"/>
    </w:rPr>
  </w:style>
  <w:style w:type="character" w:styleId="Emphasis">
    <w:name w:val="Emphasis"/>
    <w:uiPriority w:val="99"/>
    <w:qFormat/>
    <w:rsid w:val="001B6435"/>
    <w:rPr>
      <w:rFonts w:cs="Times New Roman"/>
      <w:i/>
      <w:iCs/>
    </w:rPr>
  </w:style>
  <w:style w:type="character" w:styleId="FollowedHyperlink">
    <w:name w:val="FollowedHyperlink"/>
    <w:uiPriority w:val="99"/>
    <w:rsid w:val="00A11778"/>
    <w:rPr>
      <w:rFonts w:cs="Times New Roman"/>
      <w:color w:val="000080"/>
      <w:u w:val="single"/>
    </w:rPr>
  </w:style>
  <w:style w:type="paragraph" w:customStyle="1" w:styleId="Default">
    <w:name w:val="Default"/>
    <w:uiPriority w:val="99"/>
    <w:rsid w:val="00102730"/>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99"/>
    <w:qFormat/>
    <w:rsid w:val="00964D24"/>
    <w:pPr>
      <w:ind w:left="720"/>
    </w:pPr>
    <w:rPr>
      <w:rFonts w:ascii="Cambria" w:hAnsi="Cambria" w:cs="Cambria"/>
      <w:sz w:val="24"/>
      <w:szCs w:val="24"/>
      <w:lang w:val="en-US"/>
    </w:rPr>
  </w:style>
  <w:style w:type="paragraph" w:customStyle="1" w:styleId="mtrachead3">
    <w:name w:val="mtrac head 3"/>
    <w:basedOn w:val="Heading3"/>
    <w:uiPriority w:val="99"/>
    <w:rsid w:val="00F910B9"/>
    <w:pPr>
      <w:numPr>
        <w:ilvl w:val="0"/>
        <w:numId w:val="0"/>
      </w:numPr>
      <w:spacing w:before="0" w:after="0"/>
    </w:pPr>
    <w:rPr>
      <w:rFonts w:ascii="HelvLight" w:hAnsi="HelvLight" w:cs="HelvLight"/>
      <w:b/>
      <w:bCs/>
      <w:sz w:val="20"/>
      <w:szCs w:val="20"/>
      <w:lang w:val="en-GB"/>
    </w:rPr>
  </w:style>
  <w:style w:type="paragraph" w:styleId="NoSpacing">
    <w:name w:val="No Spacing"/>
    <w:uiPriority w:val="99"/>
    <w:qFormat/>
    <w:rsid w:val="00110D13"/>
    <w:rPr>
      <w:rFonts w:ascii="Arial" w:hAnsi="Arial" w:cs="Arial"/>
      <w:sz w:val="22"/>
      <w:szCs w:val="22"/>
      <w:lang w:eastAsia="en-US"/>
    </w:rPr>
  </w:style>
  <w:style w:type="character" w:customStyle="1" w:styleId="apple-converted-space">
    <w:name w:val="apple-converted-space"/>
    <w:rsid w:val="00212BAE"/>
    <w:rPr>
      <w:rFonts w:cs="Times New Roman"/>
    </w:rPr>
  </w:style>
  <w:style w:type="character" w:styleId="Strong">
    <w:name w:val="Strong"/>
    <w:uiPriority w:val="22"/>
    <w:qFormat/>
    <w:rsid w:val="00BA7910"/>
    <w:rPr>
      <w:b/>
      <w:bCs/>
    </w:rPr>
  </w:style>
  <w:style w:type="paragraph" w:styleId="Revision">
    <w:name w:val="Revision"/>
    <w:hidden/>
    <w:uiPriority w:val="99"/>
    <w:semiHidden/>
    <w:rsid w:val="00AC75A1"/>
    <w:rPr>
      <w:sz w:val="22"/>
      <w:szCs w:val="22"/>
      <w:lang w:val="en-AU" w:eastAsia="en-US"/>
    </w:rPr>
  </w:style>
  <w:style w:type="character" w:styleId="UnresolvedMention">
    <w:name w:val="Unresolved Mention"/>
    <w:basedOn w:val="DefaultParagraphFont"/>
    <w:uiPriority w:val="99"/>
    <w:semiHidden/>
    <w:unhideWhenUsed/>
    <w:rsid w:val="006D3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20955">
      <w:bodyDiv w:val="1"/>
      <w:marLeft w:val="0"/>
      <w:marRight w:val="0"/>
      <w:marTop w:val="0"/>
      <w:marBottom w:val="0"/>
      <w:divBdr>
        <w:top w:val="none" w:sz="0" w:space="0" w:color="auto"/>
        <w:left w:val="none" w:sz="0" w:space="0" w:color="auto"/>
        <w:bottom w:val="none" w:sz="0" w:space="0" w:color="auto"/>
        <w:right w:val="none" w:sz="0" w:space="0" w:color="auto"/>
      </w:divBdr>
      <w:divsChild>
        <w:div w:id="1421222137">
          <w:marLeft w:val="0"/>
          <w:marRight w:val="0"/>
          <w:marTop w:val="0"/>
          <w:marBottom w:val="0"/>
          <w:divBdr>
            <w:top w:val="none" w:sz="0" w:space="0" w:color="auto"/>
            <w:left w:val="none" w:sz="0" w:space="0" w:color="auto"/>
            <w:bottom w:val="none" w:sz="0" w:space="0" w:color="auto"/>
            <w:right w:val="none" w:sz="0" w:space="0" w:color="auto"/>
          </w:divBdr>
          <w:divsChild>
            <w:div w:id="2037388929">
              <w:marLeft w:val="0"/>
              <w:marRight w:val="0"/>
              <w:marTop w:val="375"/>
              <w:marBottom w:val="0"/>
              <w:divBdr>
                <w:top w:val="none" w:sz="0" w:space="0" w:color="auto"/>
                <w:left w:val="none" w:sz="0" w:space="0" w:color="auto"/>
                <w:bottom w:val="none" w:sz="0" w:space="0" w:color="auto"/>
                <w:right w:val="none" w:sz="0" w:space="0" w:color="auto"/>
              </w:divBdr>
              <w:divsChild>
                <w:div w:id="1374306281">
                  <w:marLeft w:val="0"/>
                  <w:marRight w:val="0"/>
                  <w:marTop w:val="0"/>
                  <w:marBottom w:val="0"/>
                  <w:divBdr>
                    <w:top w:val="none" w:sz="0" w:space="0" w:color="auto"/>
                    <w:left w:val="none" w:sz="0" w:space="0" w:color="auto"/>
                    <w:bottom w:val="none" w:sz="0" w:space="0" w:color="auto"/>
                    <w:right w:val="none" w:sz="0" w:space="0" w:color="auto"/>
                  </w:divBdr>
                  <w:divsChild>
                    <w:div w:id="1479371796">
                      <w:marLeft w:val="0"/>
                      <w:marRight w:val="0"/>
                      <w:marTop w:val="0"/>
                      <w:marBottom w:val="0"/>
                      <w:divBdr>
                        <w:top w:val="none" w:sz="0" w:space="0" w:color="auto"/>
                        <w:left w:val="none" w:sz="0" w:space="0" w:color="auto"/>
                        <w:bottom w:val="none" w:sz="0" w:space="0" w:color="auto"/>
                        <w:right w:val="none" w:sz="0" w:space="0" w:color="auto"/>
                      </w:divBdr>
                      <w:divsChild>
                        <w:div w:id="1083914239">
                          <w:marLeft w:val="-90"/>
                          <w:marRight w:val="0"/>
                          <w:marTop w:val="0"/>
                          <w:marBottom w:val="480"/>
                          <w:divBdr>
                            <w:top w:val="single" w:sz="6" w:space="0" w:color="CCCCCC"/>
                            <w:left w:val="single" w:sz="6" w:space="0" w:color="CCCCCC"/>
                            <w:bottom w:val="single" w:sz="6" w:space="0" w:color="CCCCCC"/>
                            <w:right w:val="single" w:sz="6" w:space="0" w:color="CCCCCC"/>
                          </w:divBdr>
                          <w:divsChild>
                            <w:div w:id="10579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284763">
      <w:bodyDiv w:val="1"/>
      <w:marLeft w:val="0"/>
      <w:marRight w:val="0"/>
      <w:marTop w:val="0"/>
      <w:marBottom w:val="0"/>
      <w:divBdr>
        <w:top w:val="none" w:sz="0" w:space="0" w:color="auto"/>
        <w:left w:val="none" w:sz="0" w:space="0" w:color="auto"/>
        <w:bottom w:val="none" w:sz="0" w:space="0" w:color="auto"/>
        <w:right w:val="none" w:sz="0" w:space="0" w:color="auto"/>
      </w:divBdr>
    </w:div>
    <w:div w:id="282008293">
      <w:bodyDiv w:val="1"/>
      <w:marLeft w:val="0"/>
      <w:marRight w:val="0"/>
      <w:marTop w:val="0"/>
      <w:marBottom w:val="0"/>
      <w:divBdr>
        <w:top w:val="none" w:sz="0" w:space="0" w:color="auto"/>
        <w:left w:val="none" w:sz="0" w:space="0" w:color="auto"/>
        <w:bottom w:val="none" w:sz="0" w:space="0" w:color="auto"/>
        <w:right w:val="none" w:sz="0" w:space="0" w:color="auto"/>
      </w:divBdr>
    </w:div>
    <w:div w:id="296224231">
      <w:bodyDiv w:val="1"/>
      <w:marLeft w:val="0"/>
      <w:marRight w:val="0"/>
      <w:marTop w:val="0"/>
      <w:marBottom w:val="0"/>
      <w:divBdr>
        <w:top w:val="none" w:sz="0" w:space="0" w:color="auto"/>
        <w:left w:val="none" w:sz="0" w:space="0" w:color="auto"/>
        <w:bottom w:val="none" w:sz="0" w:space="0" w:color="auto"/>
        <w:right w:val="none" w:sz="0" w:space="0" w:color="auto"/>
      </w:divBdr>
    </w:div>
    <w:div w:id="558054419">
      <w:bodyDiv w:val="1"/>
      <w:marLeft w:val="0"/>
      <w:marRight w:val="0"/>
      <w:marTop w:val="0"/>
      <w:marBottom w:val="0"/>
      <w:divBdr>
        <w:top w:val="none" w:sz="0" w:space="0" w:color="auto"/>
        <w:left w:val="none" w:sz="0" w:space="0" w:color="auto"/>
        <w:bottom w:val="none" w:sz="0" w:space="0" w:color="auto"/>
        <w:right w:val="none" w:sz="0" w:space="0" w:color="auto"/>
      </w:divBdr>
    </w:div>
    <w:div w:id="935478042">
      <w:bodyDiv w:val="1"/>
      <w:marLeft w:val="0"/>
      <w:marRight w:val="0"/>
      <w:marTop w:val="0"/>
      <w:marBottom w:val="0"/>
      <w:divBdr>
        <w:top w:val="none" w:sz="0" w:space="0" w:color="auto"/>
        <w:left w:val="none" w:sz="0" w:space="0" w:color="auto"/>
        <w:bottom w:val="none" w:sz="0" w:space="0" w:color="auto"/>
        <w:right w:val="none" w:sz="0" w:space="0" w:color="auto"/>
      </w:divBdr>
      <w:divsChild>
        <w:div w:id="704132828">
          <w:marLeft w:val="0"/>
          <w:marRight w:val="0"/>
          <w:marTop w:val="0"/>
          <w:marBottom w:val="0"/>
          <w:divBdr>
            <w:top w:val="none" w:sz="0" w:space="0" w:color="auto"/>
            <w:left w:val="none" w:sz="0" w:space="0" w:color="auto"/>
            <w:bottom w:val="none" w:sz="0" w:space="0" w:color="auto"/>
            <w:right w:val="none" w:sz="0" w:space="0" w:color="auto"/>
          </w:divBdr>
          <w:divsChild>
            <w:div w:id="784496686">
              <w:marLeft w:val="0"/>
              <w:marRight w:val="0"/>
              <w:marTop w:val="375"/>
              <w:marBottom w:val="0"/>
              <w:divBdr>
                <w:top w:val="none" w:sz="0" w:space="0" w:color="auto"/>
                <w:left w:val="none" w:sz="0" w:space="0" w:color="auto"/>
                <w:bottom w:val="none" w:sz="0" w:space="0" w:color="auto"/>
                <w:right w:val="none" w:sz="0" w:space="0" w:color="auto"/>
              </w:divBdr>
              <w:divsChild>
                <w:div w:id="387847521">
                  <w:marLeft w:val="0"/>
                  <w:marRight w:val="0"/>
                  <w:marTop w:val="0"/>
                  <w:marBottom w:val="0"/>
                  <w:divBdr>
                    <w:top w:val="none" w:sz="0" w:space="0" w:color="auto"/>
                    <w:left w:val="none" w:sz="0" w:space="0" w:color="auto"/>
                    <w:bottom w:val="none" w:sz="0" w:space="0" w:color="auto"/>
                    <w:right w:val="none" w:sz="0" w:space="0" w:color="auto"/>
                  </w:divBdr>
                  <w:divsChild>
                    <w:div w:id="1545672930">
                      <w:marLeft w:val="0"/>
                      <w:marRight w:val="0"/>
                      <w:marTop w:val="0"/>
                      <w:marBottom w:val="0"/>
                      <w:divBdr>
                        <w:top w:val="none" w:sz="0" w:space="0" w:color="auto"/>
                        <w:left w:val="none" w:sz="0" w:space="0" w:color="auto"/>
                        <w:bottom w:val="none" w:sz="0" w:space="0" w:color="auto"/>
                        <w:right w:val="none" w:sz="0" w:space="0" w:color="auto"/>
                      </w:divBdr>
                      <w:divsChild>
                        <w:div w:id="1918199824">
                          <w:marLeft w:val="-90"/>
                          <w:marRight w:val="0"/>
                          <w:marTop w:val="0"/>
                          <w:marBottom w:val="480"/>
                          <w:divBdr>
                            <w:top w:val="single" w:sz="6" w:space="0" w:color="CCCCCC"/>
                            <w:left w:val="single" w:sz="6" w:space="0" w:color="CCCCCC"/>
                            <w:bottom w:val="single" w:sz="6" w:space="0" w:color="CCCCCC"/>
                            <w:right w:val="single" w:sz="6" w:space="0" w:color="CCCCCC"/>
                          </w:divBdr>
                          <w:divsChild>
                            <w:div w:id="15523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4387017">
      <w:bodyDiv w:val="1"/>
      <w:marLeft w:val="0"/>
      <w:marRight w:val="0"/>
      <w:marTop w:val="0"/>
      <w:marBottom w:val="0"/>
      <w:divBdr>
        <w:top w:val="none" w:sz="0" w:space="0" w:color="auto"/>
        <w:left w:val="none" w:sz="0" w:space="0" w:color="auto"/>
        <w:bottom w:val="none" w:sz="0" w:space="0" w:color="auto"/>
        <w:right w:val="none" w:sz="0" w:space="0" w:color="auto"/>
      </w:divBdr>
    </w:div>
    <w:div w:id="1739089103">
      <w:marLeft w:val="0"/>
      <w:marRight w:val="0"/>
      <w:marTop w:val="0"/>
      <w:marBottom w:val="0"/>
      <w:divBdr>
        <w:top w:val="none" w:sz="0" w:space="0" w:color="auto"/>
        <w:left w:val="none" w:sz="0" w:space="0" w:color="auto"/>
        <w:bottom w:val="none" w:sz="0" w:space="0" w:color="auto"/>
        <w:right w:val="none" w:sz="0" w:space="0" w:color="auto"/>
      </w:divBdr>
    </w:div>
    <w:div w:id="1739089104">
      <w:marLeft w:val="0"/>
      <w:marRight w:val="0"/>
      <w:marTop w:val="0"/>
      <w:marBottom w:val="0"/>
      <w:divBdr>
        <w:top w:val="none" w:sz="0" w:space="0" w:color="auto"/>
        <w:left w:val="none" w:sz="0" w:space="0" w:color="auto"/>
        <w:bottom w:val="none" w:sz="0" w:space="0" w:color="auto"/>
        <w:right w:val="none" w:sz="0" w:space="0" w:color="auto"/>
      </w:divBdr>
      <w:divsChild>
        <w:div w:id="1739089105">
          <w:marLeft w:val="0"/>
          <w:marRight w:val="0"/>
          <w:marTop w:val="0"/>
          <w:marBottom w:val="0"/>
          <w:divBdr>
            <w:top w:val="none" w:sz="0" w:space="0" w:color="auto"/>
            <w:left w:val="none" w:sz="0" w:space="0" w:color="auto"/>
            <w:bottom w:val="none" w:sz="0" w:space="0" w:color="auto"/>
            <w:right w:val="none" w:sz="0" w:space="0" w:color="auto"/>
          </w:divBdr>
        </w:div>
      </w:divsChild>
    </w:div>
    <w:div w:id="1739089107">
      <w:marLeft w:val="0"/>
      <w:marRight w:val="0"/>
      <w:marTop w:val="0"/>
      <w:marBottom w:val="0"/>
      <w:divBdr>
        <w:top w:val="none" w:sz="0" w:space="0" w:color="auto"/>
        <w:left w:val="none" w:sz="0" w:space="0" w:color="auto"/>
        <w:bottom w:val="none" w:sz="0" w:space="0" w:color="auto"/>
        <w:right w:val="none" w:sz="0" w:space="0" w:color="auto"/>
      </w:divBdr>
    </w:div>
    <w:div w:id="1739089108">
      <w:marLeft w:val="0"/>
      <w:marRight w:val="0"/>
      <w:marTop w:val="0"/>
      <w:marBottom w:val="0"/>
      <w:divBdr>
        <w:top w:val="none" w:sz="0" w:space="0" w:color="auto"/>
        <w:left w:val="none" w:sz="0" w:space="0" w:color="auto"/>
        <w:bottom w:val="none" w:sz="0" w:space="0" w:color="auto"/>
        <w:right w:val="none" w:sz="0" w:space="0" w:color="auto"/>
      </w:divBdr>
      <w:divsChild>
        <w:div w:id="1739089106">
          <w:marLeft w:val="0"/>
          <w:marRight w:val="0"/>
          <w:marTop w:val="0"/>
          <w:marBottom w:val="0"/>
          <w:divBdr>
            <w:top w:val="none" w:sz="0" w:space="0" w:color="auto"/>
            <w:left w:val="none" w:sz="0" w:space="0" w:color="auto"/>
            <w:bottom w:val="none" w:sz="0" w:space="0" w:color="auto"/>
            <w:right w:val="none" w:sz="0" w:space="0" w:color="auto"/>
          </w:divBdr>
        </w:div>
        <w:div w:id="1739089110">
          <w:marLeft w:val="0"/>
          <w:marRight w:val="0"/>
          <w:marTop w:val="0"/>
          <w:marBottom w:val="0"/>
          <w:divBdr>
            <w:top w:val="none" w:sz="0" w:space="0" w:color="auto"/>
            <w:left w:val="none" w:sz="0" w:space="0" w:color="auto"/>
            <w:bottom w:val="none" w:sz="0" w:space="0" w:color="auto"/>
            <w:right w:val="none" w:sz="0" w:space="0" w:color="auto"/>
          </w:divBdr>
        </w:div>
      </w:divsChild>
    </w:div>
    <w:div w:id="1739089109">
      <w:marLeft w:val="0"/>
      <w:marRight w:val="0"/>
      <w:marTop w:val="0"/>
      <w:marBottom w:val="0"/>
      <w:divBdr>
        <w:top w:val="none" w:sz="0" w:space="0" w:color="auto"/>
        <w:left w:val="none" w:sz="0" w:space="0" w:color="auto"/>
        <w:bottom w:val="none" w:sz="0" w:space="0" w:color="auto"/>
        <w:right w:val="none" w:sz="0" w:space="0" w:color="auto"/>
      </w:divBdr>
    </w:div>
    <w:div w:id="1739089111">
      <w:marLeft w:val="0"/>
      <w:marRight w:val="0"/>
      <w:marTop w:val="0"/>
      <w:marBottom w:val="0"/>
      <w:divBdr>
        <w:top w:val="none" w:sz="0" w:space="0" w:color="auto"/>
        <w:left w:val="none" w:sz="0" w:space="0" w:color="auto"/>
        <w:bottom w:val="none" w:sz="0" w:space="0" w:color="auto"/>
        <w:right w:val="none" w:sz="0" w:space="0" w:color="auto"/>
      </w:divBdr>
    </w:div>
    <w:div w:id="1753500995">
      <w:bodyDiv w:val="1"/>
      <w:marLeft w:val="0"/>
      <w:marRight w:val="0"/>
      <w:marTop w:val="0"/>
      <w:marBottom w:val="0"/>
      <w:divBdr>
        <w:top w:val="none" w:sz="0" w:space="0" w:color="auto"/>
        <w:left w:val="none" w:sz="0" w:space="0" w:color="auto"/>
        <w:bottom w:val="none" w:sz="0" w:space="0" w:color="auto"/>
        <w:right w:val="none" w:sz="0" w:space="0" w:color="auto"/>
      </w:divBdr>
    </w:div>
    <w:div w:id="1787693454">
      <w:bodyDiv w:val="1"/>
      <w:marLeft w:val="0"/>
      <w:marRight w:val="0"/>
      <w:marTop w:val="0"/>
      <w:marBottom w:val="0"/>
      <w:divBdr>
        <w:top w:val="none" w:sz="0" w:space="0" w:color="auto"/>
        <w:left w:val="none" w:sz="0" w:space="0" w:color="auto"/>
        <w:bottom w:val="none" w:sz="0" w:space="0" w:color="auto"/>
        <w:right w:val="none" w:sz="0" w:space="0" w:color="auto"/>
      </w:divBdr>
      <w:divsChild>
        <w:div w:id="466045403">
          <w:marLeft w:val="0"/>
          <w:marRight w:val="0"/>
          <w:marTop w:val="0"/>
          <w:marBottom w:val="0"/>
          <w:divBdr>
            <w:top w:val="none" w:sz="0" w:space="0" w:color="auto"/>
            <w:left w:val="none" w:sz="0" w:space="0" w:color="auto"/>
            <w:bottom w:val="none" w:sz="0" w:space="0" w:color="auto"/>
            <w:right w:val="none" w:sz="0" w:space="0" w:color="auto"/>
          </w:divBdr>
          <w:divsChild>
            <w:div w:id="2103211897">
              <w:marLeft w:val="0"/>
              <w:marRight w:val="0"/>
              <w:marTop w:val="0"/>
              <w:marBottom w:val="0"/>
              <w:divBdr>
                <w:top w:val="none" w:sz="0" w:space="0" w:color="auto"/>
                <w:left w:val="none" w:sz="0" w:space="0" w:color="auto"/>
                <w:bottom w:val="none" w:sz="0" w:space="0" w:color="auto"/>
                <w:right w:val="none" w:sz="0" w:space="0" w:color="auto"/>
              </w:divBdr>
              <w:divsChild>
                <w:div w:id="1582255273">
                  <w:marLeft w:val="0"/>
                  <w:marRight w:val="0"/>
                  <w:marTop w:val="0"/>
                  <w:marBottom w:val="0"/>
                  <w:divBdr>
                    <w:top w:val="none" w:sz="0" w:space="0" w:color="auto"/>
                    <w:left w:val="none" w:sz="0" w:space="0" w:color="auto"/>
                    <w:bottom w:val="none" w:sz="0" w:space="0" w:color="auto"/>
                    <w:right w:val="none" w:sz="0" w:space="0" w:color="auto"/>
                  </w:divBdr>
                  <w:divsChild>
                    <w:div w:id="134127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213761">
      <w:bodyDiv w:val="1"/>
      <w:marLeft w:val="0"/>
      <w:marRight w:val="0"/>
      <w:marTop w:val="0"/>
      <w:marBottom w:val="0"/>
      <w:divBdr>
        <w:top w:val="none" w:sz="0" w:space="0" w:color="auto"/>
        <w:left w:val="none" w:sz="0" w:space="0" w:color="auto"/>
        <w:bottom w:val="none" w:sz="0" w:space="0" w:color="auto"/>
        <w:right w:val="none" w:sz="0" w:space="0" w:color="auto"/>
      </w:divBdr>
    </w:div>
    <w:div w:id="2001887922">
      <w:bodyDiv w:val="1"/>
      <w:marLeft w:val="0"/>
      <w:marRight w:val="0"/>
      <w:marTop w:val="0"/>
      <w:marBottom w:val="0"/>
      <w:divBdr>
        <w:top w:val="none" w:sz="0" w:space="0" w:color="auto"/>
        <w:left w:val="none" w:sz="0" w:space="0" w:color="auto"/>
        <w:bottom w:val="none" w:sz="0" w:space="0" w:color="auto"/>
        <w:right w:val="none" w:sz="0" w:space="0" w:color="auto"/>
      </w:divBdr>
    </w:div>
    <w:div w:id="211624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rcpch.ac.uk/resources/growth-charts" TargetMode="External"/><Relationship Id="rId18" Type="http://schemas.openxmlformats.org/officeDocument/2006/relationships/footer" Target="footer1.xml"/><Relationship Id="rId26" Type="http://schemas.openxmlformats.org/officeDocument/2006/relationships/hyperlink" Target="http://www.medicinesforchildren.org.uk/search-for-a-leaflet/" TargetMode="External"/><Relationship Id="rId39" Type="http://schemas.openxmlformats.org/officeDocument/2006/relationships/theme" Target="theme/theme1.xml"/><Relationship Id="rId21" Type="http://schemas.openxmlformats.org/officeDocument/2006/relationships/hyperlink" Target="http://www.medcines.org.uk/" TargetMode="External"/><Relationship Id="rId34" Type="http://schemas.openxmlformats.org/officeDocument/2006/relationships/hyperlink" Target="http://dx.doi.org/10.1016/j.euroneuro.2012.11.012" TargetMode="External"/><Relationship Id="rId7" Type="http://schemas.openxmlformats.org/officeDocument/2006/relationships/styles" Target="styles.xml"/><Relationship Id="rId12" Type="http://schemas.openxmlformats.org/officeDocument/2006/relationships/hyperlink" Target="http://www.yellowcard.gov.uk" TargetMode="External"/><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hyperlink" Target="http://www.scottishmedicines.org.uk/files/advice/lisdexamfetamine_dimesylate__Elvanse__FINAL_April_2013_Amended_26.04.13_for_website.pdf"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cpch.ac.uk/resources/growth-charts" TargetMode="External"/><Relationship Id="rId20" Type="http://schemas.openxmlformats.org/officeDocument/2006/relationships/footer" Target="footer2.xml"/><Relationship Id="rId29" Type="http://schemas.openxmlformats.org/officeDocument/2006/relationships/hyperlink" Target="https://www.nice.org.uk/guidance/ng87"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hyperlink" Target="http://publications.nice.org.uk/esnm19-attention-deficit-hyperactivity-disorder-in-children-and-young-people-lisdexamfetamine-esnm19" TargetMode="External"/><Relationship Id="rId37" Type="http://schemas.openxmlformats.org/officeDocument/2006/relationships/hyperlink" Target="mailto:Denise.Cox4@nhs.net" TargetMode="External"/><Relationship Id="rId5" Type="http://schemas.openxmlformats.org/officeDocument/2006/relationships/customXml" Target="../customXml/item5.xml"/><Relationship Id="rId15" Type="http://schemas.openxmlformats.org/officeDocument/2006/relationships/hyperlink" Target="https://www.rcpch.ac.uk/resources/growth-charts" TargetMode="External"/><Relationship Id="rId23" Type="http://schemas.openxmlformats.org/officeDocument/2006/relationships/header" Target="header3.xml"/><Relationship Id="rId28" Type="http://schemas.openxmlformats.org/officeDocument/2006/relationships/hyperlink" Target="https://www.education.gov.uk/publications/standard/publicationdetail/page1/DFES-1448-2005" TargetMode="External"/><Relationship Id="rId36" Type="http://schemas.openxmlformats.org/officeDocument/2006/relationships/hyperlink" Target="mailto:oxl-tr.childrenstherapies@nhs.net" TargetMode="Externa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hyperlink" Target="http://www.medicines.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yellowcard.gov.uk" TargetMode="External"/><Relationship Id="rId22" Type="http://schemas.openxmlformats.org/officeDocument/2006/relationships/hyperlink" Target="http://www.medcines.org.uk/" TargetMode="External"/><Relationship Id="rId27" Type="http://schemas.openxmlformats.org/officeDocument/2006/relationships/hyperlink" Target="http://www.nice.org.uk/nicemedia/pdf/CG72UNG.pdf" TargetMode="External"/><Relationship Id="rId30" Type="http://schemas.openxmlformats.org/officeDocument/2006/relationships/hyperlink" Target="http://publications.nice.org.uk/attention-deficit-hyperactivity-disorder-cg72" TargetMode="External"/><Relationship Id="rId35" Type="http://schemas.openxmlformats.org/officeDocument/2006/relationships/hyperlink" Target="mailto:Letstalkmedicines@gstt.nhs.uk"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1.emf"/><Relationship Id="rId2" Type="http://schemas.openxmlformats.org/officeDocument/2006/relationships/hyperlink" Target="https://www.selondonics.org/icb/healthcare-professionals/medicines/sel-imoc/sel-imoc-shared-care-agreements/" TargetMode="External"/><Relationship Id="rId1" Type="http://schemas.openxmlformats.org/officeDocument/2006/relationships/hyperlink" Target="https://www.selondonics.org/icb/healthcare-professionals/medicines/sel-imoc/sel-imoc-shared-care-agreement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emf"/><Relationship Id="rId2" Type="http://schemas.openxmlformats.org/officeDocument/2006/relationships/hyperlink" Target="https://www.selondonics.org/icb/healthcare-professionals/medicines/sel-imoc/sel-imoc-shared-care-agreements/" TargetMode="External"/><Relationship Id="rId1" Type="http://schemas.openxmlformats.org/officeDocument/2006/relationships/hyperlink" Target="https://www.selondonics.org/icb/healthcare-professionals/medicines/sel-imoc/sel-imoc-shared-care-agreements/"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1.emf"/><Relationship Id="rId2" Type="http://schemas.openxmlformats.org/officeDocument/2006/relationships/hyperlink" Target="https://www.selondonics.org/icb/healthcare-professionals/medicines/sel-imoc/sel-imoc-shared-care-agreements/" TargetMode="External"/><Relationship Id="rId1" Type="http://schemas.openxmlformats.org/officeDocument/2006/relationships/hyperlink" Target="https://www.selondonics.org/icb/healthcare-professionals/medicines/sel-imoc/sel-imoc-shared-care-agreements/"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c65629fe-fa3b-4d8f-b0ac-4a13011ce303" ContentTypeId="0x0101009CEB1DA2CC907747900298E7F35D742E" PreviousValue="false"/>
</file>

<file path=customXml/item5.xml><?xml version="1.0" encoding="utf-8"?>
<ct:contentTypeSchema xmlns:ct="http://schemas.microsoft.com/office/2006/metadata/contentType" xmlns:ma="http://schemas.microsoft.com/office/2006/metadata/properties/metaAttributes" ct:_="" ma:_="" ma:contentTypeName="SEL CCG Document" ma:contentTypeID="0x0101009CEB1DA2CC907747900298E7F35D742E0012FAAFC186C985488CDC3C2ED755E48F" ma:contentTypeVersion="3" ma:contentTypeDescription="" ma:contentTypeScope="" ma:versionID="d607b5f17ea1bf5d032deec5e911b539">
  <xsd:schema xmlns:xsd="http://www.w3.org/2001/XMLSchema" xmlns:xs="http://www.w3.org/2001/XMLSchema" xmlns:p="http://schemas.microsoft.com/office/2006/metadata/properties" targetNamespace="http://schemas.microsoft.com/office/2006/metadata/properties" ma:root="true" ma:fieldsID="486a22618f59503f54352398de6d26a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627E97-8DF8-4463-84D7-64D91C505F5B}">
  <ds:schemaRefs>
    <ds:schemaRef ds:uri="http://schemas.openxmlformats.org/officeDocument/2006/bibliography"/>
  </ds:schemaRefs>
</ds:datastoreItem>
</file>

<file path=customXml/itemProps2.xml><?xml version="1.0" encoding="utf-8"?>
<ds:datastoreItem xmlns:ds="http://schemas.openxmlformats.org/officeDocument/2006/customXml" ds:itemID="{D9E37EDF-C6AB-4A81-92EB-F3A6E0DFD5CE}">
  <ds:schemaRefs>
    <ds:schemaRef ds:uri="http://schemas.microsoft.com/sharepoint/v3/contenttype/forms"/>
  </ds:schemaRefs>
</ds:datastoreItem>
</file>

<file path=customXml/itemProps3.xml><?xml version="1.0" encoding="utf-8"?>
<ds:datastoreItem xmlns:ds="http://schemas.openxmlformats.org/officeDocument/2006/customXml" ds:itemID="{242B1BF2-DA2D-43F6-9743-9368BF1A66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D0EE62-A5B5-47E0-9B57-5CD128F84C4E}">
  <ds:schemaRefs>
    <ds:schemaRef ds:uri="Microsoft.SharePoint.Taxonomy.ContentTypeSync"/>
  </ds:schemaRefs>
</ds:datastoreItem>
</file>

<file path=customXml/itemProps5.xml><?xml version="1.0" encoding="utf-8"?>
<ds:datastoreItem xmlns:ds="http://schemas.openxmlformats.org/officeDocument/2006/customXml" ds:itemID="{2D7EBC8E-7BCF-4D7F-9E9E-5347AA323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4402</Words>
  <Characters>27128</Characters>
  <Application>Microsoft Office Word</Application>
  <DocSecurity>0</DocSecurity>
  <Lines>226</Lines>
  <Paragraphs>62</Paragraphs>
  <ScaleCrop>false</ScaleCrop>
  <HeadingPairs>
    <vt:vector size="2" baseType="variant">
      <vt:variant>
        <vt:lpstr>Title</vt:lpstr>
      </vt:variant>
      <vt:variant>
        <vt:i4>1</vt:i4>
      </vt:variant>
    </vt:vector>
  </HeadingPairs>
  <TitlesOfParts>
    <vt:vector size="1" baseType="lpstr">
      <vt:lpstr>FRAMEWORK  - SHARED CARE</vt:lpstr>
    </vt:vector>
  </TitlesOfParts>
  <Company>Croydon Health</Company>
  <LinksUpToDate>false</LinksUpToDate>
  <CharactersWithSpaces>31468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 SHARED CARE</dc:title>
  <dc:creator>Richard Brady</dc:creator>
  <cp:lastModifiedBy>Devika Sennik (NHS South East London ICB)</cp:lastModifiedBy>
  <cp:revision>6</cp:revision>
  <cp:lastPrinted>2018-01-31T15:03:00Z</cp:lastPrinted>
  <dcterms:created xsi:type="dcterms:W3CDTF">2025-06-30T16:14:00Z</dcterms:created>
  <dcterms:modified xsi:type="dcterms:W3CDTF">2025-06-30T17:23:00Z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bf07a0e6-7dc9-4051-b6ad-0c6b6d408ce0</vt:lpwstr>
  </property>
  <property fmtid="{D5CDD505-2E9C-101B-9397-08002B2CF9AE}" pid="3" name="ContentTypeId">
    <vt:lpwstr>0x0101009CEB1DA2CC907747900298E7F35D742E0012FAAFC186C985488CDC3C2ED755E48F</vt:lpwstr>
  </property>
  <property fmtid="{D5CDD505-2E9C-101B-9397-08002B2CF9AE}" pid="4" name="Order">
    <vt:r8>100</vt:r8>
  </property>
</Properties>
</file>