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D7" w:rsidRPr="00C025FE" w:rsidRDefault="00EF4DD7" w:rsidP="00EF4DD7">
      <w:pPr>
        <w:jc w:val="center"/>
        <w:rPr>
          <w:rFonts w:ascii="Arial" w:hAnsi="Arial" w:cs="Arial"/>
          <w:b/>
          <w:sz w:val="8"/>
        </w:rPr>
      </w:pPr>
    </w:p>
    <w:p w:rsidR="00CE4321" w:rsidRDefault="00935AF5" w:rsidP="00EF4DD7">
      <w:pPr>
        <w:pStyle w:val="Title"/>
        <w:rPr>
          <w:rFonts w:ascii="Arial" w:hAnsi="Arial"/>
          <w:snapToGrid w:val="0"/>
          <w:color w:val="000000"/>
          <w:sz w:val="26"/>
          <w:szCs w:val="26"/>
        </w:rPr>
      </w:pPr>
      <w:r>
        <w:rPr>
          <w:rFonts w:ascii="Arial" w:hAnsi="Arial"/>
          <w:snapToGrid w:val="0"/>
          <w:color w:val="000000"/>
          <w:sz w:val="26"/>
          <w:szCs w:val="26"/>
        </w:rPr>
        <w:t>MIDOD</w:t>
      </w:r>
      <w:r w:rsidR="00CE4321">
        <w:rPr>
          <w:rFonts w:ascii="Arial" w:hAnsi="Arial"/>
          <w:snapToGrid w:val="0"/>
          <w:color w:val="000000"/>
          <w:sz w:val="26"/>
          <w:szCs w:val="26"/>
        </w:rPr>
        <w:t>R</w:t>
      </w:r>
      <w:r>
        <w:rPr>
          <w:rFonts w:ascii="Arial" w:hAnsi="Arial"/>
          <w:snapToGrid w:val="0"/>
          <w:color w:val="000000"/>
          <w:sz w:val="26"/>
          <w:szCs w:val="26"/>
        </w:rPr>
        <w:t xml:space="preserve">INE </w:t>
      </w:r>
      <w:r w:rsidR="006C61E8">
        <w:rPr>
          <w:rFonts w:ascii="Arial" w:hAnsi="Arial"/>
          <w:snapToGrid w:val="0"/>
          <w:color w:val="000000"/>
          <w:sz w:val="26"/>
          <w:szCs w:val="26"/>
        </w:rPr>
        <w:t>for</w:t>
      </w:r>
      <w:r w:rsidR="00CE4321">
        <w:rPr>
          <w:rFonts w:ascii="Arial" w:hAnsi="Arial"/>
          <w:snapToGrid w:val="0"/>
          <w:color w:val="000000"/>
          <w:sz w:val="26"/>
          <w:szCs w:val="26"/>
        </w:rPr>
        <w:t xml:space="preserve"> the</w:t>
      </w:r>
      <w:r w:rsidR="006C61E8">
        <w:rPr>
          <w:rFonts w:ascii="Arial" w:hAnsi="Arial"/>
          <w:snapToGrid w:val="0"/>
          <w:color w:val="000000"/>
          <w:sz w:val="26"/>
          <w:szCs w:val="26"/>
        </w:rPr>
        <w:t xml:space="preserve"> treatment </w:t>
      </w:r>
      <w:r w:rsidR="00CE4321">
        <w:rPr>
          <w:rFonts w:ascii="Arial" w:hAnsi="Arial"/>
          <w:snapToGrid w:val="0"/>
          <w:color w:val="000000"/>
          <w:sz w:val="26"/>
          <w:szCs w:val="26"/>
        </w:rPr>
        <w:t xml:space="preserve">of </w:t>
      </w:r>
      <w:r w:rsidR="006C61E8">
        <w:rPr>
          <w:rFonts w:ascii="Arial" w:hAnsi="Arial" w:cs="Arial"/>
          <w:sz w:val="26"/>
          <w:szCs w:val="26"/>
        </w:rPr>
        <w:t>Severe Orthostatic Hypotension due to A</w:t>
      </w:r>
      <w:r w:rsidR="000C0B6E" w:rsidRPr="000C0B6E">
        <w:rPr>
          <w:rFonts w:ascii="Arial" w:hAnsi="Arial" w:cs="Arial"/>
          <w:sz w:val="26"/>
          <w:szCs w:val="26"/>
        </w:rPr>
        <w:t>utonomic</w:t>
      </w:r>
      <w:r w:rsidR="006C61E8">
        <w:rPr>
          <w:rFonts w:ascii="Arial" w:hAnsi="Arial" w:cs="Arial"/>
          <w:sz w:val="26"/>
          <w:szCs w:val="26"/>
        </w:rPr>
        <w:t xml:space="preserve"> D</w:t>
      </w:r>
      <w:r w:rsidR="000C0B6E" w:rsidRPr="000C0B6E">
        <w:rPr>
          <w:rFonts w:ascii="Arial" w:hAnsi="Arial" w:cs="Arial"/>
          <w:sz w:val="26"/>
          <w:szCs w:val="26"/>
        </w:rPr>
        <w:t>ysfunction</w:t>
      </w:r>
      <w:r w:rsidR="006C61E8">
        <w:rPr>
          <w:rFonts w:ascii="Arial" w:hAnsi="Arial" w:cs="Arial"/>
          <w:sz w:val="26"/>
          <w:szCs w:val="26"/>
        </w:rPr>
        <w:t>,</w:t>
      </w:r>
      <w:r w:rsidR="00CE4321">
        <w:rPr>
          <w:rFonts w:ascii="Arial" w:hAnsi="Arial" w:cs="Arial"/>
          <w:b w:val="0"/>
          <w:sz w:val="20"/>
        </w:rPr>
        <w:t xml:space="preserve"> </w:t>
      </w:r>
      <w:r w:rsidR="00832F54">
        <w:rPr>
          <w:rFonts w:ascii="Arial" w:hAnsi="Arial"/>
          <w:snapToGrid w:val="0"/>
          <w:color w:val="000000"/>
          <w:sz w:val="26"/>
          <w:szCs w:val="26"/>
        </w:rPr>
        <w:t xml:space="preserve">Postural Orthostatic Tachycardia Syndrome (POTS) </w:t>
      </w:r>
    </w:p>
    <w:p w:rsidR="00EF4DD7" w:rsidRPr="00E530AA" w:rsidRDefault="005742C7" w:rsidP="00EF4DD7">
      <w:pPr>
        <w:pStyle w:val="Title"/>
        <w:rPr>
          <w:rFonts w:ascii="Arial" w:hAnsi="Arial" w:cs="Arial"/>
          <w:bCs w:val="0"/>
          <w:color w:val="000000"/>
          <w:sz w:val="20"/>
          <w:szCs w:val="26"/>
        </w:rPr>
      </w:pPr>
      <w:r>
        <w:rPr>
          <w:rFonts w:ascii="Arial" w:hAnsi="Arial"/>
          <w:snapToGrid w:val="0"/>
          <w:color w:val="000000"/>
          <w:sz w:val="26"/>
          <w:szCs w:val="26"/>
        </w:rPr>
        <w:t xml:space="preserve">or </w:t>
      </w:r>
      <w:r w:rsidR="00832F54">
        <w:rPr>
          <w:rFonts w:ascii="Arial" w:hAnsi="Arial"/>
          <w:snapToGrid w:val="0"/>
          <w:color w:val="000000"/>
          <w:sz w:val="26"/>
          <w:szCs w:val="26"/>
        </w:rPr>
        <w:t>Inappropriate Sinus Tachycardia (IST)</w:t>
      </w:r>
    </w:p>
    <w:p w:rsidR="00CE4321" w:rsidRDefault="00CE4321" w:rsidP="00EF4DD7">
      <w:pPr>
        <w:jc w:val="center"/>
        <w:rPr>
          <w:rFonts w:ascii="Arial" w:hAnsi="Arial" w:cs="Arial"/>
          <w:b/>
          <w:sz w:val="26"/>
          <w:szCs w:val="26"/>
        </w:rPr>
      </w:pPr>
    </w:p>
    <w:p w:rsidR="00EF4DD7" w:rsidRPr="005B7C4D" w:rsidRDefault="00EF4DD7" w:rsidP="00EF4DD7">
      <w:pPr>
        <w:jc w:val="center"/>
        <w:rPr>
          <w:rFonts w:ascii="Arial" w:hAnsi="Arial" w:cs="Arial"/>
          <w:b/>
          <w:sz w:val="26"/>
          <w:szCs w:val="26"/>
        </w:rPr>
      </w:pPr>
      <w:r w:rsidRPr="005B7C4D">
        <w:rPr>
          <w:rFonts w:ascii="Arial" w:hAnsi="Arial" w:cs="Arial"/>
          <w:b/>
          <w:sz w:val="26"/>
          <w:szCs w:val="26"/>
        </w:rPr>
        <w:t>Notification of Initiation to GP</w:t>
      </w:r>
    </w:p>
    <w:p w:rsidR="00F233CC" w:rsidRPr="00F233CC" w:rsidRDefault="001F4804" w:rsidP="00F233CC">
      <w:pPr>
        <w:rPr>
          <w:rFonts w:ascii="Arial" w:hAnsi="Arial" w:cs="Arial"/>
          <w:b/>
          <w:sz w:val="12"/>
          <w:szCs w:val="26"/>
        </w:rPr>
      </w:pPr>
      <w:r>
        <w:rPr>
          <w:rFonts w:ascii="Arial" w:hAnsi="Arial" w:cs="Arial"/>
          <w:b/>
          <w:noProof/>
          <w:sz w:val="12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2C61F" wp14:editId="46E7666F">
                <wp:simplePos x="0" y="0"/>
                <wp:positionH relativeFrom="column">
                  <wp:posOffset>6985</wp:posOffset>
                </wp:positionH>
                <wp:positionV relativeFrom="paragraph">
                  <wp:posOffset>33655</wp:posOffset>
                </wp:positionV>
                <wp:extent cx="6564630" cy="0"/>
                <wp:effectExtent l="6985" t="13970" r="10160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D7F7A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5pt;margin-top:2.65pt;width:516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"/>
            </w:pict>
          </mc:Fallback>
        </mc:AlternateContent>
      </w:r>
    </w:p>
    <w:p w:rsidR="00F233CC" w:rsidRPr="006E3C53" w:rsidRDefault="00F233CC" w:rsidP="00F233CC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6E3C53">
        <w:rPr>
          <w:rFonts w:ascii="Arial" w:hAnsi="Arial" w:cs="Arial"/>
          <w:b/>
          <w:bCs/>
          <w:sz w:val="20"/>
          <w:szCs w:val="20"/>
        </w:rPr>
        <w:t xml:space="preserve">The checklist must be completed and sent to the GP when </w:t>
      </w:r>
      <w:r w:rsidR="005A2FA7">
        <w:rPr>
          <w:rFonts w:ascii="Arial" w:hAnsi="Arial" w:cs="Arial"/>
          <w:b/>
          <w:bCs/>
          <w:sz w:val="20"/>
          <w:szCs w:val="20"/>
        </w:rPr>
        <w:t>MIDODRINE</w:t>
      </w:r>
      <w:r w:rsidR="00754D9F">
        <w:rPr>
          <w:rFonts w:ascii="Arial" w:hAnsi="Arial" w:cs="Arial"/>
          <w:b/>
          <w:bCs/>
          <w:sz w:val="20"/>
          <w:szCs w:val="20"/>
        </w:rPr>
        <w:t xml:space="preserve"> therapy is initiated for the above indications</w:t>
      </w:r>
    </w:p>
    <w:p w:rsidR="000A2AC1" w:rsidRPr="0063747D" w:rsidRDefault="00F233CC" w:rsidP="0063747D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6E3C53">
        <w:rPr>
          <w:rFonts w:ascii="Arial" w:hAnsi="Arial" w:cs="Arial"/>
          <w:b/>
          <w:bCs/>
          <w:sz w:val="20"/>
          <w:szCs w:val="20"/>
        </w:rPr>
        <w:t xml:space="preserve">Following a 3 month period, if </w:t>
      </w:r>
      <w:r w:rsidR="00CE4321">
        <w:rPr>
          <w:rFonts w:ascii="Arial" w:hAnsi="Arial" w:cs="Arial"/>
          <w:b/>
          <w:bCs/>
          <w:sz w:val="20"/>
          <w:szCs w:val="20"/>
        </w:rPr>
        <w:t xml:space="preserve">the patient is on a stable dose and </w:t>
      </w:r>
      <w:r w:rsidRPr="006E3C53">
        <w:rPr>
          <w:rFonts w:ascii="Arial" w:hAnsi="Arial" w:cs="Arial"/>
          <w:b/>
          <w:bCs/>
          <w:sz w:val="20"/>
          <w:szCs w:val="20"/>
        </w:rPr>
        <w:t xml:space="preserve">treatment is to continue, care may be transferred to the GP. At this point, a transfer of </w:t>
      </w:r>
      <w:r w:rsidR="00332411">
        <w:rPr>
          <w:rFonts w:ascii="Arial" w:hAnsi="Arial" w:cs="Arial"/>
          <w:b/>
          <w:bCs/>
          <w:sz w:val="20"/>
          <w:szCs w:val="20"/>
        </w:rPr>
        <w:t>prescribing responsibility</w:t>
      </w:r>
      <w:r w:rsidR="00332411" w:rsidRPr="006E3C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3C53">
        <w:rPr>
          <w:rFonts w:ascii="Arial" w:hAnsi="Arial" w:cs="Arial"/>
          <w:b/>
          <w:bCs/>
          <w:sz w:val="20"/>
          <w:szCs w:val="20"/>
        </w:rPr>
        <w:t>documen</w:t>
      </w:r>
      <w:r w:rsidR="00E530AA" w:rsidRPr="006E3C53">
        <w:rPr>
          <w:rFonts w:ascii="Arial" w:hAnsi="Arial" w:cs="Arial"/>
          <w:b/>
          <w:bCs/>
          <w:sz w:val="20"/>
          <w:szCs w:val="20"/>
        </w:rPr>
        <w:t>t should be completed and sent to the GP</w:t>
      </w:r>
    </w:p>
    <w:p w:rsidR="00EF4DD7" w:rsidRPr="00754D9F" w:rsidRDefault="001F4804" w:rsidP="00EF4DD7">
      <w:pPr>
        <w:rPr>
          <w:rFonts w:ascii="Arial" w:hAnsi="Arial" w:cs="Arial"/>
          <w:b/>
          <w:sz w:val="20"/>
          <w:szCs w:val="26"/>
        </w:rPr>
      </w:pPr>
      <w:r>
        <w:rPr>
          <w:rFonts w:ascii="Arial" w:hAnsi="Arial" w:cs="Arial"/>
          <w:b/>
          <w:noProof/>
          <w:sz w:val="1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17BA1" wp14:editId="6F009804">
                <wp:simplePos x="0" y="0"/>
                <wp:positionH relativeFrom="column">
                  <wp:posOffset>6985</wp:posOffset>
                </wp:positionH>
                <wp:positionV relativeFrom="paragraph">
                  <wp:posOffset>48895</wp:posOffset>
                </wp:positionV>
                <wp:extent cx="6564630" cy="0"/>
                <wp:effectExtent l="6985" t="13335" r="1016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B88C18" id="AutoShape 3" o:spid="_x0000_s1026" type="#_x0000_t32" style="position:absolute;margin-left:.55pt;margin-top:3.85pt;width:516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"/>
            </w:pict>
          </mc:Fallback>
        </mc:AlternateConten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45"/>
      </w:tblGrid>
      <w:tr w:rsidR="00EF4DD7" w:rsidRPr="00A973A5" w:rsidTr="003A66A0">
        <w:trPr>
          <w:jc w:val="center"/>
        </w:trPr>
        <w:tc>
          <w:tcPr>
            <w:tcW w:w="5211" w:type="dxa"/>
            <w:shd w:val="clear" w:color="auto" w:fill="BFBFBF" w:themeFill="background1" w:themeFillShade="BF"/>
          </w:tcPr>
          <w:p w:rsidR="00EF4DD7" w:rsidRPr="005F7EB6" w:rsidRDefault="00EF4DD7" w:rsidP="00A074BC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F7EB6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EF4DD7" w:rsidRPr="005F7EB6" w:rsidRDefault="00EF4DD7" w:rsidP="00A074BC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F7EB6">
              <w:rPr>
                <w:rFonts w:ascii="Arial" w:hAnsi="Arial" w:cs="Arial"/>
                <w:b/>
                <w:sz w:val="20"/>
                <w:szCs w:val="20"/>
              </w:rPr>
              <w:t>GP Details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Surname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EF4DD7" w:rsidRPr="005F7EB6" w:rsidRDefault="00EF4DD7" w:rsidP="00A074BC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Name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Forename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Address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Address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F4DD7" w:rsidRPr="005F7EB6" w:rsidRDefault="004C01E2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Postcode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EF4DD7" w:rsidRPr="005F7EB6" w:rsidRDefault="004C01E2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NHS No:</w:t>
            </w:r>
          </w:p>
        </w:tc>
        <w:tc>
          <w:tcPr>
            <w:tcW w:w="5245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NHS.net email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DOB:                             Sex: Male / Female</w:t>
            </w:r>
          </w:p>
        </w:tc>
        <w:tc>
          <w:tcPr>
            <w:tcW w:w="5245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DD7" w:rsidRPr="005B7C4D" w:rsidRDefault="00EF4DD7" w:rsidP="00EF4DD7">
      <w:pPr>
        <w:rPr>
          <w:rFonts w:ascii="Arial" w:hAnsi="Arial" w:cs="Arial"/>
          <w:b/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F4DD7" w:rsidRPr="00900566" w:rsidTr="003A66A0">
        <w:trPr>
          <w:jc w:val="center"/>
        </w:trPr>
        <w:tc>
          <w:tcPr>
            <w:tcW w:w="10456" w:type="dxa"/>
            <w:shd w:val="clear" w:color="auto" w:fill="auto"/>
          </w:tcPr>
          <w:p w:rsidR="000B3CD4" w:rsidRDefault="00EF4DD7" w:rsidP="006223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4134">
              <w:rPr>
                <w:rFonts w:ascii="Arial" w:hAnsi="Arial" w:cs="Arial"/>
                <w:b/>
                <w:sz w:val="20"/>
                <w:szCs w:val="20"/>
              </w:rPr>
              <w:t>Date of Diagnosis:</w:t>
            </w:r>
            <w:r w:rsidR="009E2BF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</w:t>
            </w:r>
          </w:p>
          <w:p w:rsidR="00EF4DD7" w:rsidRPr="0063747D" w:rsidRDefault="00842666" w:rsidP="006223AE">
            <w:pPr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="009E2BFC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</w:tc>
      </w:tr>
      <w:tr w:rsidR="00EF4DD7" w:rsidRPr="00900566" w:rsidTr="003A66A0">
        <w:trPr>
          <w:jc w:val="center"/>
        </w:trPr>
        <w:tc>
          <w:tcPr>
            <w:tcW w:w="10456" w:type="dxa"/>
            <w:shd w:val="clear" w:color="auto" w:fill="BFBFBF" w:themeFill="background1" w:themeFillShade="BF"/>
          </w:tcPr>
          <w:p w:rsidR="00EF4DD7" w:rsidRPr="00E753DE" w:rsidRDefault="00EF4DD7" w:rsidP="00A074BC">
            <w:pPr>
              <w:rPr>
                <w:rFonts w:ascii="Arial" w:hAnsi="Arial" w:cs="Arial"/>
                <w:sz w:val="16"/>
                <w:szCs w:val="16"/>
              </w:rPr>
            </w:pPr>
            <w:r w:rsidRPr="00A24134">
              <w:rPr>
                <w:rFonts w:ascii="Arial" w:hAnsi="Arial" w:cs="Arial"/>
                <w:b/>
                <w:sz w:val="20"/>
                <w:szCs w:val="20"/>
              </w:rPr>
              <w:t>Indication</w:t>
            </w:r>
            <w:r w:rsidRPr="00A241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4134">
              <w:rPr>
                <w:rFonts w:ascii="Arial" w:hAnsi="Arial" w:cs="Arial"/>
                <w:sz w:val="14"/>
                <w:szCs w:val="14"/>
              </w:rPr>
              <w:t>(Tick as appropriate)</w:t>
            </w:r>
          </w:p>
        </w:tc>
      </w:tr>
      <w:tr w:rsidR="006223AE" w:rsidRPr="00900566" w:rsidTr="005F2B04">
        <w:trPr>
          <w:jc w:val="center"/>
        </w:trPr>
        <w:tc>
          <w:tcPr>
            <w:tcW w:w="10456" w:type="dxa"/>
          </w:tcPr>
          <w:p w:rsidR="006223AE" w:rsidRPr="0004231A" w:rsidRDefault="006223AE" w:rsidP="00A074BC">
            <w:pPr>
              <w:rPr>
                <w:rFonts w:ascii="Arial" w:hAnsi="Arial" w:cs="Arial"/>
                <w:b/>
                <w:sz w:val="6"/>
                <w:szCs w:val="22"/>
              </w:rPr>
            </w:pPr>
          </w:p>
          <w:p w:rsidR="006223AE" w:rsidRPr="006223AE" w:rsidRDefault="006223AE" w:rsidP="00A074B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231E30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223AE">
              <w:rPr>
                <w:rFonts w:ascii="Arial" w:hAnsi="Arial" w:cs="Arial"/>
                <w:b/>
                <w:sz w:val="20"/>
              </w:rPr>
              <w:t>Severe orthostatic hypotension due to autonomic dysfunction</w:t>
            </w:r>
            <w:r w:rsidR="000C0B6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6223AE" w:rsidRPr="006223AE" w:rsidRDefault="006223AE" w:rsidP="00A074B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223AE">
              <w:rPr>
                <w:rFonts w:ascii="Arial" w:hAnsi="Arial" w:cs="Arial"/>
                <w:b/>
                <w:sz w:val="20"/>
              </w:rPr>
              <w:t>Postural Orthostatic Tachycardia Syndrome (POTS)</w:t>
            </w:r>
            <w:r w:rsidR="001013F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6223AE" w:rsidRDefault="006223AE" w:rsidP="00A074B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223AE">
              <w:rPr>
                <w:rFonts w:ascii="Arial" w:hAnsi="Arial" w:cs="Arial"/>
                <w:b/>
                <w:sz w:val="20"/>
              </w:rPr>
              <w:t>Inappropriate Sinus Tachycardia (IST)</w:t>
            </w:r>
          </w:p>
          <w:p w:rsidR="00090757" w:rsidRPr="00090757" w:rsidRDefault="00090757" w:rsidP="00A074B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:rsidR="001C5B22" w:rsidRPr="005B7C4D" w:rsidRDefault="001C5B22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2410"/>
        <w:gridCol w:w="1672"/>
      </w:tblGrid>
      <w:tr w:rsidR="00406F20" w:rsidTr="00CA5922">
        <w:trPr>
          <w:trHeight w:val="261"/>
          <w:jc w:val="center"/>
        </w:trPr>
        <w:tc>
          <w:tcPr>
            <w:tcW w:w="10456" w:type="dxa"/>
            <w:gridSpan w:val="3"/>
            <w:shd w:val="clear" w:color="auto" w:fill="BFBFBF" w:themeFill="background1" w:themeFillShade="BF"/>
          </w:tcPr>
          <w:p w:rsidR="00406F20" w:rsidRPr="00A034CD" w:rsidRDefault="00266620" w:rsidP="00406F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Initiation D</w:t>
            </w:r>
            <w:r w:rsidR="00FD1E21" w:rsidRPr="00A06D0B">
              <w:rPr>
                <w:rFonts w:ascii="Arial" w:hAnsi="Arial" w:cs="Arial"/>
                <w:b/>
                <w:sz w:val="20"/>
                <w:szCs w:val="20"/>
              </w:rPr>
              <w:t>osing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 w:rsidR="00FD1E21">
              <w:rPr>
                <w:rFonts w:ascii="Arial" w:hAnsi="Arial" w:cs="Arial"/>
                <w:b/>
                <w:sz w:val="20"/>
                <w:szCs w:val="20"/>
              </w:rPr>
              <w:t>egimen</w:t>
            </w:r>
          </w:p>
        </w:tc>
      </w:tr>
      <w:tr w:rsidR="00406F20" w:rsidTr="003A0037">
        <w:trPr>
          <w:jc w:val="center"/>
        </w:trPr>
        <w:tc>
          <w:tcPr>
            <w:tcW w:w="10456" w:type="dxa"/>
            <w:gridSpan w:val="3"/>
          </w:tcPr>
          <w:p w:rsidR="00406F20" w:rsidRDefault="00406F20" w:rsidP="00CD43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2126" w:rsidRDefault="00002126" w:rsidP="00CD43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6F20" w:rsidRPr="004C01E2" w:rsidRDefault="00406F20" w:rsidP="00CD432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42D1E" w:rsidTr="00B74F6A">
        <w:trPr>
          <w:jc w:val="center"/>
        </w:trPr>
        <w:tc>
          <w:tcPr>
            <w:tcW w:w="10456" w:type="dxa"/>
            <w:gridSpan w:val="3"/>
            <w:tcBorders>
              <w:left w:val="nil"/>
              <w:right w:val="nil"/>
            </w:tcBorders>
          </w:tcPr>
          <w:p w:rsidR="00536241" w:rsidRPr="005B7C4D" w:rsidRDefault="0053624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2F657B" w:rsidTr="00DE724A">
        <w:trPr>
          <w:jc w:val="center"/>
        </w:trPr>
        <w:tc>
          <w:tcPr>
            <w:tcW w:w="10456" w:type="dxa"/>
            <w:gridSpan w:val="3"/>
            <w:shd w:val="clear" w:color="auto" w:fill="BFBFBF" w:themeFill="background1" w:themeFillShade="BF"/>
          </w:tcPr>
          <w:p w:rsidR="002F657B" w:rsidRPr="00A034CD" w:rsidRDefault="002F657B" w:rsidP="00A12C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Baseline Monitoring</w:t>
            </w:r>
          </w:p>
        </w:tc>
      </w:tr>
      <w:tr w:rsidR="00536241" w:rsidTr="0063747D">
        <w:trPr>
          <w:jc w:val="center"/>
        </w:trPr>
        <w:tc>
          <w:tcPr>
            <w:tcW w:w="6374" w:type="dxa"/>
          </w:tcPr>
          <w:p w:rsidR="00536241" w:rsidRPr="00A034CD" w:rsidRDefault="005362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36241" w:rsidRDefault="000B3CD4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Results</w:t>
            </w:r>
          </w:p>
        </w:tc>
        <w:tc>
          <w:tcPr>
            <w:tcW w:w="1672" w:type="dxa"/>
            <w:shd w:val="clear" w:color="auto" w:fill="FFFFFF" w:themeFill="background1"/>
          </w:tcPr>
          <w:p w:rsidR="00536241" w:rsidRDefault="000B3CD4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Date of test</w:t>
            </w:r>
          </w:p>
        </w:tc>
      </w:tr>
      <w:tr w:rsidR="00536241" w:rsidTr="0063747D">
        <w:trPr>
          <w:jc w:val="center"/>
        </w:trPr>
        <w:tc>
          <w:tcPr>
            <w:tcW w:w="6374" w:type="dxa"/>
          </w:tcPr>
          <w:p w:rsidR="00536241" w:rsidRPr="000B3CD4" w:rsidRDefault="009C3A0F" w:rsidP="007B39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Supine </w:t>
            </w:r>
            <w:r w:rsidR="000B3CD4" w:rsidRPr="000B3CD4">
              <w:rPr>
                <w:rFonts w:ascii="Arial" w:hAnsi="Arial" w:cs="Arial"/>
                <w:b/>
                <w:sz w:val="20"/>
                <w:szCs w:val="20"/>
              </w:rPr>
              <w:t>Blood Pressure</w:t>
            </w:r>
          </w:p>
        </w:tc>
        <w:tc>
          <w:tcPr>
            <w:tcW w:w="2410" w:type="dxa"/>
          </w:tcPr>
          <w:p w:rsidR="00536241" w:rsidRDefault="00536241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536241" w:rsidRDefault="00536241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9C3A0F" w:rsidTr="0063747D">
        <w:trPr>
          <w:jc w:val="center"/>
        </w:trPr>
        <w:tc>
          <w:tcPr>
            <w:tcW w:w="6374" w:type="dxa"/>
          </w:tcPr>
          <w:p w:rsidR="009C3A0F" w:rsidRPr="000B3CD4" w:rsidRDefault="0063747D" w:rsidP="007B39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Standing Blood P</w:t>
            </w:r>
            <w:r w:rsidR="009C3A0F">
              <w:rPr>
                <w:rFonts w:ascii="Arial" w:hAnsi="Arial" w:cs="Arial"/>
                <w:b/>
                <w:sz w:val="20"/>
                <w:szCs w:val="20"/>
              </w:rPr>
              <w:t>ressure</w:t>
            </w:r>
          </w:p>
        </w:tc>
        <w:tc>
          <w:tcPr>
            <w:tcW w:w="2410" w:type="dxa"/>
          </w:tcPr>
          <w:p w:rsidR="009C3A0F" w:rsidRDefault="009C3A0F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9C3A0F" w:rsidRDefault="009C3A0F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9C3A0F" w:rsidTr="0063747D">
        <w:trPr>
          <w:jc w:val="center"/>
        </w:trPr>
        <w:tc>
          <w:tcPr>
            <w:tcW w:w="6374" w:type="dxa"/>
          </w:tcPr>
          <w:p w:rsidR="009C3A0F" w:rsidRDefault="009C3A0F" w:rsidP="007B39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Sitting Blood Pressure</w:t>
            </w:r>
          </w:p>
        </w:tc>
        <w:tc>
          <w:tcPr>
            <w:tcW w:w="2410" w:type="dxa"/>
          </w:tcPr>
          <w:p w:rsidR="009C3A0F" w:rsidRDefault="009C3A0F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9C3A0F" w:rsidRDefault="009C3A0F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2F657B" w:rsidTr="0063747D">
        <w:trPr>
          <w:jc w:val="center"/>
        </w:trPr>
        <w:tc>
          <w:tcPr>
            <w:tcW w:w="6374" w:type="dxa"/>
          </w:tcPr>
          <w:p w:rsidR="002F657B" w:rsidRPr="000B3CD4" w:rsidRDefault="0063747D" w:rsidP="008A01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Serum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Creatinine</w:t>
            </w:r>
            <w:proofErr w:type="spellEnd"/>
          </w:p>
        </w:tc>
        <w:tc>
          <w:tcPr>
            <w:tcW w:w="2410" w:type="dxa"/>
          </w:tcPr>
          <w:p w:rsidR="002F657B" w:rsidRDefault="002F657B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2F657B" w:rsidRDefault="002F657B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0B3CD4" w:rsidTr="0063747D">
        <w:trPr>
          <w:jc w:val="center"/>
        </w:trPr>
        <w:tc>
          <w:tcPr>
            <w:tcW w:w="6374" w:type="dxa"/>
            <w:tcBorders>
              <w:bottom w:val="single" w:sz="4" w:space="0" w:color="auto"/>
            </w:tcBorders>
          </w:tcPr>
          <w:p w:rsidR="000B3CD4" w:rsidRPr="000B3CD4" w:rsidRDefault="0063747D" w:rsidP="0063747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Creatinine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Clearance*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3CD4" w:rsidRDefault="000B3CD4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3CD4" w:rsidRDefault="000B3CD4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0B3CD4" w:rsidTr="0063747D">
        <w:trPr>
          <w:jc w:val="center"/>
        </w:trPr>
        <w:tc>
          <w:tcPr>
            <w:tcW w:w="6374" w:type="dxa"/>
            <w:tcBorders>
              <w:bottom w:val="single" w:sz="4" w:space="0" w:color="auto"/>
            </w:tcBorders>
          </w:tcPr>
          <w:p w:rsidR="000B3CD4" w:rsidRPr="000B3CD4" w:rsidRDefault="0063747D" w:rsidP="008A01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Aspartate Transaminase (</w:t>
            </w:r>
            <w:r w:rsidR="000B3CD4">
              <w:rPr>
                <w:rFonts w:ascii="Arial" w:hAnsi="Arial" w:cs="Arial"/>
                <w:b/>
                <w:sz w:val="20"/>
                <w:szCs w:val="20"/>
              </w:rPr>
              <w:t>AST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B3CD4">
              <w:rPr>
                <w:rFonts w:ascii="Arial" w:hAnsi="Arial" w:cs="Arial"/>
                <w:b/>
                <w:sz w:val="20"/>
                <w:szCs w:val="20"/>
              </w:rPr>
              <w:t xml:space="preserve"> 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Alanine</w:t>
            </w:r>
            <w:r w:rsidR="000B3C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Transaminase (</w:t>
            </w:r>
            <w:r w:rsidR="000B3CD4">
              <w:rPr>
                <w:rFonts w:ascii="Arial" w:hAnsi="Arial" w:cs="Arial"/>
                <w:b/>
                <w:sz w:val="20"/>
                <w:szCs w:val="20"/>
              </w:rPr>
              <w:t>ALT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3CD4" w:rsidRDefault="000B3CD4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3CD4" w:rsidRDefault="000B3CD4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747D" w:rsidTr="0063747D">
        <w:trPr>
          <w:jc w:val="center"/>
        </w:trPr>
        <w:tc>
          <w:tcPr>
            <w:tcW w:w="6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47D" w:rsidRDefault="0063747D" w:rsidP="008A01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>*</w:t>
            </w:r>
            <w:r w:rsidRPr="0063747D">
              <w:rPr>
                <w:rFonts w:ascii="Arial" w:hAnsi="Arial" w:cs="Arial"/>
                <w:sz w:val="16"/>
                <w:szCs w:val="16"/>
              </w:rPr>
              <w:t xml:space="preserve">Estimate </w:t>
            </w:r>
            <w:proofErr w:type="spellStart"/>
            <w:r w:rsidRPr="0063747D">
              <w:rPr>
                <w:rFonts w:ascii="Arial" w:hAnsi="Arial" w:cs="Arial"/>
                <w:sz w:val="16"/>
                <w:szCs w:val="16"/>
              </w:rPr>
              <w:t>creatinine</w:t>
            </w:r>
            <w:proofErr w:type="spellEnd"/>
            <w:r w:rsidRPr="0063747D">
              <w:rPr>
                <w:rFonts w:ascii="Arial" w:hAnsi="Arial" w:cs="Arial"/>
                <w:sz w:val="16"/>
                <w:szCs w:val="16"/>
              </w:rPr>
              <w:t xml:space="preserve"> clearance (</w:t>
            </w:r>
            <w:proofErr w:type="spellStart"/>
            <w:r w:rsidRPr="0063747D">
              <w:rPr>
                <w:rFonts w:ascii="Arial" w:hAnsi="Arial" w:cs="Arial"/>
                <w:sz w:val="16"/>
                <w:szCs w:val="16"/>
              </w:rPr>
              <w:t>CrCl</w:t>
            </w:r>
            <w:proofErr w:type="spellEnd"/>
            <w:r w:rsidRPr="0063747D">
              <w:rPr>
                <w:rFonts w:ascii="Arial" w:hAnsi="Arial" w:cs="Arial"/>
                <w:sz w:val="16"/>
                <w:szCs w:val="16"/>
              </w:rPr>
              <w:t>) using the Cockcroft-</w:t>
            </w:r>
            <w:proofErr w:type="spellStart"/>
            <w:r w:rsidRPr="0063747D">
              <w:rPr>
                <w:rFonts w:ascii="Arial" w:hAnsi="Arial" w:cs="Arial"/>
                <w:sz w:val="16"/>
                <w:szCs w:val="16"/>
              </w:rPr>
              <w:t>Gault</w:t>
            </w:r>
            <w:proofErr w:type="spellEnd"/>
            <w:r w:rsidRPr="0063747D">
              <w:rPr>
                <w:rFonts w:ascii="Arial" w:hAnsi="Arial" w:cs="Arial"/>
                <w:sz w:val="16"/>
                <w:szCs w:val="16"/>
              </w:rPr>
              <w:t xml:space="preserve"> equation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47D" w:rsidRDefault="0063747D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747D" w:rsidRDefault="0063747D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tblpXSpec="center" w:tblpY="105"/>
        <w:tblW w:w="10485" w:type="dxa"/>
        <w:tblLook w:val="04A0" w:firstRow="1" w:lastRow="0" w:firstColumn="1" w:lastColumn="0" w:noHBand="0" w:noVBand="1"/>
      </w:tblPr>
      <w:tblGrid>
        <w:gridCol w:w="3657"/>
        <w:gridCol w:w="6828"/>
      </w:tblGrid>
      <w:tr w:rsidR="007B39FB" w:rsidTr="004C2660"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B39FB" w:rsidRPr="00F52E54" w:rsidRDefault="007B39FB" w:rsidP="008A6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Further </w:t>
            </w:r>
            <w:r w:rsidR="00266620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39548F">
              <w:rPr>
                <w:rFonts w:ascii="Arial" w:hAnsi="Arial" w:cs="Arial"/>
                <w:b/>
                <w:sz w:val="20"/>
                <w:szCs w:val="20"/>
              </w:rPr>
              <w:t xml:space="preserve">elevant </w:t>
            </w:r>
            <w:r w:rsidR="0026662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nformation</w:t>
            </w:r>
          </w:p>
        </w:tc>
      </w:tr>
      <w:tr w:rsidR="007B39FB" w:rsidTr="0063747D">
        <w:trPr>
          <w:trHeight w:val="448"/>
        </w:trPr>
        <w:tc>
          <w:tcPr>
            <w:tcW w:w="3657" w:type="dxa"/>
            <w:tcBorders>
              <w:bottom w:val="single" w:sz="4" w:space="0" w:color="auto"/>
              <w:right w:val="nil"/>
            </w:tcBorders>
          </w:tcPr>
          <w:p w:rsidR="00754D9F" w:rsidRPr="0063747D" w:rsidRDefault="00754D9F" w:rsidP="007B39FB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828" w:type="dxa"/>
            <w:tcBorders>
              <w:left w:val="nil"/>
              <w:bottom w:val="single" w:sz="4" w:space="0" w:color="auto"/>
            </w:tcBorders>
          </w:tcPr>
          <w:p w:rsidR="007B39FB" w:rsidRDefault="007B39FB" w:rsidP="008A6C31">
            <w:pPr>
              <w:rPr>
                <w:rFonts w:ascii="Arial" w:hAnsi="Arial" w:cs="Arial"/>
                <w:b/>
                <w:sz w:val="22"/>
              </w:rPr>
            </w:pPr>
          </w:p>
          <w:p w:rsidR="000B3CD4" w:rsidRDefault="000B3CD4" w:rsidP="008A6C31">
            <w:pPr>
              <w:rPr>
                <w:rFonts w:ascii="Arial" w:hAnsi="Arial" w:cs="Arial"/>
                <w:b/>
                <w:sz w:val="22"/>
              </w:rPr>
            </w:pPr>
          </w:p>
          <w:p w:rsidR="000B3CD4" w:rsidRPr="003D12E8" w:rsidRDefault="000B3CD4" w:rsidP="008A6C31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F4DD7" w:rsidRPr="008A6C31" w:rsidRDefault="00EF4DD7" w:rsidP="00EF4DD7">
      <w:pPr>
        <w:rPr>
          <w:rFonts w:ascii="Arial" w:hAnsi="Arial" w:cs="Arial"/>
          <w:sz w:val="10"/>
          <w:szCs w:val="10"/>
        </w:rPr>
      </w:pPr>
    </w:p>
    <w:tbl>
      <w:tblPr>
        <w:tblpPr w:leftFromText="180" w:rightFromText="180" w:vertAnchor="text" w:horzAnchor="margin" w:tblpX="69" w:tblpY="-3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1"/>
        <w:gridCol w:w="608"/>
        <w:gridCol w:w="567"/>
      </w:tblGrid>
      <w:tr w:rsidR="004C01E2" w:rsidRPr="00152793" w:rsidTr="0063747D">
        <w:tc>
          <w:tcPr>
            <w:tcW w:w="9281" w:type="dxa"/>
            <w:shd w:val="clear" w:color="auto" w:fill="BFBFBF" w:themeFill="background1" w:themeFillShade="BF"/>
          </w:tcPr>
          <w:p w:rsidR="004C01E2" w:rsidRDefault="004C01E2" w:rsidP="001961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4CD">
              <w:rPr>
                <w:rFonts w:ascii="Arial" w:hAnsi="Arial" w:cs="Arial"/>
                <w:b/>
                <w:sz w:val="20"/>
                <w:szCs w:val="20"/>
              </w:rPr>
              <w:t>Patient Information</w:t>
            </w:r>
          </w:p>
          <w:p w:rsidR="004C01E2" w:rsidRDefault="0063747D" w:rsidP="001961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NOTE: Must be yes for ALL</w:t>
            </w:r>
            <w:r w:rsidR="004C01E2" w:rsidRPr="00D7795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statements for transfer to primary care</w:t>
            </w:r>
            <w:r w:rsidR="004C01E2" w:rsidRPr="00D7795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C01E2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08" w:type="dxa"/>
            <w:shd w:val="clear" w:color="auto" w:fill="BFBFBF" w:themeFill="background1" w:themeFillShade="BF"/>
          </w:tcPr>
          <w:p w:rsidR="004C01E2" w:rsidRPr="004C01E2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4C01E2">
              <w:rPr>
                <w:rFonts w:ascii="Arial" w:hAnsi="Arial" w:cs="Arial"/>
                <w:b/>
                <w:bCs/>
                <w:sz w:val="22"/>
              </w:rPr>
              <w:t>Yes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C01E2" w:rsidRPr="004C01E2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4C01E2"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</w:tr>
      <w:tr w:rsidR="004C01E2" w:rsidRPr="00152793" w:rsidTr="0063747D">
        <w:tc>
          <w:tcPr>
            <w:tcW w:w="9281" w:type="dxa"/>
            <w:shd w:val="clear" w:color="auto" w:fill="auto"/>
            <w:vAlign w:val="center"/>
          </w:tcPr>
          <w:p w:rsidR="004C01E2" w:rsidRPr="00FE685D" w:rsidRDefault="004C01E2" w:rsidP="002A07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34CD">
              <w:rPr>
                <w:rFonts w:ascii="Arial" w:hAnsi="Arial" w:cs="Arial"/>
                <w:sz w:val="20"/>
                <w:szCs w:val="20"/>
              </w:rPr>
              <w:t xml:space="preserve">1. Patient </w:t>
            </w:r>
            <w:r>
              <w:rPr>
                <w:rFonts w:ascii="Arial" w:hAnsi="Arial" w:cs="Arial"/>
                <w:sz w:val="20"/>
                <w:szCs w:val="20"/>
              </w:rPr>
              <w:t>has consented to the use of midodrine including, wh</w:t>
            </w:r>
            <w:r w:rsidR="0063747D">
              <w:rPr>
                <w:rFonts w:ascii="Arial" w:hAnsi="Arial" w:cs="Arial"/>
                <w:sz w:val="20"/>
                <w:szCs w:val="20"/>
              </w:rPr>
              <w:t xml:space="preserve">ere appropriate, the unlicensed </w:t>
            </w:r>
            <w:r>
              <w:rPr>
                <w:rFonts w:ascii="Arial" w:hAnsi="Arial" w:cs="Arial"/>
                <w:sz w:val="20"/>
                <w:szCs w:val="20"/>
              </w:rPr>
              <w:t>indication</w:t>
            </w:r>
          </w:p>
        </w:tc>
        <w:tc>
          <w:tcPr>
            <w:tcW w:w="608" w:type="dxa"/>
          </w:tcPr>
          <w:p w:rsidR="004C01E2" w:rsidRPr="00FE685D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C01E2" w:rsidRPr="00FE685D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4C01E2" w:rsidRPr="00152793" w:rsidTr="0063747D">
        <w:tc>
          <w:tcPr>
            <w:tcW w:w="9281" w:type="dxa"/>
            <w:shd w:val="clear" w:color="auto" w:fill="auto"/>
          </w:tcPr>
          <w:p w:rsidR="004C01E2" w:rsidRPr="00A034CD" w:rsidRDefault="004C01E2" w:rsidP="0019618A">
            <w:pPr>
              <w:rPr>
                <w:rFonts w:ascii="Arial" w:hAnsi="Arial" w:cs="Arial"/>
                <w:sz w:val="20"/>
                <w:szCs w:val="20"/>
              </w:rPr>
            </w:pPr>
            <w:r w:rsidRPr="00A034CD">
              <w:rPr>
                <w:rFonts w:ascii="Arial" w:hAnsi="Arial" w:cs="Arial"/>
                <w:sz w:val="20"/>
                <w:szCs w:val="20"/>
              </w:rPr>
              <w:t>2. Patient is aware o</w:t>
            </w:r>
            <w:r>
              <w:rPr>
                <w:rFonts w:ascii="Arial" w:hAnsi="Arial" w:cs="Arial"/>
                <w:sz w:val="20"/>
                <w:szCs w:val="20"/>
              </w:rPr>
              <w:t>f the benefits and risks of midodrine</w:t>
            </w:r>
            <w:r w:rsidRPr="00A034CD">
              <w:rPr>
                <w:rFonts w:ascii="Arial" w:hAnsi="Arial" w:cs="Arial"/>
                <w:sz w:val="20"/>
                <w:szCs w:val="20"/>
              </w:rPr>
              <w:t xml:space="preserve"> therapy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their condition</w:t>
            </w:r>
          </w:p>
        </w:tc>
        <w:tc>
          <w:tcPr>
            <w:tcW w:w="608" w:type="dxa"/>
          </w:tcPr>
          <w:p w:rsidR="004C01E2" w:rsidRPr="00FE685D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C01E2" w:rsidRPr="00FE685D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4C01E2" w:rsidRPr="00152793" w:rsidTr="0063747D">
        <w:tc>
          <w:tcPr>
            <w:tcW w:w="9281" w:type="dxa"/>
            <w:shd w:val="clear" w:color="auto" w:fill="auto"/>
          </w:tcPr>
          <w:p w:rsidR="004C01E2" w:rsidRPr="00CE4321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Patient is aware of dosing instructions and that the last dose should be taken </w:t>
            </w:r>
            <w:r w:rsidRPr="0063747D">
              <w:rPr>
                <w:rFonts w:ascii="Arial" w:hAnsi="Arial" w:cs="Arial"/>
                <w:b/>
                <w:sz w:val="20"/>
                <w:szCs w:val="20"/>
              </w:rPr>
              <w:t>at least four hours before bedtime</w:t>
            </w:r>
            <w:r>
              <w:rPr>
                <w:rFonts w:ascii="Arial" w:hAnsi="Arial" w:cs="Arial"/>
                <w:sz w:val="20"/>
                <w:szCs w:val="20"/>
              </w:rPr>
              <w:t xml:space="preserve"> to reduce the risk of supine hypertension</w:t>
            </w:r>
          </w:p>
        </w:tc>
        <w:tc>
          <w:tcPr>
            <w:tcW w:w="608" w:type="dxa"/>
          </w:tcPr>
          <w:p w:rsidR="004C01E2" w:rsidRPr="00FE685D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C01E2" w:rsidRPr="00FE685D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4C01E2" w:rsidRPr="00152793" w:rsidTr="0063747D">
        <w:tc>
          <w:tcPr>
            <w:tcW w:w="9281" w:type="dxa"/>
            <w:shd w:val="clear" w:color="auto" w:fill="auto"/>
            <w:vAlign w:val="center"/>
          </w:tcPr>
          <w:p w:rsidR="004C01E2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Patient has been advised on the management of common side effects associated with midodrine</w:t>
            </w:r>
          </w:p>
          <w:p w:rsidR="004C01E2" w:rsidRPr="001013F0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8" w:type="dxa"/>
          </w:tcPr>
          <w:p w:rsidR="004C01E2" w:rsidRPr="00FE685D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C01E2" w:rsidRPr="00FE685D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4C01E2" w:rsidRPr="00152793" w:rsidTr="0063747D">
        <w:tc>
          <w:tcPr>
            <w:tcW w:w="9281" w:type="dxa"/>
            <w:shd w:val="clear" w:color="auto" w:fill="auto"/>
            <w:vAlign w:val="center"/>
          </w:tcPr>
          <w:p w:rsidR="004C01E2" w:rsidRDefault="00820244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5.P</w:t>
            </w:r>
            <w:r w:rsidR="004C01E2">
              <w:rPr>
                <w:rFonts w:ascii="Arial" w:hAnsi="Arial" w:cs="Arial"/>
                <w:sz w:val="20"/>
                <w:szCs w:val="20"/>
              </w:rPr>
              <w:t>atient has access to specialist nursing support (including contact numbers)</w:t>
            </w:r>
            <w:r>
              <w:rPr>
                <w:rFonts w:ascii="Arial" w:hAnsi="Arial" w:cs="Arial"/>
                <w:sz w:val="20"/>
                <w:szCs w:val="20"/>
              </w:rPr>
              <w:t xml:space="preserve"> if unlicensed use</w:t>
            </w:r>
          </w:p>
        </w:tc>
        <w:tc>
          <w:tcPr>
            <w:tcW w:w="608" w:type="dxa"/>
          </w:tcPr>
          <w:p w:rsidR="004C01E2" w:rsidRPr="00FE685D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C01E2" w:rsidRPr="00FE685D" w:rsidRDefault="004C01E2" w:rsidP="00196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</w:tbl>
    <w:tbl>
      <w:tblPr>
        <w:tblpPr w:leftFromText="180" w:rightFromText="180" w:vertAnchor="text" w:horzAnchor="margin" w:tblpX="69" w:tblpY="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94710" w:rsidRPr="00FE6CF7" w:rsidTr="004C2660">
        <w:tc>
          <w:tcPr>
            <w:tcW w:w="10456" w:type="dxa"/>
            <w:shd w:val="clear" w:color="auto" w:fill="BFBFBF"/>
          </w:tcPr>
          <w:p w:rsidR="00094710" w:rsidRPr="00094710" w:rsidRDefault="00094710" w:rsidP="004C2660">
            <w:pPr>
              <w:rPr>
                <w:rFonts w:ascii="Arial" w:hAnsi="Arial" w:cs="Arial"/>
                <w:sz w:val="20"/>
                <w:szCs w:val="20"/>
              </w:rPr>
            </w:pPr>
            <w:r w:rsidRPr="00094710">
              <w:rPr>
                <w:rFonts w:ascii="Arial" w:hAnsi="Arial" w:cs="Arial"/>
                <w:b/>
                <w:sz w:val="20"/>
                <w:szCs w:val="20"/>
              </w:rPr>
              <w:t>AUTHORISATION (</w:t>
            </w:r>
            <w:r w:rsidR="00754D9F">
              <w:rPr>
                <w:rFonts w:ascii="Arial" w:hAnsi="Arial" w:cs="Arial"/>
                <w:b/>
                <w:sz w:val="20"/>
                <w:szCs w:val="20"/>
              </w:rPr>
              <w:t xml:space="preserve">medical </w:t>
            </w:r>
            <w:r w:rsidRPr="00094710">
              <w:rPr>
                <w:rFonts w:ascii="Arial" w:hAnsi="Arial" w:cs="Arial"/>
                <w:b/>
                <w:sz w:val="20"/>
                <w:szCs w:val="20"/>
              </w:rPr>
              <w:t>practitioner undertaking assessment)</w:t>
            </w:r>
          </w:p>
        </w:tc>
      </w:tr>
      <w:tr w:rsidR="007B39FB" w:rsidRPr="00FE6CF7" w:rsidTr="0063747D">
        <w:trPr>
          <w:trHeight w:val="878"/>
        </w:trPr>
        <w:tc>
          <w:tcPr>
            <w:tcW w:w="10456" w:type="dxa"/>
          </w:tcPr>
          <w:p w:rsidR="007B39FB" w:rsidRPr="00AB7186" w:rsidRDefault="007B39FB" w:rsidP="004C266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B39FB" w:rsidRPr="00094710" w:rsidRDefault="007B39FB" w:rsidP="004C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4710">
              <w:rPr>
                <w:rFonts w:ascii="Arial" w:hAnsi="Arial" w:cs="Arial"/>
                <w:b/>
                <w:sz w:val="20"/>
                <w:szCs w:val="20"/>
              </w:rPr>
              <w:t xml:space="preserve">Signature: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="000B3CD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4710">
              <w:rPr>
                <w:rFonts w:ascii="Arial" w:hAnsi="Arial" w:cs="Arial"/>
                <w:b/>
                <w:sz w:val="20"/>
                <w:szCs w:val="20"/>
              </w:rPr>
              <w:t>Print name:</w:t>
            </w:r>
          </w:p>
          <w:p w:rsidR="007B39FB" w:rsidRPr="0063747D" w:rsidRDefault="007B39FB" w:rsidP="004C266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B39FB" w:rsidRPr="00094710" w:rsidRDefault="007B39FB" w:rsidP="004C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4710">
              <w:rPr>
                <w:rFonts w:ascii="Arial" w:hAnsi="Arial" w:cs="Arial"/>
                <w:b/>
                <w:sz w:val="20"/>
                <w:szCs w:val="20"/>
              </w:rPr>
              <w:t xml:space="preserve">Position:                                        </w:t>
            </w:r>
            <w:r w:rsidR="000B3CD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094710">
              <w:rPr>
                <w:rFonts w:ascii="Arial" w:hAnsi="Arial" w:cs="Arial"/>
                <w:b/>
                <w:sz w:val="20"/>
                <w:szCs w:val="20"/>
              </w:rPr>
              <w:t xml:space="preserve">  Organisation:</w:t>
            </w:r>
          </w:p>
          <w:p w:rsidR="000B3CD4" w:rsidRPr="0063747D" w:rsidRDefault="000B3CD4" w:rsidP="004C266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37CA0" w:rsidRDefault="007B39FB" w:rsidP="004C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4710">
              <w:rPr>
                <w:rFonts w:ascii="Arial" w:hAnsi="Arial" w:cs="Arial"/>
                <w:b/>
                <w:sz w:val="20"/>
                <w:szCs w:val="20"/>
              </w:rPr>
              <w:t xml:space="preserve">Contact number:                           </w:t>
            </w:r>
            <w:r w:rsidR="000B3CD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  <w:r w:rsidRPr="00094710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:rsidR="0063747D" w:rsidRPr="0063747D" w:rsidRDefault="0063747D" w:rsidP="004C2660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:rsidR="00E2066D" w:rsidRDefault="00E2066D" w:rsidP="000D78C2">
      <w:pPr>
        <w:tabs>
          <w:tab w:val="left" w:pos="0"/>
        </w:tabs>
        <w:ind w:right="119"/>
        <w:rPr>
          <w:rFonts w:ascii="Arial" w:hAnsi="Arial" w:cs="Arial"/>
          <w:b/>
          <w:sz w:val="10"/>
          <w:szCs w:val="10"/>
        </w:rPr>
      </w:pPr>
    </w:p>
    <w:p w:rsidR="00754D9F" w:rsidRDefault="00754D9F" w:rsidP="000D78C2">
      <w:pPr>
        <w:tabs>
          <w:tab w:val="left" w:pos="0"/>
        </w:tabs>
        <w:ind w:right="119"/>
        <w:rPr>
          <w:rFonts w:ascii="Arial" w:hAnsi="Arial" w:cs="Arial"/>
          <w:b/>
          <w:sz w:val="10"/>
          <w:szCs w:val="10"/>
        </w:rPr>
      </w:pPr>
    </w:p>
    <w:sectPr w:rsidR="00754D9F" w:rsidSect="000253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426" w:left="720" w:header="561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5F" w:rsidRDefault="0059535F" w:rsidP="008D617A">
      <w:r>
        <w:separator/>
      </w:r>
    </w:p>
  </w:endnote>
  <w:endnote w:type="continuationSeparator" w:id="0">
    <w:p w:rsidR="0059535F" w:rsidRDefault="0059535F" w:rsidP="008D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0B" w:rsidRDefault="00016D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0B" w:rsidRDefault="00016D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51" w:rsidRPr="00016D0B" w:rsidRDefault="00016D0B" w:rsidP="00016D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280347" cy="431321"/>
              <wp:effectExtent l="0" t="0" r="15875" b="2603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0347" cy="4313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6D0B" w:rsidRPr="00016D0B" w:rsidRDefault="00016D0B" w:rsidP="00016D0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70C0"/>
                              <w:sz w:val="12"/>
                              <w:szCs w:val="12"/>
                            </w:rPr>
                          </w:pPr>
                          <w:proofErr w:type="gramStart"/>
                          <w:r w:rsidRPr="00016D0B">
                            <w:rPr>
                              <w:rFonts w:ascii="Arial" w:hAnsi="Arial" w:cs="Arial"/>
                              <w:b/>
                              <w:color w:val="0070C0"/>
                              <w:sz w:val="12"/>
                              <w:szCs w:val="12"/>
                            </w:rPr>
                            <w:t>South East London Area Prescribing Committee.</w:t>
                          </w:r>
                          <w:proofErr w:type="gramEnd"/>
                          <w:r w:rsidRPr="00016D0B">
                            <w:rPr>
                              <w:rFonts w:ascii="Arial" w:hAnsi="Arial" w:cs="Arial"/>
                              <w:b/>
                              <w:color w:val="0070C0"/>
                              <w:sz w:val="12"/>
                              <w:szCs w:val="12"/>
                            </w:rPr>
                            <w:t xml:space="preserve"> A partnership between NHS organisations in South East London: Bexley/ Bromley/ Greenwich/ Lambeth/ Lewisham </w:t>
                          </w:r>
                          <w:proofErr w:type="gramStart"/>
                          <w:r w:rsidRPr="00016D0B">
                            <w:rPr>
                              <w:rFonts w:ascii="Arial" w:hAnsi="Arial" w:cs="Arial"/>
                              <w:b/>
                              <w:color w:val="0070C0"/>
                              <w:sz w:val="12"/>
                              <w:szCs w:val="12"/>
                            </w:rPr>
                            <w:t>&amp;  Southwark</w:t>
                          </w:r>
                          <w:proofErr w:type="gramEnd"/>
                          <w:r w:rsidRPr="00016D0B">
                            <w:rPr>
                              <w:rFonts w:ascii="Arial" w:hAnsi="Arial" w:cs="Arial"/>
                              <w:b/>
                              <w:color w:val="0070C0"/>
                              <w:sz w:val="12"/>
                              <w:szCs w:val="12"/>
                            </w:rPr>
                            <w:t xml:space="preserve"> Clinical Commissioning Groups (CCGs) &amp; GSTFT/KCH/SLAM/</w:t>
                          </w:r>
                          <w:proofErr w:type="spellStart"/>
                          <w:r w:rsidRPr="00016D0B">
                            <w:rPr>
                              <w:rFonts w:ascii="Arial" w:hAnsi="Arial" w:cs="Arial"/>
                              <w:b/>
                              <w:color w:val="0070C0"/>
                              <w:sz w:val="12"/>
                              <w:szCs w:val="12"/>
                            </w:rPr>
                            <w:t>Oxleas</w:t>
                          </w:r>
                          <w:proofErr w:type="spellEnd"/>
                          <w:r w:rsidRPr="00016D0B">
                            <w:rPr>
                              <w:rFonts w:ascii="Arial" w:hAnsi="Arial" w:cs="Arial"/>
                              <w:b/>
                              <w:color w:val="0070C0"/>
                              <w:sz w:val="12"/>
                              <w:szCs w:val="12"/>
                            </w:rPr>
                            <w:t xml:space="preserve"> NHS Foundation Trusts &amp; Lewisham &amp; Greenwich NHS Trust</w:t>
                          </w:r>
                        </w:p>
                        <w:p w:rsidR="00016D0B" w:rsidRPr="00016D0B" w:rsidRDefault="00016D0B" w:rsidP="00016D0B">
                          <w:pPr>
                            <w:tabs>
                              <w:tab w:val="center" w:pos="5529"/>
                              <w:tab w:val="right" w:pos="10490"/>
                            </w:tabs>
                            <w:rPr>
                              <w:rFonts w:ascii="Arial" w:hAnsi="Arial" w:cs="Arial"/>
                              <w:b/>
                              <w:sz w:val="12"/>
                              <w:szCs w:val="20"/>
                            </w:rPr>
                          </w:pPr>
                          <w:bookmarkStart w:id="0" w:name="_GoBack"/>
                          <w:bookmarkEnd w:id="0"/>
                          <w:r w:rsidRPr="00016D0B">
                            <w:rPr>
                              <w:rFonts w:ascii="Arial" w:hAnsi="Arial" w:cs="Arial"/>
                              <w:b/>
                              <w:sz w:val="12"/>
                              <w:szCs w:val="20"/>
                            </w:rPr>
                            <w:t xml:space="preserve">Approved January 2018 (version 5)                                                                                </w:t>
                          </w:r>
                          <w:r w:rsidRPr="00016D0B">
                            <w:rPr>
                              <w:rFonts w:ascii="Arial" w:hAnsi="Arial" w:cs="Arial"/>
                              <w:b/>
                              <w:sz w:val="12"/>
                              <w:szCs w:val="20"/>
                            </w:rPr>
                            <w:tab/>
                          </w:r>
                          <w:r w:rsidRPr="00016D0B">
                            <w:rPr>
                              <w:rFonts w:ascii="Arial" w:hAnsi="Arial" w:cs="Arial"/>
                              <w:b/>
                              <w:sz w:val="12"/>
                              <w:szCs w:val="20"/>
                            </w:rPr>
                            <w:tab/>
                            <w:t xml:space="preserve">   Review date January 2020</w:t>
                          </w:r>
                        </w:p>
                        <w:p w:rsidR="00016D0B" w:rsidRPr="00016D0B" w:rsidRDefault="00016D0B" w:rsidP="00016D0B">
                          <w:pPr>
                            <w:tabs>
                              <w:tab w:val="center" w:pos="4513"/>
                              <w:tab w:val="right" w:pos="9026"/>
                            </w:tabs>
                            <w:jc w:val="center"/>
                          </w:pPr>
                          <w:r w:rsidRPr="00016D0B">
                            <w:rPr>
                              <w:rFonts w:ascii="Arial" w:hAnsi="Arial" w:cs="Arial"/>
                              <w:b/>
                              <w:sz w:val="12"/>
                              <w:szCs w:val="20"/>
                            </w:rPr>
                            <w:t>Not to be used for commercial or marketing purposes. Strictly for use within the NHS</w:t>
                          </w:r>
                        </w:p>
                        <w:p w:rsidR="00016D0B" w:rsidRPr="0047605F" w:rsidRDefault="00016D0B" w:rsidP="00016D0B">
                          <w:pPr>
                            <w:pStyle w:val="Footer"/>
                            <w:rPr>
                              <w:rFonts w:ascii="Arial" w:hAnsi="Arial" w:cs="Arial"/>
                            </w:rPr>
                          </w:pPr>
                          <w:r w:rsidRPr="004760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4760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</w:t>
                          </w:r>
                        </w:p>
                        <w:p w:rsidR="00016D0B" w:rsidRDefault="00016D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73.25pt;height:33.9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">
              <v:textbox>
                <w:txbxContent>
                  <w:p w:rsidR="00016D0B" w:rsidRPr="00016D0B" w:rsidRDefault="00016D0B" w:rsidP="00016D0B">
                    <w:pPr>
                      <w:jc w:val="center"/>
                      <w:rPr>
                        <w:rFonts w:ascii="Arial" w:hAnsi="Arial" w:cs="Arial"/>
                        <w:b/>
                        <w:color w:val="0070C0"/>
                        <w:sz w:val="12"/>
                        <w:szCs w:val="12"/>
                      </w:rPr>
                    </w:pPr>
                    <w:proofErr w:type="gramStart"/>
                    <w:r w:rsidRPr="00016D0B">
                      <w:rPr>
                        <w:rFonts w:ascii="Arial" w:hAnsi="Arial" w:cs="Arial"/>
                        <w:b/>
                        <w:color w:val="0070C0"/>
                        <w:sz w:val="12"/>
                        <w:szCs w:val="12"/>
                      </w:rPr>
                      <w:t>South East London Area Prescribing Committee.</w:t>
                    </w:r>
                    <w:proofErr w:type="gramEnd"/>
                    <w:r w:rsidRPr="00016D0B">
                      <w:rPr>
                        <w:rFonts w:ascii="Arial" w:hAnsi="Arial" w:cs="Arial"/>
                        <w:b/>
                        <w:color w:val="0070C0"/>
                        <w:sz w:val="12"/>
                        <w:szCs w:val="12"/>
                      </w:rPr>
                      <w:t xml:space="preserve"> A partnership between NHS organisations in South East London: Bexley/ Bromley/ Greenwich/ Lambeth/ Lewisham </w:t>
                    </w:r>
                    <w:proofErr w:type="gramStart"/>
                    <w:r w:rsidRPr="00016D0B">
                      <w:rPr>
                        <w:rFonts w:ascii="Arial" w:hAnsi="Arial" w:cs="Arial"/>
                        <w:b/>
                        <w:color w:val="0070C0"/>
                        <w:sz w:val="12"/>
                        <w:szCs w:val="12"/>
                      </w:rPr>
                      <w:t>&amp;  Southwark</w:t>
                    </w:r>
                    <w:proofErr w:type="gramEnd"/>
                    <w:r w:rsidRPr="00016D0B">
                      <w:rPr>
                        <w:rFonts w:ascii="Arial" w:hAnsi="Arial" w:cs="Arial"/>
                        <w:b/>
                        <w:color w:val="0070C0"/>
                        <w:sz w:val="12"/>
                        <w:szCs w:val="12"/>
                      </w:rPr>
                      <w:t xml:space="preserve"> Clinical Commissioning Groups (CCGs) &amp; GSTFT/KCH/SLAM/</w:t>
                    </w:r>
                    <w:proofErr w:type="spellStart"/>
                    <w:r w:rsidRPr="00016D0B">
                      <w:rPr>
                        <w:rFonts w:ascii="Arial" w:hAnsi="Arial" w:cs="Arial"/>
                        <w:b/>
                        <w:color w:val="0070C0"/>
                        <w:sz w:val="12"/>
                        <w:szCs w:val="12"/>
                      </w:rPr>
                      <w:t>Oxleas</w:t>
                    </w:r>
                    <w:proofErr w:type="spellEnd"/>
                    <w:r w:rsidRPr="00016D0B">
                      <w:rPr>
                        <w:rFonts w:ascii="Arial" w:hAnsi="Arial" w:cs="Arial"/>
                        <w:b/>
                        <w:color w:val="0070C0"/>
                        <w:sz w:val="12"/>
                        <w:szCs w:val="12"/>
                      </w:rPr>
                      <w:t xml:space="preserve"> NHS Foundation Trusts &amp; Lewisham &amp; Greenwich NHS Trust</w:t>
                    </w:r>
                  </w:p>
                  <w:p w:rsidR="00016D0B" w:rsidRPr="00016D0B" w:rsidRDefault="00016D0B" w:rsidP="00016D0B">
                    <w:pPr>
                      <w:tabs>
                        <w:tab w:val="center" w:pos="5529"/>
                        <w:tab w:val="right" w:pos="10490"/>
                      </w:tabs>
                      <w:rPr>
                        <w:rFonts w:ascii="Arial" w:hAnsi="Arial" w:cs="Arial"/>
                        <w:b/>
                        <w:sz w:val="12"/>
                        <w:szCs w:val="20"/>
                      </w:rPr>
                    </w:pPr>
                    <w:bookmarkStart w:id="1" w:name="_GoBack"/>
                    <w:bookmarkEnd w:id="1"/>
                    <w:r w:rsidRPr="00016D0B">
                      <w:rPr>
                        <w:rFonts w:ascii="Arial" w:hAnsi="Arial" w:cs="Arial"/>
                        <w:b/>
                        <w:sz w:val="12"/>
                        <w:szCs w:val="20"/>
                      </w:rPr>
                      <w:t xml:space="preserve">Approved January 2018 (version 5)                                                                                </w:t>
                    </w:r>
                    <w:r w:rsidRPr="00016D0B">
                      <w:rPr>
                        <w:rFonts w:ascii="Arial" w:hAnsi="Arial" w:cs="Arial"/>
                        <w:b/>
                        <w:sz w:val="12"/>
                        <w:szCs w:val="20"/>
                      </w:rPr>
                      <w:tab/>
                    </w:r>
                    <w:r w:rsidRPr="00016D0B">
                      <w:rPr>
                        <w:rFonts w:ascii="Arial" w:hAnsi="Arial" w:cs="Arial"/>
                        <w:b/>
                        <w:sz w:val="12"/>
                        <w:szCs w:val="20"/>
                      </w:rPr>
                      <w:tab/>
                      <w:t xml:space="preserve">   Review date January 2020</w:t>
                    </w:r>
                  </w:p>
                  <w:p w:rsidR="00016D0B" w:rsidRPr="00016D0B" w:rsidRDefault="00016D0B" w:rsidP="00016D0B">
                    <w:pPr>
                      <w:tabs>
                        <w:tab w:val="center" w:pos="4513"/>
                        <w:tab w:val="right" w:pos="9026"/>
                      </w:tabs>
                      <w:jc w:val="center"/>
                    </w:pPr>
                    <w:r w:rsidRPr="00016D0B">
                      <w:rPr>
                        <w:rFonts w:ascii="Arial" w:hAnsi="Arial" w:cs="Arial"/>
                        <w:b/>
                        <w:sz w:val="12"/>
                        <w:szCs w:val="20"/>
                      </w:rPr>
                      <w:t>Not to be used for commercial or marketing purposes. Strictly for use within the NHS</w:t>
                    </w:r>
                  </w:p>
                  <w:p w:rsidR="00016D0B" w:rsidRPr="0047605F" w:rsidRDefault="00016D0B" w:rsidP="00016D0B">
                    <w:pPr>
                      <w:pStyle w:val="Footer"/>
                      <w:rPr>
                        <w:rFonts w:ascii="Arial" w:hAnsi="Arial" w:cs="Arial"/>
                      </w:rPr>
                    </w:pPr>
                    <w:r w:rsidRPr="0047605F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47605F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  <w:p w:rsidR="00016D0B" w:rsidRDefault="00016D0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5F" w:rsidRDefault="0059535F" w:rsidP="008D617A">
      <w:r>
        <w:separator/>
      </w:r>
    </w:p>
  </w:footnote>
  <w:footnote w:type="continuationSeparator" w:id="0">
    <w:p w:rsidR="0059535F" w:rsidRDefault="0059535F" w:rsidP="008D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0B" w:rsidRDefault="00016D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31" w:rsidRDefault="004C6E31" w:rsidP="004C6E31">
    <w:pPr>
      <w:pStyle w:val="Header"/>
      <w:jc w:val="center"/>
      <w:rPr>
        <w:color w:val="00B050"/>
      </w:rPr>
    </w:pPr>
  </w:p>
  <w:p w:rsidR="004C6E31" w:rsidRPr="00A35CE9" w:rsidRDefault="004C6E31" w:rsidP="004C6E31">
    <w:pPr>
      <w:pStyle w:val="Header"/>
      <w:rPr>
        <w:color w:val="00B050"/>
      </w:rPr>
    </w:pPr>
  </w:p>
  <w:p w:rsidR="00AD643D" w:rsidRDefault="00AD643D" w:rsidP="004C6E31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65" w:rsidRPr="00A77265" w:rsidRDefault="002A7828" w:rsidP="002A7828">
    <w:pPr>
      <w:pStyle w:val="Header"/>
      <w:jc w:val="right"/>
      <w:rPr>
        <w:b/>
        <w:sz w:val="12"/>
        <w:szCs w:val="12"/>
      </w:rPr>
    </w:pPr>
    <w:r>
      <w:rPr>
        <w:rFonts w:ascii="Arial" w:hAnsi="Arial" w:cs="Arial"/>
        <w:b/>
        <w:noProof/>
      </w:rPr>
      <w:drawing>
        <wp:inline distT="0" distB="0" distL="0" distR="0" wp14:anchorId="08C3B1FC" wp14:editId="568FB6FC">
          <wp:extent cx="683895" cy="278130"/>
          <wp:effectExtent l="0" t="0" r="1905" b="7620"/>
          <wp:docPr id="3" name="Picture 3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c NHS lozenge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1A3"/>
    <w:multiLevelType w:val="hybridMultilevel"/>
    <w:tmpl w:val="E2825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24063"/>
    <w:multiLevelType w:val="hybridMultilevel"/>
    <w:tmpl w:val="AEC40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B52B1"/>
    <w:multiLevelType w:val="hybridMultilevel"/>
    <w:tmpl w:val="3F9E2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7F14A3"/>
    <w:multiLevelType w:val="hybridMultilevel"/>
    <w:tmpl w:val="10504E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4A30"/>
    <w:multiLevelType w:val="hybridMultilevel"/>
    <w:tmpl w:val="584607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F1D1F"/>
    <w:multiLevelType w:val="hybridMultilevel"/>
    <w:tmpl w:val="A558C46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12D82560"/>
    <w:multiLevelType w:val="hybridMultilevel"/>
    <w:tmpl w:val="354AD158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D5115"/>
    <w:multiLevelType w:val="hybridMultilevel"/>
    <w:tmpl w:val="DB1C4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86A9C"/>
    <w:multiLevelType w:val="hybridMultilevel"/>
    <w:tmpl w:val="67A8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D2CAC"/>
    <w:multiLevelType w:val="hybridMultilevel"/>
    <w:tmpl w:val="AC388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23660"/>
    <w:multiLevelType w:val="hybridMultilevel"/>
    <w:tmpl w:val="944EEBFC"/>
    <w:lvl w:ilvl="0" w:tplc="1FB828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1450E"/>
    <w:multiLevelType w:val="hybridMultilevel"/>
    <w:tmpl w:val="5EDEDC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F78C9"/>
    <w:multiLevelType w:val="hybridMultilevel"/>
    <w:tmpl w:val="C30E6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6C5E92"/>
    <w:multiLevelType w:val="hybridMultilevel"/>
    <w:tmpl w:val="A6EAF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6C1E2D"/>
    <w:multiLevelType w:val="hybridMultilevel"/>
    <w:tmpl w:val="C3B2085E"/>
    <w:lvl w:ilvl="0" w:tplc="7D12A2B4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897927"/>
    <w:multiLevelType w:val="hybridMultilevel"/>
    <w:tmpl w:val="3692E760"/>
    <w:lvl w:ilvl="0" w:tplc="7D12A2B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064AF"/>
    <w:multiLevelType w:val="hybridMultilevel"/>
    <w:tmpl w:val="B6CAD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038E0"/>
    <w:multiLevelType w:val="hybridMultilevel"/>
    <w:tmpl w:val="60980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B2BFE"/>
    <w:multiLevelType w:val="hybridMultilevel"/>
    <w:tmpl w:val="4ECC6B08"/>
    <w:lvl w:ilvl="0" w:tplc="7D12A2B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D0AF6"/>
    <w:multiLevelType w:val="hybridMultilevel"/>
    <w:tmpl w:val="1C2C2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33B5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2F7298"/>
    <w:multiLevelType w:val="hybridMultilevel"/>
    <w:tmpl w:val="9814A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C25533"/>
    <w:multiLevelType w:val="hybridMultilevel"/>
    <w:tmpl w:val="6F629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57A8D"/>
    <w:multiLevelType w:val="hybridMultilevel"/>
    <w:tmpl w:val="05B08E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2133A"/>
    <w:multiLevelType w:val="hybridMultilevel"/>
    <w:tmpl w:val="52F25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C74764"/>
    <w:multiLevelType w:val="hybridMultilevel"/>
    <w:tmpl w:val="E5046A34"/>
    <w:lvl w:ilvl="0" w:tplc="81CAC2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F64D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43D1606"/>
    <w:multiLevelType w:val="hybridMultilevel"/>
    <w:tmpl w:val="26E8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7A4737"/>
    <w:multiLevelType w:val="hybridMultilevel"/>
    <w:tmpl w:val="D8AAA4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B01A1"/>
    <w:multiLevelType w:val="hybridMultilevel"/>
    <w:tmpl w:val="C924F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2"/>
  </w:num>
  <w:num w:numId="4">
    <w:abstractNumId w:val="3"/>
  </w:num>
  <w:num w:numId="5">
    <w:abstractNumId w:val="26"/>
  </w:num>
  <w:num w:numId="6">
    <w:abstractNumId w:val="9"/>
  </w:num>
  <w:num w:numId="7">
    <w:abstractNumId w:val="10"/>
  </w:num>
  <w:num w:numId="8">
    <w:abstractNumId w:val="27"/>
  </w:num>
  <w:num w:numId="9">
    <w:abstractNumId w:val="17"/>
  </w:num>
  <w:num w:numId="10">
    <w:abstractNumId w:val="4"/>
  </w:num>
  <w:num w:numId="11">
    <w:abstractNumId w:val="6"/>
  </w:num>
  <w:num w:numId="12">
    <w:abstractNumId w:val="12"/>
  </w:num>
  <w:num w:numId="13">
    <w:abstractNumId w:val="16"/>
  </w:num>
  <w:num w:numId="14">
    <w:abstractNumId w:val="24"/>
  </w:num>
  <w:num w:numId="15">
    <w:abstractNumId w:val="23"/>
  </w:num>
  <w:num w:numId="16">
    <w:abstractNumId w:val="25"/>
  </w:num>
  <w:num w:numId="17">
    <w:abstractNumId w:val="18"/>
  </w:num>
  <w:num w:numId="18">
    <w:abstractNumId w:val="14"/>
  </w:num>
  <w:num w:numId="19">
    <w:abstractNumId w:val="15"/>
  </w:num>
  <w:num w:numId="20">
    <w:abstractNumId w:val="0"/>
  </w:num>
  <w:num w:numId="21">
    <w:abstractNumId w:val="8"/>
  </w:num>
  <w:num w:numId="22">
    <w:abstractNumId w:val="5"/>
  </w:num>
  <w:num w:numId="23">
    <w:abstractNumId w:val="20"/>
  </w:num>
  <w:num w:numId="24">
    <w:abstractNumId w:val="13"/>
  </w:num>
  <w:num w:numId="25">
    <w:abstractNumId w:val="2"/>
  </w:num>
  <w:num w:numId="26">
    <w:abstractNumId w:val="21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7A"/>
    <w:rsid w:val="00002126"/>
    <w:rsid w:val="000057F0"/>
    <w:rsid w:val="00011FE2"/>
    <w:rsid w:val="00016548"/>
    <w:rsid w:val="00016D0B"/>
    <w:rsid w:val="00017EB2"/>
    <w:rsid w:val="00023A4E"/>
    <w:rsid w:val="00025373"/>
    <w:rsid w:val="000260B1"/>
    <w:rsid w:val="000333BF"/>
    <w:rsid w:val="00035A6E"/>
    <w:rsid w:val="00035FB4"/>
    <w:rsid w:val="00036CE3"/>
    <w:rsid w:val="00050665"/>
    <w:rsid w:val="00050DDB"/>
    <w:rsid w:val="00053570"/>
    <w:rsid w:val="00066108"/>
    <w:rsid w:val="0006756A"/>
    <w:rsid w:val="00071685"/>
    <w:rsid w:val="0007390C"/>
    <w:rsid w:val="00090757"/>
    <w:rsid w:val="00094710"/>
    <w:rsid w:val="000A2AC1"/>
    <w:rsid w:val="000B3CD4"/>
    <w:rsid w:val="000C0B6E"/>
    <w:rsid w:val="000C32CC"/>
    <w:rsid w:val="000D5902"/>
    <w:rsid w:val="000D75E3"/>
    <w:rsid w:val="000D78C2"/>
    <w:rsid w:val="000E4E94"/>
    <w:rsid w:val="001013F0"/>
    <w:rsid w:val="00101854"/>
    <w:rsid w:val="00107EDB"/>
    <w:rsid w:val="00116099"/>
    <w:rsid w:val="0012110F"/>
    <w:rsid w:val="00135B8A"/>
    <w:rsid w:val="00137741"/>
    <w:rsid w:val="00141869"/>
    <w:rsid w:val="001536AE"/>
    <w:rsid w:val="00155D92"/>
    <w:rsid w:val="00157E71"/>
    <w:rsid w:val="00161A2F"/>
    <w:rsid w:val="0016207E"/>
    <w:rsid w:val="001645B4"/>
    <w:rsid w:val="00181C21"/>
    <w:rsid w:val="00184390"/>
    <w:rsid w:val="00192628"/>
    <w:rsid w:val="00192DF5"/>
    <w:rsid w:val="0019618A"/>
    <w:rsid w:val="0019732C"/>
    <w:rsid w:val="001A03AA"/>
    <w:rsid w:val="001B1E77"/>
    <w:rsid w:val="001C2834"/>
    <w:rsid w:val="001C5B22"/>
    <w:rsid w:val="001D2D91"/>
    <w:rsid w:val="001E34A4"/>
    <w:rsid w:val="001E5D4B"/>
    <w:rsid w:val="001E66E4"/>
    <w:rsid w:val="001F1207"/>
    <w:rsid w:val="001F4804"/>
    <w:rsid w:val="001F486B"/>
    <w:rsid w:val="001F65F2"/>
    <w:rsid w:val="00211E6E"/>
    <w:rsid w:val="002145D5"/>
    <w:rsid w:val="00220409"/>
    <w:rsid w:val="00225594"/>
    <w:rsid w:val="00231E30"/>
    <w:rsid w:val="00233B05"/>
    <w:rsid w:val="002368AC"/>
    <w:rsid w:val="00236BB3"/>
    <w:rsid w:val="00243364"/>
    <w:rsid w:val="00245EA9"/>
    <w:rsid w:val="00261CA5"/>
    <w:rsid w:val="00265BCF"/>
    <w:rsid w:val="00266620"/>
    <w:rsid w:val="00277007"/>
    <w:rsid w:val="0028191D"/>
    <w:rsid w:val="00297DBB"/>
    <w:rsid w:val="002A0780"/>
    <w:rsid w:val="002A4990"/>
    <w:rsid w:val="002A7828"/>
    <w:rsid w:val="002A7D17"/>
    <w:rsid w:val="002B574D"/>
    <w:rsid w:val="002D173E"/>
    <w:rsid w:val="002D5599"/>
    <w:rsid w:val="002D5684"/>
    <w:rsid w:val="002D5B66"/>
    <w:rsid w:val="002E3B45"/>
    <w:rsid w:val="002F62DB"/>
    <w:rsid w:val="002F657B"/>
    <w:rsid w:val="002F74DC"/>
    <w:rsid w:val="0030149C"/>
    <w:rsid w:val="00306B56"/>
    <w:rsid w:val="00312B3B"/>
    <w:rsid w:val="00315678"/>
    <w:rsid w:val="00317F87"/>
    <w:rsid w:val="00323C08"/>
    <w:rsid w:val="0033025B"/>
    <w:rsid w:val="00332411"/>
    <w:rsid w:val="00333324"/>
    <w:rsid w:val="00333341"/>
    <w:rsid w:val="00342D1E"/>
    <w:rsid w:val="00344901"/>
    <w:rsid w:val="00344A3E"/>
    <w:rsid w:val="003521CF"/>
    <w:rsid w:val="00363CAC"/>
    <w:rsid w:val="00365FE3"/>
    <w:rsid w:val="00373D2B"/>
    <w:rsid w:val="003841F0"/>
    <w:rsid w:val="0038628E"/>
    <w:rsid w:val="0039548F"/>
    <w:rsid w:val="003960AE"/>
    <w:rsid w:val="003A2CF4"/>
    <w:rsid w:val="003A66A0"/>
    <w:rsid w:val="003B0F47"/>
    <w:rsid w:val="003B1367"/>
    <w:rsid w:val="003C17B7"/>
    <w:rsid w:val="003C71DF"/>
    <w:rsid w:val="003D08E8"/>
    <w:rsid w:val="003D12E8"/>
    <w:rsid w:val="003D2B8E"/>
    <w:rsid w:val="003D567D"/>
    <w:rsid w:val="003D706A"/>
    <w:rsid w:val="003E6040"/>
    <w:rsid w:val="003E69B6"/>
    <w:rsid w:val="003F2B45"/>
    <w:rsid w:val="003F532C"/>
    <w:rsid w:val="0040081C"/>
    <w:rsid w:val="00402695"/>
    <w:rsid w:val="00406EEF"/>
    <w:rsid w:val="00406F20"/>
    <w:rsid w:val="004077DF"/>
    <w:rsid w:val="004116D9"/>
    <w:rsid w:val="0041554D"/>
    <w:rsid w:val="00420C3A"/>
    <w:rsid w:val="00444A74"/>
    <w:rsid w:val="00462DD9"/>
    <w:rsid w:val="004728A5"/>
    <w:rsid w:val="00473B48"/>
    <w:rsid w:val="00474C29"/>
    <w:rsid w:val="00474E52"/>
    <w:rsid w:val="0047605F"/>
    <w:rsid w:val="00485084"/>
    <w:rsid w:val="00486038"/>
    <w:rsid w:val="004929E1"/>
    <w:rsid w:val="00493760"/>
    <w:rsid w:val="00495BC2"/>
    <w:rsid w:val="004A09B1"/>
    <w:rsid w:val="004A2021"/>
    <w:rsid w:val="004A4CAC"/>
    <w:rsid w:val="004A5C0C"/>
    <w:rsid w:val="004A7F43"/>
    <w:rsid w:val="004B19AF"/>
    <w:rsid w:val="004C01E2"/>
    <w:rsid w:val="004C2660"/>
    <w:rsid w:val="004C6E31"/>
    <w:rsid w:val="004D6F1E"/>
    <w:rsid w:val="004E391C"/>
    <w:rsid w:val="004E5ABA"/>
    <w:rsid w:val="00503306"/>
    <w:rsid w:val="00504DC5"/>
    <w:rsid w:val="00505191"/>
    <w:rsid w:val="00506755"/>
    <w:rsid w:val="00506CAD"/>
    <w:rsid w:val="005137A9"/>
    <w:rsid w:val="0051500C"/>
    <w:rsid w:val="00527A3D"/>
    <w:rsid w:val="005316E7"/>
    <w:rsid w:val="00536241"/>
    <w:rsid w:val="00536797"/>
    <w:rsid w:val="00541C7E"/>
    <w:rsid w:val="00544084"/>
    <w:rsid w:val="00544FD4"/>
    <w:rsid w:val="00546B51"/>
    <w:rsid w:val="005537AD"/>
    <w:rsid w:val="005539E9"/>
    <w:rsid w:val="00556A41"/>
    <w:rsid w:val="00556CA9"/>
    <w:rsid w:val="00562D81"/>
    <w:rsid w:val="005636AF"/>
    <w:rsid w:val="00571A5E"/>
    <w:rsid w:val="005742C7"/>
    <w:rsid w:val="0057617F"/>
    <w:rsid w:val="00581506"/>
    <w:rsid w:val="00585EE8"/>
    <w:rsid w:val="00594E7F"/>
    <w:rsid w:val="0059535F"/>
    <w:rsid w:val="005A0743"/>
    <w:rsid w:val="005A2FA7"/>
    <w:rsid w:val="005A4623"/>
    <w:rsid w:val="005A5C07"/>
    <w:rsid w:val="005A70F2"/>
    <w:rsid w:val="005A7F33"/>
    <w:rsid w:val="005B329D"/>
    <w:rsid w:val="005B339A"/>
    <w:rsid w:val="005B51AA"/>
    <w:rsid w:val="005B567B"/>
    <w:rsid w:val="005B70FB"/>
    <w:rsid w:val="005B7C4D"/>
    <w:rsid w:val="005C2EE9"/>
    <w:rsid w:val="005C7650"/>
    <w:rsid w:val="005D061E"/>
    <w:rsid w:val="005D7747"/>
    <w:rsid w:val="005F253D"/>
    <w:rsid w:val="005F5687"/>
    <w:rsid w:val="005F68CE"/>
    <w:rsid w:val="005F7EB6"/>
    <w:rsid w:val="00603F31"/>
    <w:rsid w:val="006046B4"/>
    <w:rsid w:val="006079A5"/>
    <w:rsid w:val="00613882"/>
    <w:rsid w:val="00613EA2"/>
    <w:rsid w:val="00616766"/>
    <w:rsid w:val="006223AE"/>
    <w:rsid w:val="00622CD1"/>
    <w:rsid w:val="00633EDA"/>
    <w:rsid w:val="0063747D"/>
    <w:rsid w:val="00653424"/>
    <w:rsid w:val="00670CA2"/>
    <w:rsid w:val="0067598E"/>
    <w:rsid w:val="006A01DF"/>
    <w:rsid w:val="006A424B"/>
    <w:rsid w:val="006A5E48"/>
    <w:rsid w:val="006B1F57"/>
    <w:rsid w:val="006C3D83"/>
    <w:rsid w:val="006C61E8"/>
    <w:rsid w:val="006D475C"/>
    <w:rsid w:val="006D5184"/>
    <w:rsid w:val="006E0D94"/>
    <w:rsid w:val="006E1C3D"/>
    <w:rsid w:val="006E3C53"/>
    <w:rsid w:val="006F17C6"/>
    <w:rsid w:val="006F6D9C"/>
    <w:rsid w:val="00702674"/>
    <w:rsid w:val="0073291F"/>
    <w:rsid w:val="00742CA1"/>
    <w:rsid w:val="0074637B"/>
    <w:rsid w:val="00746F54"/>
    <w:rsid w:val="00754D9F"/>
    <w:rsid w:val="00760A55"/>
    <w:rsid w:val="00762186"/>
    <w:rsid w:val="00771598"/>
    <w:rsid w:val="00771D0F"/>
    <w:rsid w:val="0078267A"/>
    <w:rsid w:val="00782E2D"/>
    <w:rsid w:val="00783FA5"/>
    <w:rsid w:val="007873C3"/>
    <w:rsid w:val="00790849"/>
    <w:rsid w:val="00793B34"/>
    <w:rsid w:val="0079552C"/>
    <w:rsid w:val="007A47B2"/>
    <w:rsid w:val="007A620F"/>
    <w:rsid w:val="007A749C"/>
    <w:rsid w:val="007B39FB"/>
    <w:rsid w:val="007B6F1F"/>
    <w:rsid w:val="007C60C9"/>
    <w:rsid w:val="007C78CE"/>
    <w:rsid w:val="007F0183"/>
    <w:rsid w:val="00813B78"/>
    <w:rsid w:val="00814F85"/>
    <w:rsid w:val="00820244"/>
    <w:rsid w:val="00821F60"/>
    <w:rsid w:val="00822A96"/>
    <w:rsid w:val="00832F54"/>
    <w:rsid w:val="00835B6C"/>
    <w:rsid w:val="00842666"/>
    <w:rsid w:val="00844C9F"/>
    <w:rsid w:val="00845FE0"/>
    <w:rsid w:val="00847853"/>
    <w:rsid w:val="00862CE1"/>
    <w:rsid w:val="00871963"/>
    <w:rsid w:val="008722D2"/>
    <w:rsid w:val="00873734"/>
    <w:rsid w:val="0087418F"/>
    <w:rsid w:val="008758A2"/>
    <w:rsid w:val="00875F88"/>
    <w:rsid w:val="008925B0"/>
    <w:rsid w:val="00896FE7"/>
    <w:rsid w:val="008A6C31"/>
    <w:rsid w:val="008B0BC3"/>
    <w:rsid w:val="008B3D12"/>
    <w:rsid w:val="008B7FCA"/>
    <w:rsid w:val="008C0B4C"/>
    <w:rsid w:val="008C1AF8"/>
    <w:rsid w:val="008D3704"/>
    <w:rsid w:val="008D433B"/>
    <w:rsid w:val="008D5BD5"/>
    <w:rsid w:val="008D617A"/>
    <w:rsid w:val="008E12B6"/>
    <w:rsid w:val="008E187D"/>
    <w:rsid w:val="008E1D45"/>
    <w:rsid w:val="008E5663"/>
    <w:rsid w:val="008F3AA4"/>
    <w:rsid w:val="008F4BBE"/>
    <w:rsid w:val="009028F8"/>
    <w:rsid w:val="0090570F"/>
    <w:rsid w:val="0091333B"/>
    <w:rsid w:val="009234BE"/>
    <w:rsid w:val="00932759"/>
    <w:rsid w:val="009338EE"/>
    <w:rsid w:val="009348EA"/>
    <w:rsid w:val="00935266"/>
    <w:rsid w:val="00935AF5"/>
    <w:rsid w:val="009428FE"/>
    <w:rsid w:val="00943E40"/>
    <w:rsid w:val="00947C56"/>
    <w:rsid w:val="00962BD6"/>
    <w:rsid w:val="0097095B"/>
    <w:rsid w:val="00972B6A"/>
    <w:rsid w:val="0097671D"/>
    <w:rsid w:val="00976B35"/>
    <w:rsid w:val="009778C4"/>
    <w:rsid w:val="009A3B2D"/>
    <w:rsid w:val="009B3DD4"/>
    <w:rsid w:val="009C2E66"/>
    <w:rsid w:val="009C3A0F"/>
    <w:rsid w:val="009C411A"/>
    <w:rsid w:val="009E2BFC"/>
    <w:rsid w:val="009F4B6C"/>
    <w:rsid w:val="00A002DF"/>
    <w:rsid w:val="00A00BF7"/>
    <w:rsid w:val="00A0196C"/>
    <w:rsid w:val="00A034CD"/>
    <w:rsid w:val="00A048B5"/>
    <w:rsid w:val="00A04E18"/>
    <w:rsid w:val="00A05A90"/>
    <w:rsid w:val="00A10089"/>
    <w:rsid w:val="00A12C20"/>
    <w:rsid w:val="00A12E7A"/>
    <w:rsid w:val="00A24134"/>
    <w:rsid w:val="00A276B9"/>
    <w:rsid w:val="00A27D45"/>
    <w:rsid w:val="00A3319F"/>
    <w:rsid w:val="00A36351"/>
    <w:rsid w:val="00A37CA0"/>
    <w:rsid w:val="00A40880"/>
    <w:rsid w:val="00A40D34"/>
    <w:rsid w:val="00A423C9"/>
    <w:rsid w:val="00A5728E"/>
    <w:rsid w:val="00A5787E"/>
    <w:rsid w:val="00A610BD"/>
    <w:rsid w:val="00A621E2"/>
    <w:rsid w:val="00A67F87"/>
    <w:rsid w:val="00A75BCD"/>
    <w:rsid w:val="00A76571"/>
    <w:rsid w:val="00A77265"/>
    <w:rsid w:val="00A8008F"/>
    <w:rsid w:val="00A80280"/>
    <w:rsid w:val="00A836A4"/>
    <w:rsid w:val="00AA1522"/>
    <w:rsid w:val="00AA3DEB"/>
    <w:rsid w:val="00AB23C6"/>
    <w:rsid w:val="00AB7186"/>
    <w:rsid w:val="00AC2837"/>
    <w:rsid w:val="00AD643D"/>
    <w:rsid w:val="00AD70F6"/>
    <w:rsid w:val="00AD781F"/>
    <w:rsid w:val="00AE21FA"/>
    <w:rsid w:val="00AE696A"/>
    <w:rsid w:val="00AE6BA5"/>
    <w:rsid w:val="00AF6D51"/>
    <w:rsid w:val="00B029D9"/>
    <w:rsid w:val="00B13797"/>
    <w:rsid w:val="00B15061"/>
    <w:rsid w:val="00B15C95"/>
    <w:rsid w:val="00B17BCF"/>
    <w:rsid w:val="00B215F1"/>
    <w:rsid w:val="00B217BC"/>
    <w:rsid w:val="00B31FC4"/>
    <w:rsid w:val="00B43078"/>
    <w:rsid w:val="00B447B1"/>
    <w:rsid w:val="00B518FB"/>
    <w:rsid w:val="00B52A6B"/>
    <w:rsid w:val="00B535F2"/>
    <w:rsid w:val="00B550CF"/>
    <w:rsid w:val="00B55744"/>
    <w:rsid w:val="00B624C6"/>
    <w:rsid w:val="00B62ED1"/>
    <w:rsid w:val="00B74F6A"/>
    <w:rsid w:val="00B87FCB"/>
    <w:rsid w:val="00B905B3"/>
    <w:rsid w:val="00B91E0F"/>
    <w:rsid w:val="00BA06CD"/>
    <w:rsid w:val="00BA2AF9"/>
    <w:rsid w:val="00BB0B9D"/>
    <w:rsid w:val="00BB2746"/>
    <w:rsid w:val="00BB5AFC"/>
    <w:rsid w:val="00BC27C3"/>
    <w:rsid w:val="00BD321A"/>
    <w:rsid w:val="00BD350E"/>
    <w:rsid w:val="00BE019F"/>
    <w:rsid w:val="00BE78BF"/>
    <w:rsid w:val="00BF0F3A"/>
    <w:rsid w:val="00BF431B"/>
    <w:rsid w:val="00BF509C"/>
    <w:rsid w:val="00C01F79"/>
    <w:rsid w:val="00C025FE"/>
    <w:rsid w:val="00C03796"/>
    <w:rsid w:val="00C11607"/>
    <w:rsid w:val="00C15441"/>
    <w:rsid w:val="00C304E0"/>
    <w:rsid w:val="00C33557"/>
    <w:rsid w:val="00C337B9"/>
    <w:rsid w:val="00C344F9"/>
    <w:rsid w:val="00C35E38"/>
    <w:rsid w:val="00C376B0"/>
    <w:rsid w:val="00C42E13"/>
    <w:rsid w:val="00C43136"/>
    <w:rsid w:val="00C5259D"/>
    <w:rsid w:val="00C54AA3"/>
    <w:rsid w:val="00C71F22"/>
    <w:rsid w:val="00C746D6"/>
    <w:rsid w:val="00C8307F"/>
    <w:rsid w:val="00C90026"/>
    <w:rsid w:val="00C92AAE"/>
    <w:rsid w:val="00CA230A"/>
    <w:rsid w:val="00CA3E70"/>
    <w:rsid w:val="00CB42AD"/>
    <w:rsid w:val="00CB4CFC"/>
    <w:rsid w:val="00CB6BD3"/>
    <w:rsid w:val="00CC7B6D"/>
    <w:rsid w:val="00CD19F7"/>
    <w:rsid w:val="00CD27B7"/>
    <w:rsid w:val="00CD4326"/>
    <w:rsid w:val="00CD782F"/>
    <w:rsid w:val="00CE2F81"/>
    <w:rsid w:val="00CE4321"/>
    <w:rsid w:val="00CE69E3"/>
    <w:rsid w:val="00CE7867"/>
    <w:rsid w:val="00D0553B"/>
    <w:rsid w:val="00D063CB"/>
    <w:rsid w:val="00D257C1"/>
    <w:rsid w:val="00D32C04"/>
    <w:rsid w:val="00D4223B"/>
    <w:rsid w:val="00D5240B"/>
    <w:rsid w:val="00D53B29"/>
    <w:rsid w:val="00D57B8D"/>
    <w:rsid w:val="00D639D9"/>
    <w:rsid w:val="00D6686B"/>
    <w:rsid w:val="00D920C2"/>
    <w:rsid w:val="00D92997"/>
    <w:rsid w:val="00D97041"/>
    <w:rsid w:val="00DA0323"/>
    <w:rsid w:val="00DA434A"/>
    <w:rsid w:val="00DB4CCE"/>
    <w:rsid w:val="00DC6948"/>
    <w:rsid w:val="00DC7FB7"/>
    <w:rsid w:val="00DD1328"/>
    <w:rsid w:val="00DD31A0"/>
    <w:rsid w:val="00DD77D8"/>
    <w:rsid w:val="00DD7A6C"/>
    <w:rsid w:val="00DE01C0"/>
    <w:rsid w:val="00DE2586"/>
    <w:rsid w:val="00DE3A9C"/>
    <w:rsid w:val="00DE6140"/>
    <w:rsid w:val="00DF20AB"/>
    <w:rsid w:val="00DF5B5C"/>
    <w:rsid w:val="00DF7080"/>
    <w:rsid w:val="00E04287"/>
    <w:rsid w:val="00E12810"/>
    <w:rsid w:val="00E2066D"/>
    <w:rsid w:val="00E25C08"/>
    <w:rsid w:val="00E530AA"/>
    <w:rsid w:val="00E53468"/>
    <w:rsid w:val="00E56008"/>
    <w:rsid w:val="00E60EB3"/>
    <w:rsid w:val="00E6349D"/>
    <w:rsid w:val="00E646FE"/>
    <w:rsid w:val="00E65374"/>
    <w:rsid w:val="00E720E8"/>
    <w:rsid w:val="00E73D65"/>
    <w:rsid w:val="00E7771B"/>
    <w:rsid w:val="00E816CF"/>
    <w:rsid w:val="00E8285D"/>
    <w:rsid w:val="00E92EF2"/>
    <w:rsid w:val="00EB2069"/>
    <w:rsid w:val="00EB4FD6"/>
    <w:rsid w:val="00EC1501"/>
    <w:rsid w:val="00EC5BA8"/>
    <w:rsid w:val="00EF4DD7"/>
    <w:rsid w:val="00EF4F63"/>
    <w:rsid w:val="00F034DC"/>
    <w:rsid w:val="00F04F04"/>
    <w:rsid w:val="00F21108"/>
    <w:rsid w:val="00F21F51"/>
    <w:rsid w:val="00F22E12"/>
    <w:rsid w:val="00F233CC"/>
    <w:rsid w:val="00F23A2A"/>
    <w:rsid w:val="00F306C8"/>
    <w:rsid w:val="00F3518D"/>
    <w:rsid w:val="00F427B0"/>
    <w:rsid w:val="00F52E54"/>
    <w:rsid w:val="00F560A1"/>
    <w:rsid w:val="00F67F4A"/>
    <w:rsid w:val="00F85F6C"/>
    <w:rsid w:val="00F91242"/>
    <w:rsid w:val="00FA55CC"/>
    <w:rsid w:val="00FB1F0C"/>
    <w:rsid w:val="00FB3F12"/>
    <w:rsid w:val="00FB7023"/>
    <w:rsid w:val="00FD0E23"/>
    <w:rsid w:val="00FD1E21"/>
    <w:rsid w:val="00FD27B8"/>
    <w:rsid w:val="00FD37BA"/>
    <w:rsid w:val="00FD7593"/>
    <w:rsid w:val="00FD7B5A"/>
    <w:rsid w:val="00FD7EA4"/>
    <w:rsid w:val="00FE16E4"/>
    <w:rsid w:val="00FE685D"/>
    <w:rsid w:val="00FF00B6"/>
    <w:rsid w:val="00FF0D29"/>
    <w:rsid w:val="00FF2615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EF4DD7"/>
    <w:pPr>
      <w:jc w:val="center"/>
    </w:pPr>
    <w:rPr>
      <w:rFonts w:ascii="Comic Sans MS" w:hAnsi="Comic Sans MS"/>
      <w:b/>
      <w:bCs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EF4DD7"/>
    <w:rPr>
      <w:rFonts w:ascii="Comic Sans MS" w:eastAsia="Times New Roman" w:hAnsi="Comic Sans MS"/>
      <w:b/>
      <w:bCs/>
      <w:sz w:val="22"/>
      <w:szCs w:val="24"/>
      <w:lang w:eastAsia="en-US"/>
    </w:rPr>
  </w:style>
  <w:style w:type="character" w:customStyle="1" w:styleId="normalchar1">
    <w:name w:val="normal__char1"/>
    <w:rsid w:val="00EF4DD7"/>
    <w:rPr>
      <w:rFonts w:ascii="Times New Roman" w:hAnsi="Times New Roman" w:cs="Times New Roman" w:hint="default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74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747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6374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EF4DD7"/>
    <w:pPr>
      <w:jc w:val="center"/>
    </w:pPr>
    <w:rPr>
      <w:rFonts w:ascii="Comic Sans MS" w:hAnsi="Comic Sans MS"/>
      <w:b/>
      <w:bCs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EF4DD7"/>
    <w:rPr>
      <w:rFonts w:ascii="Comic Sans MS" w:eastAsia="Times New Roman" w:hAnsi="Comic Sans MS"/>
      <w:b/>
      <w:bCs/>
      <w:sz w:val="22"/>
      <w:szCs w:val="24"/>
      <w:lang w:eastAsia="en-US"/>
    </w:rPr>
  </w:style>
  <w:style w:type="character" w:customStyle="1" w:styleId="normalchar1">
    <w:name w:val="normal__char1"/>
    <w:rsid w:val="00EF4DD7"/>
    <w:rPr>
      <w:rFonts w:ascii="Times New Roman" w:hAnsi="Times New Roman" w:cs="Times New Roman" w:hint="default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74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747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637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D84F8F0A37BD84B839648B375A60A9F" ma:contentTypeVersion="3" ma:contentTypeDescription="" ma:contentTypeScope="" ma:versionID="e8e76dea9d7b222a85af5c21c927f1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DE16F-D77E-4534-99D1-E5FB07FE1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94CF5-6419-438E-86F8-42B9B583F401}"/>
</file>

<file path=customXml/itemProps3.xml><?xml version="1.0" encoding="utf-8"?>
<ds:datastoreItem xmlns:ds="http://schemas.openxmlformats.org/officeDocument/2006/customXml" ds:itemID="{B34D211D-A090-4480-B9A4-F6C37B01EB5E}"/>
</file>

<file path=customXml/itemProps4.xml><?xml version="1.0" encoding="utf-8"?>
<ds:datastoreItem xmlns:ds="http://schemas.openxmlformats.org/officeDocument/2006/customXml" ds:itemID="{DD613A93-BD05-4944-87AA-A9D60F5D1AD1}"/>
</file>

<file path=customXml/itemProps5.xml><?xml version="1.0" encoding="utf-8"?>
<ds:datastoreItem xmlns:ds="http://schemas.openxmlformats.org/officeDocument/2006/customXml" ds:itemID="{C2C92C6D-7FD1-4FE6-BC56-999F1D2BE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CSU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McPheKa</dc:creator>
  <cp:lastModifiedBy>McPherson Kath</cp:lastModifiedBy>
  <cp:revision>3</cp:revision>
  <cp:lastPrinted>2017-03-07T19:03:00Z</cp:lastPrinted>
  <dcterms:created xsi:type="dcterms:W3CDTF">2018-01-05T11:55:00Z</dcterms:created>
  <dcterms:modified xsi:type="dcterms:W3CDTF">2018-01-18T11:25:00Z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0x0101009CEB1DA2CC907747900298E7F35D742E008D84F8F0A37BD84B839648B375A60A9F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1" name="TaxCatchAll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  <property fmtid="{D5CDD505-2E9C-101B-9397-08002B2CF9AE}" pid="17" name="lcf76f155ced4ddcb4097134ff3c332f">
    <vt:lpwstr/>
  </property>
</Properties>
</file>