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187F73" w14:textId="77777777" w:rsidR="00834C7C" w:rsidRDefault="00834C7C" w:rsidP="00B7598A">
      <w:pPr>
        <w:pStyle w:val="Title"/>
        <w:jc w:val="left"/>
        <w:rPr>
          <w:rFonts w:ascii="Arial" w:hAnsi="Arial" w:cs="Arial"/>
          <w:color w:val="4F6228"/>
          <w:sz w:val="28"/>
          <w:szCs w:val="28"/>
        </w:rPr>
      </w:pPr>
    </w:p>
    <w:p w14:paraId="08DE1AA6" w14:textId="77777777" w:rsidR="00834C7C" w:rsidRDefault="001A2D47" w:rsidP="0036413C">
      <w:pPr>
        <w:pStyle w:val="Title"/>
        <w:rPr>
          <w:rFonts w:ascii="Arial" w:hAnsi="Arial" w:cs="Arial"/>
          <w:color w:val="4F6228"/>
          <w:sz w:val="28"/>
          <w:szCs w:val="28"/>
        </w:rPr>
      </w:pPr>
      <w:r>
        <w:rPr>
          <w:noProof/>
          <w:lang w:val="en-GB" w:eastAsia="en-GB"/>
        </w:rPr>
        <mc:AlternateContent>
          <mc:Choice Requires="wps">
            <w:drawing>
              <wp:anchor distT="0" distB="0" distL="114300" distR="114300" simplePos="0" relativeHeight="251658240" behindDoc="0" locked="0" layoutInCell="1" allowOverlap="1" wp14:anchorId="4D93A4BC" wp14:editId="3423A560">
                <wp:simplePos x="0" y="0"/>
                <wp:positionH relativeFrom="column">
                  <wp:posOffset>4895850</wp:posOffset>
                </wp:positionH>
                <wp:positionV relativeFrom="paragraph">
                  <wp:posOffset>-297180</wp:posOffset>
                </wp:positionV>
                <wp:extent cx="1223010" cy="535305"/>
                <wp:effectExtent l="3810" t="0" r="1905" b="0"/>
                <wp:wrapNone/>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3010" cy="535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C7337A" w14:textId="77777777" w:rsidR="00490EB6" w:rsidRPr="000A4381" w:rsidRDefault="00490EB6">
                            <w:r>
                              <w:rPr>
                                <w:noProof/>
                                <w:lang w:val="en-GB" w:eastAsia="en-GB"/>
                              </w:rPr>
                              <w:drawing>
                                <wp:inline distT="0" distB="0" distL="0" distR="0" wp14:anchorId="4A1445E5" wp14:editId="06CA2ED9">
                                  <wp:extent cx="1038225" cy="4476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38225" cy="44767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D93A4BC" id="_x0000_t202" coordsize="21600,21600" o:spt="202" path="m,l,21600r21600,l21600,xe">
                <v:stroke joinstyle="miter"/>
                <v:path gradientshapeok="t" o:connecttype="rect"/>
              </v:shapetype>
              <v:shape id="Text Box 6" o:spid="_x0000_s1026" type="#_x0000_t202" style="position:absolute;left:0;text-align:left;margin-left:385.5pt;margin-top:-23.4pt;width:96.3pt;height:42.15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" filled="f" stroked="f">
                <v:textbox style="mso-fit-shape-to-text:t">
                  <w:txbxContent>
                    <w:p w14:paraId="59C7337A" w14:textId="77777777" w:rsidR="00490EB6" w:rsidRPr="000A4381" w:rsidRDefault="00490EB6">
                      <w:r>
                        <w:rPr>
                          <w:noProof/>
                          <w:lang w:val="en-GB" w:eastAsia="en-GB"/>
                        </w:rPr>
                        <w:drawing>
                          <wp:inline distT="0" distB="0" distL="0" distR="0" wp14:anchorId="4A1445E5" wp14:editId="06CA2ED9">
                            <wp:extent cx="1038225" cy="4476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38225" cy="447675"/>
                                    </a:xfrm>
                                    <a:prstGeom prst="rect">
                                      <a:avLst/>
                                    </a:prstGeom>
                                    <a:noFill/>
                                    <a:ln>
                                      <a:noFill/>
                                    </a:ln>
                                  </pic:spPr>
                                </pic:pic>
                              </a:graphicData>
                            </a:graphic>
                          </wp:inline>
                        </w:drawing>
                      </w:r>
                    </w:p>
                  </w:txbxContent>
                </v:textbox>
              </v:shape>
            </w:pict>
          </mc:Fallback>
        </mc:AlternateContent>
      </w:r>
    </w:p>
    <w:p w14:paraId="4BB10ACD" w14:textId="77777777" w:rsidR="006D4248" w:rsidRDefault="006D4248" w:rsidP="006D4248">
      <w:pPr>
        <w:pStyle w:val="Title"/>
        <w:rPr>
          <w:rFonts w:ascii="Arial" w:hAnsi="Arial" w:cs="Arial"/>
          <w:kern w:val="0"/>
          <w:sz w:val="36"/>
          <w:szCs w:val="36"/>
        </w:rPr>
      </w:pPr>
    </w:p>
    <w:p w14:paraId="61F832A9" w14:textId="77777777" w:rsidR="006D4248" w:rsidRPr="00E300CD" w:rsidRDefault="006D4248" w:rsidP="00B71444">
      <w:pPr>
        <w:pStyle w:val="Title"/>
        <w:pBdr>
          <w:top w:val="single" w:sz="4" w:space="1" w:color="auto"/>
          <w:left w:val="single" w:sz="4" w:space="4" w:color="auto"/>
          <w:bottom w:val="single" w:sz="4" w:space="0" w:color="auto"/>
          <w:right w:val="single" w:sz="4" w:space="4" w:color="auto"/>
        </w:pBdr>
        <w:shd w:val="clear" w:color="auto" w:fill="FFFFCC"/>
        <w:ind w:left="426" w:right="368"/>
        <w:rPr>
          <w:rFonts w:ascii="Arial" w:hAnsi="Arial" w:cs="Arial"/>
          <w:kern w:val="0"/>
          <w:sz w:val="36"/>
          <w:szCs w:val="36"/>
        </w:rPr>
      </w:pPr>
      <w:r w:rsidRPr="00E300CD">
        <w:rPr>
          <w:rFonts w:ascii="Arial" w:hAnsi="Arial" w:cs="Arial"/>
          <w:kern w:val="0"/>
          <w:sz w:val="36"/>
          <w:szCs w:val="36"/>
        </w:rPr>
        <w:t>SHARED CARE PRESCRIBING GUIDELINE</w:t>
      </w:r>
    </w:p>
    <w:p w14:paraId="3E45DCB4" w14:textId="0FD00C23" w:rsidR="00834C7C" w:rsidRDefault="00B71444" w:rsidP="006B4763">
      <w:pPr>
        <w:pStyle w:val="Title"/>
        <w:pBdr>
          <w:top w:val="single" w:sz="4" w:space="1" w:color="auto"/>
          <w:left w:val="single" w:sz="4" w:space="4" w:color="auto"/>
          <w:bottom w:val="single" w:sz="4" w:space="0" w:color="auto"/>
          <w:right w:val="single" w:sz="4" w:space="4" w:color="auto"/>
        </w:pBdr>
        <w:shd w:val="clear" w:color="auto" w:fill="FFFFCC"/>
        <w:ind w:left="426" w:right="368"/>
        <w:rPr>
          <w:rFonts w:ascii="Arial" w:hAnsi="Arial" w:cs="Arial"/>
          <w:color w:val="4F6228"/>
          <w:sz w:val="16"/>
          <w:szCs w:val="16"/>
        </w:rPr>
      </w:pPr>
      <w:r w:rsidRPr="00B71444">
        <w:rPr>
          <w:rFonts w:ascii="Arial" w:hAnsi="Arial" w:cs="Arial"/>
          <w:kern w:val="0"/>
          <w:sz w:val="36"/>
          <w:szCs w:val="36"/>
          <w:lang w:val="en-GB"/>
        </w:rPr>
        <w:t>Sativex</w:t>
      </w:r>
      <w:r w:rsidRPr="00B71444">
        <w:rPr>
          <w:rFonts w:ascii="Arial" w:hAnsi="Arial" w:cs="Arial"/>
          <w:kern w:val="0"/>
          <w:vertAlign w:val="superscript"/>
          <w:lang w:val="en-GB"/>
        </w:rPr>
        <w:t>®</w:t>
      </w:r>
      <w:r>
        <w:rPr>
          <w:rFonts w:ascii="Arial" w:hAnsi="Arial" w:cs="Arial"/>
          <w:kern w:val="0"/>
          <w:sz w:val="36"/>
          <w:szCs w:val="36"/>
          <w:lang w:val="en-GB"/>
        </w:rPr>
        <w:t xml:space="preserve"> </w:t>
      </w:r>
      <w:r w:rsidR="00B375D4">
        <w:rPr>
          <w:rFonts w:ascii="Arial" w:hAnsi="Arial" w:cs="Arial"/>
          <w:kern w:val="0"/>
          <w:sz w:val="36"/>
          <w:szCs w:val="36"/>
          <w:lang w:val="en-GB"/>
        </w:rPr>
        <w:t xml:space="preserve">(cannabidiol 2.5mg and Dronabinol 2.7mg per dose) </w:t>
      </w:r>
      <w:r w:rsidR="006D4248" w:rsidRPr="00E300CD">
        <w:rPr>
          <w:rFonts w:ascii="Arial" w:hAnsi="Arial" w:cs="Arial"/>
          <w:kern w:val="0"/>
          <w:sz w:val="36"/>
          <w:szCs w:val="36"/>
          <w:lang w:val="en-GB"/>
        </w:rPr>
        <w:t>for the treatment of</w:t>
      </w:r>
      <w:r>
        <w:rPr>
          <w:rFonts w:ascii="Arial" w:hAnsi="Arial" w:cs="Arial"/>
          <w:kern w:val="0"/>
          <w:sz w:val="36"/>
          <w:szCs w:val="36"/>
          <w:lang w:val="en-GB"/>
        </w:rPr>
        <w:t xml:space="preserve"> spasticity associated with multiple sclerosis</w:t>
      </w:r>
      <w:r w:rsidR="006D4248" w:rsidRPr="00E300CD">
        <w:rPr>
          <w:rFonts w:ascii="Arial" w:hAnsi="Arial" w:cs="Arial"/>
          <w:kern w:val="0"/>
          <w:sz w:val="36"/>
          <w:szCs w:val="36"/>
          <w:lang w:val="en-GB"/>
        </w:rPr>
        <w:t xml:space="preserve"> in</w:t>
      </w:r>
      <w:r w:rsidR="006B4763">
        <w:rPr>
          <w:rFonts w:ascii="Arial" w:hAnsi="Arial" w:cs="Arial"/>
          <w:kern w:val="0"/>
          <w:sz w:val="36"/>
          <w:szCs w:val="36"/>
          <w:lang w:val="en-GB"/>
        </w:rPr>
        <w:t xml:space="preserve"> </w:t>
      </w:r>
      <w:r w:rsidR="006D4248" w:rsidRPr="00B71444">
        <w:rPr>
          <w:rFonts w:ascii="Arial" w:hAnsi="Arial" w:cs="Arial"/>
          <w:kern w:val="0"/>
          <w:sz w:val="36"/>
          <w:szCs w:val="36"/>
          <w:lang w:val="en-GB"/>
        </w:rPr>
        <w:t>ADULTS</w:t>
      </w:r>
    </w:p>
    <w:p w14:paraId="1930B1E5" w14:textId="77777777" w:rsidR="006D4248" w:rsidRPr="00C87176" w:rsidRDefault="006D4248" w:rsidP="00042B1E">
      <w:pPr>
        <w:pStyle w:val="Title"/>
        <w:rPr>
          <w:rFonts w:ascii="Arial" w:hAnsi="Arial" w:cs="Arial"/>
          <w:color w:val="4F6228"/>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48"/>
      </w:tblGrid>
      <w:tr w:rsidR="00834C7C" w:rsidRPr="00586016" w14:paraId="0832372D" w14:textId="77777777" w:rsidTr="007063C9">
        <w:trPr>
          <w:trHeight w:val="857"/>
          <w:jc w:val="center"/>
        </w:trPr>
        <w:tc>
          <w:tcPr>
            <w:tcW w:w="9548" w:type="dxa"/>
            <w:shd w:val="clear" w:color="auto" w:fill="FFFF99"/>
          </w:tcPr>
          <w:p w14:paraId="00184BBD" w14:textId="77777777" w:rsidR="00834C7C" w:rsidRPr="00D83833" w:rsidRDefault="00834C7C" w:rsidP="00D83833">
            <w:pPr>
              <w:pStyle w:val="Subtitle"/>
              <w:rPr>
                <w:rFonts w:ascii="Arial" w:hAnsi="Arial" w:cs="Arial"/>
                <w:b/>
                <w:bCs/>
                <w:sz w:val="28"/>
                <w:szCs w:val="28"/>
                <w:lang w:val="en-GB"/>
              </w:rPr>
            </w:pPr>
          </w:p>
          <w:p w14:paraId="3F1E4B0E" w14:textId="77777777" w:rsidR="00834C7C" w:rsidRPr="00D83833" w:rsidRDefault="00834C7C" w:rsidP="00D83833">
            <w:pPr>
              <w:pStyle w:val="Subtitle"/>
              <w:rPr>
                <w:rFonts w:ascii="Arial" w:hAnsi="Arial" w:cs="Arial"/>
                <w:b/>
                <w:bCs/>
                <w:color w:val="595959"/>
                <w:sz w:val="36"/>
                <w:szCs w:val="36"/>
                <w:lang w:val="en-GB"/>
              </w:rPr>
            </w:pPr>
            <w:r w:rsidRPr="00D83833">
              <w:rPr>
                <w:rFonts w:ascii="Arial" w:hAnsi="Arial" w:cs="Arial"/>
                <w:b/>
                <w:bCs/>
                <w:color w:val="595959"/>
                <w:sz w:val="36"/>
                <w:szCs w:val="36"/>
                <w:lang w:val="en-GB"/>
              </w:rPr>
              <w:t>NOTES to the GP</w:t>
            </w:r>
          </w:p>
        </w:tc>
      </w:tr>
      <w:tr w:rsidR="00834C7C" w14:paraId="730C0199" w14:textId="77777777" w:rsidTr="007063C9">
        <w:trPr>
          <w:jc w:val="center"/>
        </w:trPr>
        <w:tc>
          <w:tcPr>
            <w:tcW w:w="9548" w:type="dxa"/>
          </w:tcPr>
          <w:p w14:paraId="097B675B" w14:textId="77777777" w:rsidR="00834C7C" w:rsidRPr="006D7BA1" w:rsidRDefault="00834C7C">
            <w:pPr>
              <w:pStyle w:val="Subtitle"/>
              <w:rPr>
                <w:rFonts w:ascii="Arial" w:hAnsi="Arial" w:cs="Arial"/>
                <w:b/>
                <w:bCs/>
                <w:sz w:val="20"/>
                <w:szCs w:val="20"/>
                <w:lang w:val="en-GB"/>
              </w:rPr>
            </w:pPr>
          </w:p>
          <w:p w14:paraId="5E38D5C3" w14:textId="1E898BA6" w:rsidR="00834C7C" w:rsidRPr="009C1B8D" w:rsidRDefault="00834C7C">
            <w:pPr>
              <w:pStyle w:val="BodyText3"/>
              <w:jc w:val="both"/>
              <w:rPr>
                <w:rFonts w:ascii="Arial" w:hAnsi="Arial" w:cs="Arial"/>
                <w:sz w:val="18"/>
                <w:szCs w:val="18"/>
                <w:lang w:val="en-GB"/>
              </w:rPr>
            </w:pPr>
            <w:r w:rsidRPr="009C1B8D">
              <w:rPr>
                <w:rFonts w:ascii="Arial" w:hAnsi="Arial" w:cs="Arial"/>
                <w:sz w:val="18"/>
                <w:szCs w:val="18"/>
                <w:lang w:val="en-GB"/>
              </w:rPr>
              <w:t xml:space="preserve">The information in the shared care guideline has been developed in consultation with </w:t>
            </w:r>
            <w:r w:rsidR="00F6562A" w:rsidRPr="009C1B8D">
              <w:rPr>
                <w:rFonts w:ascii="Arial" w:hAnsi="Arial" w:cs="Arial"/>
                <w:sz w:val="18"/>
                <w:szCs w:val="18"/>
                <w:lang w:val="en-GB"/>
              </w:rPr>
              <w:t>CCGs in South East London</w:t>
            </w:r>
            <w:r w:rsidRPr="009C1B8D">
              <w:rPr>
                <w:rFonts w:ascii="Arial" w:hAnsi="Arial" w:cs="Arial"/>
                <w:sz w:val="18"/>
                <w:szCs w:val="18"/>
                <w:lang w:val="en-GB"/>
              </w:rPr>
              <w:t xml:space="preserve"> and it has been agreed that it is suitable for shared care.</w:t>
            </w:r>
            <w:r w:rsidR="00302D25" w:rsidRPr="009C1B8D">
              <w:rPr>
                <w:rFonts w:ascii="Arial" w:hAnsi="Arial" w:cs="Arial"/>
                <w:sz w:val="18"/>
                <w:szCs w:val="18"/>
                <w:lang w:val="en-GB"/>
              </w:rPr>
              <w:t xml:space="preserve"> </w:t>
            </w:r>
          </w:p>
          <w:p w14:paraId="456D9386" w14:textId="77777777" w:rsidR="00834C7C" w:rsidRPr="009C1B8D" w:rsidRDefault="00834C7C">
            <w:pPr>
              <w:pStyle w:val="BodyText3"/>
              <w:jc w:val="both"/>
              <w:rPr>
                <w:rFonts w:ascii="Arial" w:hAnsi="Arial" w:cs="Arial"/>
                <w:sz w:val="18"/>
                <w:szCs w:val="18"/>
                <w:lang w:val="en-GB"/>
              </w:rPr>
            </w:pPr>
          </w:p>
          <w:p w14:paraId="17C154EC" w14:textId="77777777" w:rsidR="00B71444" w:rsidRPr="009C1B8D" w:rsidRDefault="00834C7C" w:rsidP="00B71444">
            <w:pPr>
              <w:pStyle w:val="Title"/>
              <w:pBdr>
                <w:top w:val="single" w:sz="4" w:space="1" w:color="auto"/>
                <w:left w:val="single" w:sz="4" w:space="4" w:color="auto"/>
                <w:bottom w:val="single" w:sz="4" w:space="0" w:color="auto"/>
                <w:right w:val="single" w:sz="4" w:space="4" w:color="auto"/>
              </w:pBdr>
              <w:shd w:val="clear" w:color="auto" w:fill="FFFFCC"/>
              <w:ind w:left="426" w:right="368"/>
              <w:rPr>
                <w:rFonts w:ascii="Arial" w:hAnsi="Arial" w:cs="Arial"/>
                <w:kern w:val="0"/>
                <w:sz w:val="18"/>
                <w:szCs w:val="18"/>
                <w:lang w:val="en-GB"/>
              </w:rPr>
            </w:pPr>
            <w:r w:rsidRPr="009C1B8D">
              <w:rPr>
                <w:rFonts w:ascii="Arial" w:hAnsi="Arial" w:cs="Arial"/>
                <w:sz w:val="18"/>
                <w:szCs w:val="18"/>
                <w:lang w:val="en-GB"/>
              </w:rPr>
              <w:t>This document should provide sufficient information to enable you to make an informed decision regarding the clinical and legal responsibility for prescribing</w:t>
            </w:r>
            <w:r w:rsidR="00B71444" w:rsidRPr="009C1B8D">
              <w:rPr>
                <w:rFonts w:ascii="Arial" w:hAnsi="Arial" w:cs="Arial"/>
                <w:sz w:val="18"/>
                <w:szCs w:val="18"/>
                <w:lang w:val="en-GB"/>
              </w:rPr>
              <w:t xml:space="preserve"> </w:t>
            </w:r>
            <w:r w:rsidR="00B71444" w:rsidRPr="009C1B8D">
              <w:rPr>
                <w:rFonts w:ascii="Arial" w:hAnsi="Arial" w:cs="Arial"/>
                <w:kern w:val="0"/>
                <w:sz w:val="18"/>
                <w:szCs w:val="18"/>
                <w:lang w:val="en-GB"/>
              </w:rPr>
              <w:t>Sativex</w:t>
            </w:r>
            <w:r w:rsidR="00B71444" w:rsidRPr="009C1B8D">
              <w:rPr>
                <w:rFonts w:ascii="Arial" w:hAnsi="Arial" w:cs="Arial"/>
                <w:kern w:val="0"/>
                <w:sz w:val="18"/>
                <w:szCs w:val="18"/>
                <w:vertAlign w:val="superscript"/>
                <w:lang w:val="en-GB"/>
              </w:rPr>
              <w:t>®</w:t>
            </w:r>
            <w:r w:rsidR="00F6562A" w:rsidRPr="009C1B8D">
              <w:rPr>
                <w:rFonts w:ascii="Arial" w:hAnsi="Arial" w:cs="Arial"/>
                <w:color w:val="FF0000"/>
                <w:sz w:val="18"/>
                <w:szCs w:val="18"/>
                <w:lang w:val="en-GB"/>
              </w:rPr>
              <w:t xml:space="preserve"> </w:t>
            </w:r>
            <w:r w:rsidR="00F6562A" w:rsidRPr="009C1B8D">
              <w:rPr>
                <w:rFonts w:ascii="Arial" w:hAnsi="Arial" w:cs="Arial"/>
                <w:sz w:val="18"/>
                <w:szCs w:val="18"/>
                <w:lang w:val="en-GB"/>
              </w:rPr>
              <w:t>for the treatment of</w:t>
            </w:r>
            <w:r w:rsidR="00F6562A" w:rsidRPr="009C1B8D">
              <w:rPr>
                <w:rFonts w:ascii="Arial" w:hAnsi="Arial" w:cs="Arial"/>
                <w:color w:val="FF0000"/>
                <w:sz w:val="18"/>
                <w:szCs w:val="18"/>
                <w:lang w:val="en-GB"/>
              </w:rPr>
              <w:t xml:space="preserve"> </w:t>
            </w:r>
            <w:r w:rsidR="00B71444" w:rsidRPr="009C1B8D">
              <w:rPr>
                <w:rFonts w:ascii="Arial" w:hAnsi="Arial" w:cs="Arial"/>
                <w:kern w:val="0"/>
                <w:sz w:val="18"/>
                <w:szCs w:val="18"/>
                <w:lang w:val="en-GB"/>
              </w:rPr>
              <w:t>spasticity associated with multiple sclerosis in</w:t>
            </w:r>
          </w:p>
          <w:p w14:paraId="6EE3A205" w14:textId="1388DCFD" w:rsidR="00B71444" w:rsidRPr="009C1B8D" w:rsidRDefault="00B71444" w:rsidP="00B71444">
            <w:pPr>
              <w:pStyle w:val="Title"/>
              <w:pBdr>
                <w:top w:val="single" w:sz="4" w:space="1" w:color="auto"/>
                <w:left w:val="single" w:sz="4" w:space="4" w:color="auto"/>
                <w:bottom w:val="single" w:sz="4" w:space="0" w:color="auto"/>
                <w:right w:val="single" w:sz="4" w:space="4" w:color="auto"/>
              </w:pBdr>
              <w:shd w:val="clear" w:color="auto" w:fill="FFFFCC"/>
              <w:ind w:left="426" w:right="368"/>
              <w:rPr>
                <w:rFonts w:ascii="Arial" w:hAnsi="Arial" w:cs="Arial"/>
                <w:sz w:val="18"/>
                <w:szCs w:val="18"/>
              </w:rPr>
            </w:pPr>
            <w:r w:rsidRPr="009C1B8D">
              <w:rPr>
                <w:rFonts w:ascii="Arial" w:hAnsi="Arial" w:cs="Arial"/>
                <w:kern w:val="0"/>
                <w:sz w:val="18"/>
                <w:szCs w:val="18"/>
                <w:lang w:val="en-GB"/>
              </w:rPr>
              <w:t>ADULTS</w:t>
            </w:r>
            <w:r w:rsidR="00641D8C" w:rsidRPr="009C1B8D">
              <w:rPr>
                <w:rFonts w:ascii="Arial" w:hAnsi="Arial" w:cs="Arial"/>
                <w:kern w:val="0"/>
                <w:sz w:val="18"/>
                <w:szCs w:val="18"/>
                <w:lang w:val="en-GB"/>
              </w:rPr>
              <w:t xml:space="preserve"> </w:t>
            </w:r>
          </w:p>
          <w:p w14:paraId="2DCB942D" w14:textId="77777777" w:rsidR="00834C7C" w:rsidRPr="009C1B8D" w:rsidRDefault="00834C7C">
            <w:pPr>
              <w:pStyle w:val="BodyText3"/>
              <w:jc w:val="both"/>
              <w:rPr>
                <w:rFonts w:ascii="Arial" w:hAnsi="Arial" w:cs="Arial"/>
                <w:sz w:val="18"/>
                <w:szCs w:val="18"/>
                <w:lang w:val="en-GB"/>
              </w:rPr>
            </w:pPr>
          </w:p>
          <w:p w14:paraId="76004DA6" w14:textId="20932C78" w:rsidR="00834C7C" w:rsidRPr="009C1B8D" w:rsidRDefault="00834C7C" w:rsidP="00A7207B">
            <w:pPr>
              <w:pStyle w:val="BodyText3"/>
              <w:spacing w:before="120"/>
              <w:jc w:val="both"/>
              <w:rPr>
                <w:rFonts w:ascii="Arial" w:hAnsi="Arial" w:cs="Arial"/>
                <w:sz w:val="18"/>
                <w:szCs w:val="18"/>
              </w:rPr>
            </w:pPr>
            <w:r w:rsidRPr="009C1B8D">
              <w:rPr>
                <w:rFonts w:ascii="Arial" w:hAnsi="Arial" w:cs="Arial"/>
                <w:sz w:val="18"/>
                <w:szCs w:val="18"/>
              </w:rPr>
              <w:t>The questions below will help you confirm this:</w:t>
            </w:r>
          </w:p>
          <w:p w14:paraId="04AFC834" w14:textId="48147938" w:rsidR="00834C7C" w:rsidRPr="009C1B8D" w:rsidRDefault="00834C7C" w:rsidP="00462140">
            <w:pPr>
              <w:numPr>
                <w:ilvl w:val="0"/>
                <w:numId w:val="3"/>
              </w:numPr>
              <w:jc w:val="both"/>
              <w:rPr>
                <w:rFonts w:ascii="Arial" w:hAnsi="Arial" w:cs="Arial"/>
                <w:sz w:val="18"/>
                <w:szCs w:val="18"/>
              </w:rPr>
            </w:pPr>
            <w:r w:rsidRPr="009C1B8D">
              <w:rPr>
                <w:rFonts w:ascii="Arial" w:hAnsi="Arial" w:cs="Arial"/>
                <w:sz w:val="18"/>
                <w:szCs w:val="18"/>
              </w:rPr>
              <w:t>Is the patient’s condition predictable or stable?</w:t>
            </w:r>
          </w:p>
          <w:p w14:paraId="66A01FC5" w14:textId="77777777" w:rsidR="00834C7C" w:rsidRPr="009C1B8D" w:rsidRDefault="00834C7C" w:rsidP="00462140">
            <w:pPr>
              <w:numPr>
                <w:ilvl w:val="0"/>
                <w:numId w:val="3"/>
              </w:numPr>
              <w:jc w:val="both"/>
              <w:rPr>
                <w:rFonts w:ascii="Arial" w:hAnsi="Arial" w:cs="Arial"/>
                <w:sz w:val="18"/>
                <w:szCs w:val="18"/>
              </w:rPr>
            </w:pPr>
            <w:r w:rsidRPr="009C1B8D">
              <w:rPr>
                <w:rFonts w:ascii="Arial" w:hAnsi="Arial" w:cs="Arial"/>
                <w:sz w:val="18"/>
                <w:szCs w:val="18"/>
              </w:rPr>
              <w:t xml:space="preserve">Do you have the relevant knowledge, skills and access to equipment to allow you to monitor treatment as indicated in this shared care prescribing guideline?  </w:t>
            </w:r>
          </w:p>
          <w:p w14:paraId="27EFC134" w14:textId="77777777" w:rsidR="00834C7C" w:rsidRPr="009C1B8D" w:rsidRDefault="00834C7C" w:rsidP="00462140">
            <w:pPr>
              <w:numPr>
                <w:ilvl w:val="0"/>
                <w:numId w:val="3"/>
              </w:numPr>
              <w:jc w:val="both"/>
              <w:rPr>
                <w:rFonts w:ascii="Arial" w:hAnsi="Arial" w:cs="Arial"/>
                <w:sz w:val="18"/>
                <w:szCs w:val="18"/>
              </w:rPr>
            </w:pPr>
            <w:r w:rsidRPr="009C1B8D">
              <w:rPr>
                <w:rFonts w:ascii="Arial" w:hAnsi="Arial" w:cs="Arial"/>
                <w:sz w:val="18"/>
                <w:szCs w:val="18"/>
              </w:rPr>
              <w:t>Have you been provided with relevant clinical details including monitoring data?</w:t>
            </w:r>
          </w:p>
          <w:p w14:paraId="33D3AC4D" w14:textId="77777777" w:rsidR="00834C7C" w:rsidRPr="009C1B8D" w:rsidRDefault="00834C7C" w:rsidP="003757C9">
            <w:pPr>
              <w:jc w:val="both"/>
              <w:rPr>
                <w:rFonts w:ascii="Arial" w:hAnsi="Arial" w:cs="Arial"/>
                <w:sz w:val="18"/>
                <w:szCs w:val="18"/>
              </w:rPr>
            </w:pPr>
          </w:p>
          <w:p w14:paraId="5A85D997" w14:textId="77777777" w:rsidR="00834C7C" w:rsidRPr="009C1B8D" w:rsidRDefault="00834C7C">
            <w:pPr>
              <w:pStyle w:val="BodyText3"/>
              <w:jc w:val="both"/>
              <w:rPr>
                <w:rFonts w:ascii="Arial" w:hAnsi="Arial" w:cs="Arial"/>
                <w:sz w:val="18"/>
                <w:szCs w:val="18"/>
              </w:rPr>
            </w:pPr>
            <w:r w:rsidRPr="009C1B8D">
              <w:rPr>
                <w:rFonts w:ascii="Arial" w:hAnsi="Arial" w:cs="Arial"/>
                <w:b/>
                <w:bCs/>
                <w:sz w:val="18"/>
                <w:szCs w:val="18"/>
              </w:rPr>
              <w:t>If you can answer YES to all these questions</w:t>
            </w:r>
            <w:r w:rsidRPr="009C1B8D">
              <w:rPr>
                <w:rFonts w:ascii="Arial" w:hAnsi="Arial" w:cs="Arial"/>
                <w:sz w:val="18"/>
                <w:szCs w:val="18"/>
              </w:rPr>
              <w:t xml:space="preserve"> (after reading this shared care guideline), then it is appropriate for you to accept prescribing responsibility.</w:t>
            </w:r>
          </w:p>
          <w:p w14:paraId="5BF96AF8" w14:textId="77777777" w:rsidR="00834C7C" w:rsidRPr="009C1B8D" w:rsidRDefault="00834C7C">
            <w:pPr>
              <w:pStyle w:val="BodyText3"/>
              <w:jc w:val="both"/>
              <w:rPr>
                <w:rFonts w:ascii="Arial" w:hAnsi="Arial" w:cs="Arial"/>
                <w:sz w:val="18"/>
                <w:szCs w:val="18"/>
              </w:rPr>
            </w:pPr>
          </w:p>
          <w:p w14:paraId="0A898244" w14:textId="77777777" w:rsidR="00834C7C" w:rsidRPr="009C1B8D" w:rsidRDefault="00834C7C" w:rsidP="0004192F">
            <w:pPr>
              <w:pStyle w:val="BodyText3"/>
              <w:jc w:val="both"/>
              <w:rPr>
                <w:rFonts w:ascii="Arial" w:hAnsi="Arial" w:cs="Arial"/>
                <w:sz w:val="18"/>
                <w:szCs w:val="18"/>
                <w:lang w:val="en-GB"/>
              </w:rPr>
            </w:pPr>
            <w:r w:rsidRPr="009C1B8D">
              <w:rPr>
                <w:rFonts w:ascii="Arial" w:hAnsi="Arial" w:cs="Arial"/>
                <w:b/>
                <w:bCs/>
                <w:sz w:val="18"/>
                <w:szCs w:val="18"/>
              </w:rPr>
              <w:t>If the answer is NO to any of these questions</w:t>
            </w:r>
            <w:r w:rsidRPr="009C1B8D">
              <w:rPr>
                <w:rFonts w:ascii="Arial" w:hAnsi="Arial" w:cs="Arial"/>
                <w:sz w:val="18"/>
                <w:szCs w:val="18"/>
              </w:rPr>
              <w:t xml:space="preserve"> you should contact the requesting consultant or your local CCG Medicines Management Team. </w:t>
            </w:r>
            <w:r w:rsidR="00F6562A" w:rsidRPr="009C1B8D">
              <w:rPr>
                <w:rFonts w:ascii="Arial" w:hAnsi="Arial" w:cs="Arial"/>
                <w:sz w:val="18"/>
                <w:szCs w:val="18"/>
                <w:lang w:val="en-GB"/>
              </w:rPr>
              <w:t xml:space="preserve">There may be implications for the patient where the invitation to share care is declined. For example, the patient may need to be changed to an alternative treatment regimen. </w:t>
            </w:r>
            <w:r w:rsidRPr="009C1B8D">
              <w:rPr>
                <w:rFonts w:ascii="Arial" w:hAnsi="Arial" w:cs="Arial"/>
                <w:sz w:val="18"/>
                <w:szCs w:val="18"/>
                <w:lang w:val="en-GB"/>
              </w:rPr>
              <w:t xml:space="preserve">It would not normally be expected that shared care prescribing would be declined on the basis of cost. </w:t>
            </w:r>
          </w:p>
          <w:p w14:paraId="585719D5" w14:textId="77777777" w:rsidR="00834C7C" w:rsidRPr="009C1B8D" w:rsidRDefault="00834C7C">
            <w:pPr>
              <w:jc w:val="both"/>
              <w:rPr>
                <w:rFonts w:ascii="Arial" w:hAnsi="Arial" w:cs="Arial"/>
                <w:sz w:val="18"/>
                <w:szCs w:val="18"/>
              </w:rPr>
            </w:pPr>
          </w:p>
          <w:p w14:paraId="2086E3E3" w14:textId="77777777" w:rsidR="00834C7C" w:rsidRPr="009C1B8D" w:rsidRDefault="00834C7C" w:rsidP="000A5AB8">
            <w:pPr>
              <w:tabs>
                <w:tab w:val="right" w:pos="360"/>
                <w:tab w:val="left" w:pos="540"/>
              </w:tabs>
              <w:jc w:val="both"/>
              <w:rPr>
                <w:rFonts w:ascii="Arial" w:hAnsi="Arial"/>
                <w:snapToGrid w:val="0"/>
                <w:sz w:val="18"/>
                <w:szCs w:val="18"/>
              </w:rPr>
            </w:pPr>
            <w:r w:rsidRPr="009C1B8D">
              <w:rPr>
                <w:rFonts w:ascii="Arial" w:hAnsi="Arial"/>
                <w:snapToGrid w:val="0"/>
                <w:sz w:val="18"/>
                <w:szCs w:val="18"/>
              </w:rPr>
              <w:t xml:space="preserve">Sharing of care assumes communication between the specialist, GP and patient.  The intention to share care should be explained to the patient by the doctor initiating treatment.  </w:t>
            </w:r>
            <w:r w:rsidRPr="009C1B8D">
              <w:rPr>
                <w:rFonts w:ascii="Arial" w:hAnsi="Arial"/>
                <w:b/>
                <w:snapToGrid w:val="0"/>
                <w:sz w:val="18"/>
                <w:szCs w:val="18"/>
              </w:rPr>
              <w:t>It is important that patients are consulted about treatment and are in agreement with it</w:t>
            </w:r>
            <w:r w:rsidRPr="009C1B8D">
              <w:rPr>
                <w:rFonts w:ascii="Arial" w:hAnsi="Arial"/>
                <w:snapToGrid w:val="0"/>
                <w:sz w:val="18"/>
                <w:szCs w:val="18"/>
              </w:rPr>
              <w:t xml:space="preserve">.  </w:t>
            </w:r>
          </w:p>
          <w:p w14:paraId="71E13754" w14:textId="77777777" w:rsidR="00834C7C" w:rsidRPr="009C1B8D" w:rsidRDefault="00834C7C" w:rsidP="000A5AB8">
            <w:pPr>
              <w:tabs>
                <w:tab w:val="right" w:pos="360"/>
                <w:tab w:val="left" w:pos="540"/>
              </w:tabs>
              <w:jc w:val="both"/>
              <w:rPr>
                <w:rFonts w:ascii="Arial" w:hAnsi="Arial"/>
                <w:snapToGrid w:val="0"/>
                <w:sz w:val="18"/>
                <w:szCs w:val="18"/>
              </w:rPr>
            </w:pPr>
          </w:p>
          <w:p w14:paraId="681496BC" w14:textId="77777777" w:rsidR="00834C7C" w:rsidRPr="009C1B8D" w:rsidRDefault="00834C7C">
            <w:pPr>
              <w:jc w:val="both"/>
              <w:rPr>
                <w:rFonts w:ascii="Arial" w:hAnsi="Arial" w:cs="Arial"/>
                <w:sz w:val="18"/>
                <w:szCs w:val="18"/>
              </w:rPr>
            </w:pPr>
            <w:r w:rsidRPr="009C1B8D">
              <w:rPr>
                <w:rFonts w:ascii="Arial" w:hAnsi="Arial" w:cs="Arial"/>
                <w:sz w:val="18"/>
                <w:szCs w:val="18"/>
              </w:rPr>
              <w:t xml:space="preserve">Prescribing should follow requirements in the South East London Interface Prescribing Policy. </w:t>
            </w:r>
          </w:p>
          <w:p w14:paraId="78E7A8FF" w14:textId="77777777" w:rsidR="00834C7C" w:rsidRPr="009C1B8D" w:rsidRDefault="00834C7C" w:rsidP="00085E3B">
            <w:pPr>
              <w:rPr>
                <w:rFonts w:ascii="Arial" w:hAnsi="Arial" w:cs="Arial"/>
                <w:b/>
                <w:bCs/>
                <w:sz w:val="18"/>
                <w:szCs w:val="18"/>
              </w:rPr>
            </w:pPr>
            <w:r w:rsidRPr="009C1B8D">
              <w:rPr>
                <w:rFonts w:ascii="Arial" w:hAnsi="Arial" w:cs="Arial"/>
                <w:b/>
                <w:bCs/>
                <w:sz w:val="18"/>
                <w:szCs w:val="18"/>
              </w:rPr>
              <w:t>The doctor who prescribes the medication legally assumes clinical responsibility for the drug and the consequences of its use.  The patient’s best interests are always paramount.</w:t>
            </w:r>
          </w:p>
          <w:p w14:paraId="6A4B44C2" w14:textId="77777777" w:rsidR="00834C7C" w:rsidRDefault="00834C7C" w:rsidP="00085E3B">
            <w:pPr>
              <w:rPr>
                <w:rFonts w:ascii="Arial" w:hAnsi="Arial" w:cs="Arial"/>
                <w:b/>
                <w:bCs/>
                <w:sz w:val="20"/>
                <w:szCs w:val="20"/>
              </w:rPr>
            </w:pPr>
          </w:p>
          <w:p w14:paraId="6499A5B5" w14:textId="77777777" w:rsidR="00834C7C" w:rsidRDefault="00834C7C" w:rsidP="00085E3B">
            <w:pPr>
              <w:rPr>
                <w:rFonts w:ascii="Arial" w:hAnsi="Arial" w:cs="Arial"/>
                <w:b/>
                <w:bCs/>
                <w:sz w:val="20"/>
                <w:szCs w:val="20"/>
              </w:rPr>
            </w:pPr>
          </w:p>
          <w:p w14:paraId="75770BC9" w14:textId="77777777" w:rsidR="00834C7C" w:rsidRPr="006140C0" w:rsidRDefault="00834C7C" w:rsidP="006140C0">
            <w:pPr>
              <w:rPr>
                <w:rFonts w:ascii="Arial" w:hAnsi="Arial" w:cs="Arial"/>
                <w:b/>
                <w:bCs/>
                <w:sz w:val="24"/>
                <w:szCs w:val="24"/>
              </w:rPr>
            </w:pPr>
          </w:p>
        </w:tc>
      </w:tr>
    </w:tbl>
    <w:p w14:paraId="2EA633DC" w14:textId="1FF85EE6" w:rsidR="00834C7C" w:rsidRDefault="00834C7C"/>
    <w:p w14:paraId="246AF705" w14:textId="71C2BC04" w:rsidR="00834C7C" w:rsidRDefault="00BD4765">
      <w:pPr>
        <w:rPr>
          <w:rFonts w:ascii="Arial" w:hAnsi="Arial" w:cs="Arial"/>
          <w:b/>
          <w:bCs/>
          <w:sz w:val="24"/>
          <w:szCs w:val="24"/>
        </w:rPr>
      </w:pPr>
      <w:r>
        <w:rPr>
          <w:noProof/>
          <w:lang w:val="en-GB" w:eastAsia="en-GB"/>
        </w:rPr>
        <mc:AlternateContent>
          <mc:Choice Requires="wps">
            <w:drawing>
              <wp:anchor distT="0" distB="0" distL="114300" distR="114300" simplePos="0" relativeHeight="251658241" behindDoc="0" locked="0" layoutInCell="1" allowOverlap="1" wp14:anchorId="568C2EFD" wp14:editId="16742C0E">
                <wp:simplePos x="0" y="0"/>
                <wp:positionH relativeFrom="margin">
                  <wp:posOffset>-80011</wp:posOffset>
                </wp:positionH>
                <wp:positionV relativeFrom="paragraph">
                  <wp:posOffset>182880</wp:posOffset>
                </wp:positionV>
                <wp:extent cx="6562725" cy="1257300"/>
                <wp:effectExtent l="0" t="0" r="28575" b="1905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62725" cy="1257300"/>
                        </a:xfrm>
                        <a:prstGeom prst="rect">
                          <a:avLst/>
                        </a:prstGeom>
                        <a:noFill/>
                        <a:ln w="9525">
                          <a:solidFill>
                            <a:schemeClr val="tx1"/>
                          </a:solidFill>
                          <a:miter lim="800000"/>
                          <a:headEnd/>
                          <a:tailEnd/>
                        </a:ln>
                        <a:extLst>
                          <a:ext uri="{909E8E84-426E-40DD-AFC4-6F175D3DCCD1}">
                            <a14:hiddenFill xmlns:a14="http://schemas.microsoft.com/office/drawing/2010/main">
                              <a:solidFill>
                                <a:srgbClr val="FFFFFF"/>
                              </a:solidFill>
                            </a14:hiddenFill>
                          </a:ext>
                        </a:extLst>
                      </wps:spPr>
                      <wps:txbx>
                        <w:txbxContent>
                          <w:p w14:paraId="303CF2E7" w14:textId="432888E6" w:rsidR="00490EB6" w:rsidRDefault="00490EB6" w:rsidP="00D15CD9"/>
                          <w:p w14:paraId="0518B7E6" w14:textId="77777777" w:rsidR="00490EB6" w:rsidRPr="000A4381" w:rsidRDefault="00490EB6" w:rsidP="00D15CD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8C2EFD" id="Text Box 7" o:spid="_x0000_s1027" type="#_x0000_t202" style="position:absolute;margin-left:-6.3pt;margin-top:14.4pt;width:516.75pt;height:99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" filled="f" strokecolor="black [3213]">
                <v:textbox>
                  <w:txbxContent>
                    <w:p w14:paraId="303CF2E7" w14:textId="432888E6" w:rsidR="00490EB6" w:rsidRDefault="00490EB6" w:rsidP="00D15CD9"/>
                    <w:p w14:paraId="0518B7E6" w14:textId="77777777" w:rsidR="00490EB6" w:rsidRPr="000A4381" w:rsidRDefault="00490EB6" w:rsidP="00D15CD9"/>
                  </w:txbxContent>
                </v:textbox>
                <w10:wrap anchorx="margin"/>
              </v:shape>
            </w:pict>
          </mc:Fallback>
        </mc:AlternateContent>
      </w:r>
    </w:p>
    <w:p w14:paraId="0EAA79C7" w14:textId="42DB4A6B" w:rsidR="00EC4225" w:rsidRDefault="00EC4225" w:rsidP="00085E0F">
      <w:pPr>
        <w:rPr>
          <w:rFonts w:ascii="Arial" w:hAnsi="Arial" w:cs="Arial"/>
          <w:b/>
          <w:bCs/>
          <w:sz w:val="28"/>
          <w:szCs w:val="28"/>
        </w:rPr>
      </w:pPr>
    </w:p>
    <w:p w14:paraId="1E6492B7" w14:textId="08C87E85" w:rsidR="00085E0F" w:rsidRDefault="00834C7C" w:rsidP="00085E0F">
      <w:pPr>
        <w:rPr>
          <w:rFonts w:ascii="Arial" w:hAnsi="Arial" w:cs="Arial"/>
          <w:b/>
          <w:sz w:val="36"/>
          <w:szCs w:val="36"/>
        </w:rPr>
      </w:pPr>
      <w:r w:rsidRPr="0082447A">
        <w:rPr>
          <w:rFonts w:ascii="Arial" w:hAnsi="Arial" w:cs="Arial"/>
          <w:b/>
          <w:bCs/>
          <w:sz w:val="28"/>
          <w:szCs w:val="28"/>
        </w:rPr>
        <w:t xml:space="preserve">Once you have read the shared care guideline and considered the information above, </w:t>
      </w:r>
      <w:r w:rsidRPr="0082447A">
        <w:rPr>
          <w:rFonts w:ascii="Arial" w:hAnsi="Arial" w:cs="Arial"/>
          <w:b/>
          <w:bCs/>
          <w:color w:val="0000FF"/>
          <w:sz w:val="28"/>
          <w:szCs w:val="28"/>
        </w:rPr>
        <w:t xml:space="preserve">please complete the </w:t>
      </w:r>
      <w:r>
        <w:rPr>
          <w:rFonts w:ascii="Arial" w:hAnsi="Arial" w:cs="Arial"/>
          <w:b/>
          <w:bCs/>
          <w:color w:val="0000FF"/>
          <w:sz w:val="28"/>
          <w:szCs w:val="28"/>
        </w:rPr>
        <w:t xml:space="preserve">GP </w:t>
      </w:r>
      <w:r w:rsidRPr="0082447A">
        <w:rPr>
          <w:rFonts w:ascii="Arial" w:hAnsi="Arial" w:cs="Arial"/>
          <w:b/>
          <w:bCs/>
          <w:color w:val="0000FF"/>
          <w:sz w:val="28"/>
          <w:szCs w:val="28"/>
        </w:rPr>
        <w:t>decision form</w:t>
      </w:r>
      <w:r>
        <w:rPr>
          <w:rFonts w:ascii="Arial" w:hAnsi="Arial" w:cs="Arial"/>
          <w:b/>
          <w:bCs/>
          <w:sz w:val="28"/>
          <w:szCs w:val="28"/>
        </w:rPr>
        <w:t xml:space="preserve"> </w:t>
      </w:r>
      <w:r w:rsidRPr="0082447A">
        <w:rPr>
          <w:rFonts w:ascii="Arial" w:hAnsi="Arial" w:cs="Arial"/>
          <w:b/>
          <w:bCs/>
          <w:sz w:val="28"/>
          <w:szCs w:val="28"/>
        </w:rPr>
        <w:t>on the next page and email back to the requesting clinician if you are in agreement to participate in shared care.</w:t>
      </w:r>
      <w:r w:rsidRPr="0082447A">
        <w:rPr>
          <w:rFonts w:ascii="Arial" w:hAnsi="Arial" w:cs="Arial"/>
          <w:b/>
          <w:sz w:val="36"/>
          <w:szCs w:val="36"/>
        </w:rPr>
        <w:tab/>
      </w:r>
      <w:r>
        <w:rPr>
          <w:rFonts w:ascii="Arial" w:hAnsi="Arial" w:cs="Arial"/>
          <w:b/>
          <w:sz w:val="36"/>
          <w:szCs w:val="36"/>
        </w:rPr>
        <w:tab/>
      </w:r>
      <w:r>
        <w:rPr>
          <w:rFonts w:ascii="Arial" w:hAnsi="Arial" w:cs="Arial"/>
          <w:b/>
          <w:sz w:val="36"/>
          <w:szCs w:val="36"/>
        </w:rPr>
        <w:tab/>
      </w:r>
      <w:r>
        <w:rPr>
          <w:rFonts w:ascii="Arial" w:hAnsi="Arial" w:cs="Arial"/>
          <w:b/>
          <w:sz w:val="36"/>
          <w:szCs w:val="36"/>
        </w:rPr>
        <w:tab/>
      </w:r>
      <w:r>
        <w:rPr>
          <w:rFonts w:ascii="Arial" w:hAnsi="Arial" w:cs="Arial"/>
          <w:b/>
          <w:sz w:val="36"/>
          <w:szCs w:val="36"/>
        </w:rPr>
        <w:tab/>
      </w:r>
    </w:p>
    <w:p w14:paraId="781C8DCD" w14:textId="77777777" w:rsidR="00085E0F" w:rsidRDefault="00085E0F" w:rsidP="00085E0F">
      <w:pPr>
        <w:rPr>
          <w:rFonts w:ascii="Arial" w:hAnsi="Arial" w:cs="Arial"/>
          <w:b/>
          <w:sz w:val="36"/>
          <w:szCs w:val="36"/>
        </w:rPr>
      </w:pPr>
    </w:p>
    <w:p w14:paraId="454535DD" w14:textId="77777777" w:rsidR="00A37F2D" w:rsidRDefault="00A37F2D" w:rsidP="00085E0F">
      <w:pPr>
        <w:rPr>
          <w:rFonts w:ascii="Arial" w:hAnsi="Arial" w:cs="Arial"/>
          <w:b/>
          <w:sz w:val="36"/>
          <w:szCs w:val="36"/>
        </w:rPr>
      </w:pPr>
    </w:p>
    <w:p w14:paraId="6F470244" w14:textId="0B3027D2" w:rsidR="00834C7C" w:rsidRDefault="00834C7C" w:rsidP="00A37F2D">
      <w:pPr>
        <w:jc w:val="center"/>
        <w:rPr>
          <w:rFonts w:ascii="Arial" w:hAnsi="Arial" w:cs="Arial"/>
          <w:b/>
          <w:sz w:val="36"/>
          <w:szCs w:val="36"/>
        </w:rPr>
      </w:pPr>
      <w:r>
        <w:rPr>
          <w:rFonts w:ascii="Arial" w:hAnsi="Arial" w:cs="Arial"/>
          <w:b/>
          <w:sz w:val="36"/>
          <w:szCs w:val="36"/>
        </w:rPr>
        <w:lastRenderedPageBreak/>
        <w:t>GP DECISION FORM</w:t>
      </w:r>
    </w:p>
    <w:p w14:paraId="122EE956" w14:textId="77777777" w:rsidR="00834C7C" w:rsidRDefault="00834C7C" w:rsidP="00E300CD">
      <w:pPr>
        <w:tabs>
          <w:tab w:val="right" w:pos="360"/>
          <w:tab w:val="left" w:pos="540"/>
        </w:tabs>
        <w:ind w:left="-142" w:right="510"/>
        <w:jc w:val="both"/>
        <w:rPr>
          <w:rFonts w:ascii="Arial" w:hAnsi="Arial" w:cs="Arial"/>
        </w:rPr>
      </w:pPr>
      <w:r w:rsidRPr="000A5AB8">
        <w:rPr>
          <w:rFonts w:ascii="Arial" w:hAnsi="Arial" w:cs="Arial"/>
        </w:rPr>
        <w:t>This shared care agreement outlines suggested ways in which the responsibilities for managing the prescribing of</w:t>
      </w:r>
      <w:r w:rsidR="00B71444">
        <w:rPr>
          <w:rFonts w:ascii="Arial" w:hAnsi="Arial" w:cs="Arial"/>
        </w:rPr>
        <w:t xml:space="preserve"> </w:t>
      </w:r>
      <w:r w:rsidR="00B71444" w:rsidRPr="00B71444">
        <w:rPr>
          <w:rFonts w:ascii="Arial" w:hAnsi="Arial" w:cs="Arial"/>
          <w:lang w:val="en-GB"/>
        </w:rPr>
        <w:t>Sativex</w:t>
      </w:r>
      <w:r w:rsidR="00B71444" w:rsidRPr="00B71444">
        <w:rPr>
          <w:rFonts w:ascii="Arial" w:hAnsi="Arial" w:cs="Arial"/>
          <w:vertAlign w:val="superscript"/>
          <w:lang w:val="en-GB"/>
        </w:rPr>
        <w:t>®</w:t>
      </w:r>
      <w:r w:rsidRPr="000A5AB8">
        <w:rPr>
          <w:rFonts w:ascii="Arial" w:hAnsi="Arial" w:cs="Arial"/>
        </w:rPr>
        <w:t xml:space="preserve"> </w:t>
      </w:r>
      <w:r>
        <w:rPr>
          <w:rFonts w:ascii="Arial" w:hAnsi="Arial" w:cs="Arial"/>
        </w:rPr>
        <w:t xml:space="preserve">for </w:t>
      </w:r>
      <w:r w:rsidR="00B71444">
        <w:rPr>
          <w:rFonts w:ascii="Arial" w:hAnsi="Arial" w:cs="Arial"/>
        </w:rPr>
        <w:t xml:space="preserve">the treatment of </w:t>
      </w:r>
      <w:r w:rsidR="00B71444" w:rsidRPr="004957DA">
        <w:rPr>
          <w:rFonts w:ascii="Arial" w:hAnsi="Arial" w:cs="Arial"/>
        </w:rPr>
        <w:t>spasticity associated</w:t>
      </w:r>
      <w:r w:rsidR="00B71444">
        <w:rPr>
          <w:rFonts w:ascii="Arial" w:hAnsi="Arial" w:cs="Arial"/>
        </w:rPr>
        <w:t xml:space="preserve"> with multiple sclerosis</w:t>
      </w:r>
      <w:r w:rsidR="00347FAA">
        <w:rPr>
          <w:rFonts w:ascii="Arial" w:hAnsi="Arial" w:cs="Arial"/>
        </w:rPr>
        <w:t xml:space="preserve"> in adults</w:t>
      </w:r>
      <w:r w:rsidR="00B71444">
        <w:rPr>
          <w:rFonts w:ascii="Arial" w:hAnsi="Arial" w:cs="Arial"/>
        </w:rPr>
        <w:t xml:space="preserve"> </w:t>
      </w:r>
      <w:r w:rsidRPr="000A5AB8">
        <w:rPr>
          <w:rFonts w:ascii="Arial" w:hAnsi="Arial" w:cs="Arial"/>
        </w:rPr>
        <w:t>can be shared between the specialist and general practitioner (GP).  GPs are invited to participate.</w:t>
      </w:r>
      <w:r w:rsidRPr="00E300CD">
        <w:rPr>
          <w:rFonts w:ascii="Arial" w:hAnsi="Arial" w:cs="Arial"/>
        </w:rPr>
        <w:t xml:space="preserve"> </w:t>
      </w:r>
      <w:r w:rsidRPr="000A5AB8">
        <w:rPr>
          <w:rFonts w:ascii="Arial" w:hAnsi="Arial" w:cs="Arial"/>
        </w:rPr>
        <w:t>If the GP is not confident to undertake these roles, then he or she is under no obligation to do so.  In such an event, the total clinical responsibility for the patient for the diagnosed condition remains with the specialist.  If a specialist asks the GP to prescribe this drug, the GP should reply to this request as soon as practicable.</w:t>
      </w:r>
    </w:p>
    <w:p w14:paraId="2CBA3AD2" w14:textId="77777777" w:rsidR="00834C7C" w:rsidRPr="00E300CD" w:rsidRDefault="00834C7C" w:rsidP="00E300CD">
      <w:pPr>
        <w:rPr>
          <w:rFonts w:ascii="Arial" w:hAnsi="Arial" w:cs="Arial"/>
          <w:b/>
          <w:sz w:val="20"/>
          <w:szCs w:val="20"/>
        </w:rPr>
      </w:pPr>
    </w:p>
    <w:p w14:paraId="7F6F5510" w14:textId="77777777" w:rsidR="00834C7C" w:rsidRPr="00D05BD0" w:rsidRDefault="00834C7C">
      <w:pPr>
        <w:rPr>
          <w:sz w:val="8"/>
          <w:szCs w:val="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00"/>
        <w:gridCol w:w="5054"/>
      </w:tblGrid>
      <w:tr w:rsidR="00834C7C" w:rsidRPr="00586016" w14:paraId="55DEDF6F" w14:textId="77777777" w:rsidTr="00753646">
        <w:trPr>
          <w:cantSplit/>
          <w:jc w:val="center"/>
        </w:trPr>
        <w:tc>
          <w:tcPr>
            <w:tcW w:w="9754" w:type="dxa"/>
            <w:gridSpan w:val="2"/>
            <w:tcBorders>
              <w:top w:val="single" w:sz="24" w:space="0" w:color="0000FF"/>
              <w:left w:val="single" w:sz="24" w:space="0" w:color="0000FF"/>
              <w:bottom w:val="single" w:sz="24" w:space="0" w:color="0000FF"/>
              <w:right w:val="single" w:sz="24" w:space="0" w:color="0000FF"/>
            </w:tcBorders>
            <w:shd w:val="clear" w:color="auto" w:fill="FFFF99"/>
          </w:tcPr>
          <w:p w14:paraId="6D1F51A7" w14:textId="77777777" w:rsidR="00834C7C" w:rsidRPr="00753646" w:rsidRDefault="00834C7C" w:rsidP="00EB49E0">
            <w:pPr>
              <w:pStyle w:val="Subtitle"/>
              <w:rPr>
                <w:rFonts w:ascii="Arial" w:hAnsi="Arial" w:cs="Arial"/>
                <w:b/>
                <w:bCs/>
                <w:color w:val="595959"/>
                <w:sz w:val="28"/>
                <w:szCs w:val="28"/>
                <w:lang w:val="en-GB"/>
              </w:rPr>
            </w:pPr>
            <w:r w:rsidRPr="00753646">
              <w:rPr>
                <w:rFonts w:ascii="Arial" w:hAnsi="Arial" w:cs="Arial"/>
                <w:b/>
                <w:bCs/>
                <w:color w:val="595959"/>
                <w:sz w:val="28"/>
                <w:szCs w:val="28"/>
                <w:lang w:val="en-GB"/>
              </w:rPr>
              <w:t>AGREEMENT TO PARTICIPATE IN SHARED CARE</w:t>
            </w:r>
          </w:p>
          <w:p w14:paraId="658C63D5" w14:textId="2C411E3B" w:rsidR="00834C7C" w:rsidRPr="005C3B54" w:rsidRDefault="00B71444" w:rsidP="00DA07D6">
            <w:pPr>
              <w:pStyle w:val="Subtitle"/>
              <w:rPr>
                <w:rFonts w:ascii="Arial" w:hAnsi="Arial" w:cs="Arial"/>
                <w:b/>
                <w:bCs/>
                <w:sz w:val="20"/>
                <w:szCs w:val="20"/>
                <w:lang w:val="en-GB"/>
              </w:rPr>
            </w:pPr>
            <w:r w:rsidRPr="00347FAA">
              <w:rPr>
                <w:rFonts w:ascii="Arial" w:hAnsi="Arial" w:cs="Arial"/>
                <w:b/>
                <w:bCs/>
                <w:color w:val="595959" w:themeColor="text1" w:themeTint="A6"/>
                <w:sz w:val="36"/>
                <w:szCs w:val="36"/>
                <w:lang w:val="en-GB"/>
              </w:rPr>
              <w:t>Sativex</w:t>
            </w:r>
            <w:r w:rsidRPr="00347FAA">
              <w:rPr>
                <w:rFonts w:ascii="Arial" w:hAnsi="Arial" w:cs="Arial"/>
                <w:b/>
                <w:bCs/>
                <w:color w:val="595959" w:themeColor="text1" w:themeTint="A6"/>
                <w:sz w:val="36"/>
                <w:szCs w:val="36"/>
                <w:vertAlign w:val="superscript"/>
                <w:lang w:val="en-GB"/>
              </w:rPr>
              <w:t>®</w:t>
            </w:r>
            <w:r w:rsidR="00347FAA">
              <w:rPr>
                <w:rFonts w:ascii="Arial" w:hAnsi="Arial" w:cs="Arial"/>
                <w:b/>
                <w:bCs/>
                <w:color w:val="595959" w:themeColor="text1" w:themeTint="A6"/>
                <w:sz w:val="36"/>
                <w:szCs w:val="36"/>
                <w:vertAlign w:val="superscript"/>
                <w:lang w:val="en-GB"/>
              </w:rPr>
              <w:t xml:space="preserve"> </w:t>
            </w:r>
            <w:r w:rsidR="00834C7C" w:rsidRPr="00753646">
              <w:rPr>
                <w:rFonts w:ascii="Arial" w:hAnsi="Arial" w:cs="Arial"/>
                <w:b/>
                <w:bCs/>
                <w:color w:val="595959"/>
                <w:sz w:val="36"/>
                <w:szCs w:val="36"/>
                <w:lang w:val="en-GB"/>
              </w:rPr>
              <w:t xml:space="preserve">for treatment </w:t>
            </w:r>
            <w:r w:rsidR="00834C7C" w:rsidRPr="0078454F">
              <w:rPr>
                <w:rFonts w:ascii="Arial" w:hAnsi="Arial" w:cs="Arial"/>
                <w:b/>
                <w:bCs/>
                <w:color w:val="595959"/>
                <w:sz w:val="36"/>
                <w:szCs w:val="36"/>
                <w:lang w:val="en-GB"/>
              </w:rPr>
              <w:t xml:space="preserve">of </w:t>
            </w:r>
            <w:r w:rsidR="00347FAA" w:rsidRPr="0078454F">
              <w:rPr>
                <w:rFonts w:ascii="Arial" w:hAnsi="Arial" w:cs="Arial"/>
                <w:b/>
                <w:bCs/>
                <w:color w:val="595959" w:themeColor="text1" w:themeTint="A6"/>
                <w:sz w:val="36"/>
                <w:szCs w:val="36"/>
              </w:rPr>
              <w:t>spasticity associated</w:t>
            </w:r>
            <w:r w:rsidR="00347FAA" w:rsidRPr="00347FAA">
              <w:rPr>
                <w:rFonts w:ascii="Arial" w:hAnsi="Arial" w:cs="Arial"/>
                <w:b/>
                <w:bCs/>
                <w:color w:val="595959" w:themeColor="text1" w:themeTint="A6"/>
                <w:sz w:val="36"/>
                <w:szCs w:val="36"/>
              </w:rPr>
              <w:t xml:space="preserve"> with multiple sclerosis in adults</w:t>
            </w:r>
            <w:r w:rsidR="00545A0A">
              <w:rPr>
                <w:rFonts w:ascii="Arial" w:hAnsi="Arial" w:cs="Arial"/>
                <w:b/>
                <w:bCs/>
                <w:color w:val="595959" w:themeColor="text1" w:themeTint="A6"/>
                <w:sz w:val="36"/>
                <w:szCs w:val="36"/>
              </w:rPr>
              <w:t xml:space="preserve"> </w:t>
            </w:r>
          </w:p>
        </w:tc>
      </w:tr>
      <w:tr w:rsidR="00834C7C" w14:paraId="68B1B24F" w14:textId="77777777" w:rsidTr="00CF724D">
        <w:trPr>
          <w:jc w:val="center"/>
        </w:trPr>
        <w:tc>
          <w:tcPr>
            <w:tcW w:w="4700" w:type="dxa"/>
            <w:tcBorders>
              <w:top w:val="single" w:sz="24" w:space="0" w:color="0000FF"/>
              <w:left w:val="single" w:sz="24" w:space="0" w:color="0000FF"/>
            </w:tcBorders>
          </w:tcPr>
          <w:p w14:paraId="622E853B" w14:textId="77777777" w:rsidR="00834C7C" w:rsidRPr="006D7BA1" w:rsidRDefault="00834C7C">
            <w:pPr>
              <w:pStyle w:val="Subtitle"/>
              <w:jc w:val="left"/>
              <w:rPr>
                <w:rFonts w:ascii="Arial" w:hAnsi="Arial" w:cs="Arial"/>
                <w:b/>
                <w:bCs/>
                <w:color w:val="000000"/>
                <w:sz w:val="20"/>
                <w:szCs w:val="20"/>
                <w:lang w:val="en-GB"/>
              </w:rPr>
            </w:pPr>
            <w:r w:rsidRPr="006D7BA1">
              <w:rPr>
                <w:rFonts w:ascii="Arial" w:hAnsi="Arial" w:cs="Arial"/>
                <w:b/>
                <w:bCs/>
                <w:color w:val="000000"/>
                <w:sz w:val="20"/>
                <w:szCs w:val="20"/>
                <w:lang w:val="en-GB"/>
              </w:rPr>
              <w:t>Consultant</w:t>
            </w:r>
            <w:r>
              <w:rPr>
                <w:rFonts w:ascii="Arial" w:hAnsi="Arial" w:cs="Arial"/>
                <w:b/>
                <w:bCs/>
                <w:color w:val="000000"/>
                <w:sz w:val="20"/>
                <w:szCs w:val="20"/>
                <w:lang w:val="en-GB"/>
              </w:rPr>
              <w:t>/Specialist</w:t>
            </w:r>
            <w:r w:rsidRPr="006D7BA1">
              <w:rPr>
                <w:rFonts w:ascii="Arial" w:hAnsi="Arial" w:cs="Arial"/>
                <w:b/>
                <w:bCs/>
                <w:color w:val="000000"/>
                <w:sz w:val="20"/>
                <w:szCs w:val="20"/>
                <w:lang w:val="en-GB"/>
              </w:rPr>
              <w:t xml:space="preserve"> Name:</w:t>
            </w:r>
          </w:p>
          <w:p w14:paraId="2DBA1575" w14:textId="77777777" w:rsidR="00834C7C" w:rsidRPr="00D05BD0" w:rsidRDefault="00834C7C">
            <w:pPr>
              <w:pStyle w:val="Subtitle"/>
              <w:jc w:val="left"/>
              <w:rPr>
                <w:rFonts w:ascii="Arial" w:hAnsi="Arial" w:cs="Arial"/>
                <w:b/>
                <w:bCs/>
                <w:color w:val="000000"/>
                <w:sz w:val="16"/>
                <w:szCs w:val="16"/>
                <w:lang w:val="en-GB"/>
              </w:rPr>
            </w:pPr>
          </w:p>
        </w:tc>
        <w:tc>
          <w:tcPr>
            <w:tcW w:w="5054" w:type="dxa"/>
            <w:tcBorders>
              <w:top w:val="single" w:sz="24" w:space="0" w:color="0000FF"/>
              <w:right w:val="single" w:sz="24" w:space="0" w:color="0000FF"/>
            </w:tcBorders>
          </w:tcPr>
          <w:p w14:paraId="56D5E7FE" w14:textId="77777777" w:rsidR="00834C7C" w:rsidRPr="006D7BA1" w:rsidRDefault="00834C7C" w:rsidP="0004192F">
            <w:pPr>
              <w:pStyle w:val="Subtitle"/>
              <w:jc w:val="left"/>
              <w:rPr>
                <w:rFonts w:ascii="Arial" w:hAnsi="Arial" w:cs="Arial"/>
                <w:b/>
                <w:bCs/>
                <w:sz w:val="20"/>
                <w:szCs w:val="20"/>
                <w:lang w:val="en-GB"/>
              </w:rPr>
            </w:pPr>
            <w:r w:rsidRPr="006D7BA1">
              <w:rPr>
                <w:rFonts w:ascii="Arial" w:hAnsi="Arial" w:cs="Arial"/>
                <w:b/>
                <w:bCs/>
                <w:sz w:val="20"/>
                <w:szCs w:val="20"/>
                <w:lang w:val="en-GB"/>
              </w:rPr>
              <w:t>Patient name:</w:t>
            </w:r>
          </w:p>
          <w:p w14:paraId="6731E7D8" w14:textId="77777777" w:rsidR="00834C7C" w:rsidRPr="006D7BA1" w:rsidRDefault="00834C7C">
            <w:pPr>
              <w:pStyle w:val="Subtitle"/>
              <w:jc w:val="left"/>
              <w:rPr>
                <w:rFonts w:ascii="Arial" w:hAnsi="Arial" w:cs="Arial"/>
                <w:b/>
                <w:bCs/>
                <w:color w:val="000000"/>
                <w:sz w:val="20"/>
                <w:szCs w:val="20"/>
                <w:lang w:val="en-GB"/>
              </w:rPr>
            </w:pPr>
          </w:p>
          <w:p w14:paraId="00982AE1" w14:textId="77777777" w:rsidR="00834C7C" w:rsidRPr="006D7BA1" w:rsidRDefault="00834C7C">
            <w:pPr>
              <w:pStyle w:val="Subtitle"/>
              <w:jc w:val="left"/>
              <w:rPr>
                <w:rFonts w:ascii="Arial" w:hAnsi="Arial" w:cs="Arial"/>
                <w:color w:val="000000"/>
                <w:sz w:val="20"/>
                <w:szCs w:val="20"/>
                <w:lang w:val="en-GB"/>
              </w:rPr>
            </w:pPr>
          </w:p>
        </w:tc>
      </w:tr>
      <w:tr w:rsidR="00834C7C" w14:paraId="1921FDE7" w14:textId="77777777" w:rsidTr="00CF724D">
        <w:trPr>
          <w:trHeight w:val="1111"/>
          <w:jc w:val="center"/>
        </w:trPr>
        <w:tc>
          <w:tcPr>
            <w:tcW w:w="4700" w:type="dxa"/>
            <w:tcBorders>
              <w:left w:val="single" w:sz="24" w:space="0" w:color="0000FF"/>
            </w:tcBorders>
          </w:tcPr>
          <w:p w14:paraId="04125FDD" w14:textId="77777777" w:rsidR="00834C7C" w:rsidRPr="006D7BA1" w:rsidRDefault="00834C7C">
            <w:pPr>
              <w:pStyle w:val="Subtitle"/>
              <w:jc w:val="left"/>
              <w:rPr>
                <w:rFonts w:ascii="Arial" w:hAnsi="Arial" w:cs="Arial"/>
                <w:b/>
                <w:bCs/>
                <w:color w:val="000000"/>
                <w:sz w:val="20"/>
                <w:szCs w:val="20"/>
                <w:lang w:val="en-GB"/>
              </w:rPr>
            </w:pPr>
            <w:r w:rsidRPr="006D7BA1">
              <w:rPr>
                <w:rFonts w:ascii="Arial" w:hAnsi="Arial" w:cs="Arial"/>
                <w:b/>
                <w:bCs/>
                <w:sz w:val="20"/>
                <w:szCs w:val="20"/>
                <w:lang w:val="en-GB"/>
              </w:rPr>
              <w:t>Consultant</w:t>
            </w:r>
            <w:r>
              <w:rPr>
                <w:rFonts w:ascii="Arial" w:hAnsi="Arial" w:cs="Arial"/>
                <w:b/>
                <w:bCs/>
                <w:sz w:val="20"/>
                <w:szCs w:val="20"/>
                <w:lang w:val="en-GB"/>
              </w:rPr>
              <w:t>/Specialist</w:t>
            </w:r>
            <w:r w:rsidRPr="006D7BA1">
              <w:rPr>
                <w:rFonts w:ascii="Arial" w:hAnsi="Arial" w:cs="Arial"/>
                <w:b/>
                <w:bCs/>
                <w:sz w:val="20"/>
                <w:szCs w:val="20"/>
                <w:lang w:val="en-GB"/>
              </w:rPr>
              <w:t xml:space="preserve"> signature</w:t>
            </w:r>
            <w:r w:rsidRPr="006D7BA1">
              <w:rPr>
                <w:rFonts w:ascii="Arial" w:hAnsi="Arial" w:cs="Arial"/>
                <w:b/>
                <w:bCs/>
                <w:color w:val="000000"/>
                <w:sz w:val="20"/>
                <w:szCs w:val="20"/>
                <w:lang w:val="en-GB"/>
              </w:rPr>
              <w:t>:</w:t>
            </w:r>
          </w:p>
          <w:p w14:paraId="4FF45416" w14:textId="77777777" w:rsidR="00834C7C" w:rsidRPr="006D7BA1" w:rsidRDefault="00834C7C">
            <w:pPr>
              <w:pStyle w:val="Subtitle"/>
              <w:jc w:val="left"/>
              <w:rPr>
                <w:rFonts w:ascii="Arial" w:hAnsi="Arial" w:cs="Arial"/>
                <w:b/>
                <w:bCs/>
                <w:color w:val="000000"/>
                <w:sz w:val="20"/>
                <w:szCs w:val="20"/>
                <w:lang w:val="en-GB"/>
              </w:rPr>
            </w:pPr>
          </w:p>
          <w:p w14:paraId="6B4AAFAC" w14:textId="77777777" w:rsidR="00834C7C" w:rsidRPr="006D7BA1" w:rsidRDefault="00834C7C">
            <w:pPr>
              <w:pStyle w:val="Subtitle"/>
              <w:jc w:val="left"/>
              <w:rPr>
                <w:rFonts w:ascii="Arial" w:hAnsi="Arial" w:cs="Arial"/>
                <w:b/>
                <w:bCs/>
                <w:color w:val="000000"/>
                <w:sz w:val="20"/>
                <w:szCs w:val="20"/>
                <w:lang w:val="en-GB"/>
              </w:rPr>
            </w:pPr>
          </w:p>
        </w:tc>
        <w:tc>
          <w:tcPr>
            <w:tcW w:w="5054" w:type="dxa"/>
            <w:tcBorders>
              <w:right w:val="single" w:sz="24" w:space="0" w:color="0000FF"/>
            </w:tcBorders>
          </w:tcPr>
          <w:p w14:paraId="2B4257F7" w14:textId="77777777" w:rsidR="00834C7C" w:rsidRPr="006D7BA1" w:rsidRDefault="00834C7C">
            <w:pPr>
              <w:pStyle w:val="Subtitle"/>
              <w:jc w:val="left"/>
              <w:rPr>
                <w:rFonts w:ascii="Arial" w:hAnsi="Arial" w:cs="Arial"/>
                <w:b/>
                <w:bCs/>
                <w:sz w:val="20"/>
                <w:szCs w:val="20"/>
                <w:lang w:val="en-GB"/>
              </w:rPr>
            </w:pPr>
            <w:smartTag w:uri="urn:schemas-microsoft-com:office:smarttags" w:element="PlaceName">
              <w:smartTag w:uri="urn:schemas-microsoft-com:office:smarttags" w:element="PlaceType">
                <w:smartTag w:uri="urn:schemas-microsoft-com:office:smarttags" w:element="PlaceName">
                  <w:smartTag w:uri="urn:schemas-microsoft-com:office:smarttags" w:element="place">
                    <w:r w:rsidRPr="006D7BA1">
                      <w:rPr>
                        <w:rFonts w:ascii="Arial" w:hAnsi="Arial" w:cs="Arial"/>
                        <w:b/>
                        <w:bCs/>
                        <w:sz w:val="20"/>
                        <w:szCs w:val="20"/>
                        <w:lang w:val="en-GB"/>
                      </w:rPr>
                      <w:t>Patient</w:t>
                    </w:r>
                  </w:smartTag>
                </w:smartTag>
                <w:r w:rsidRPr="006D7BA1">
                  <w:rPr>
                    <w:rFonts w:ascii="Arial" w:hAnsi="Arial" w:cs="Arial"/>
                    <w:b/>
                    <w:bCs/>
                    <w:sz w:val="20"/>
                    <w:szCs w:val="20"/>
                    <w:lang w:val="en-GB"/>
                  </w:rPr>
                  <w:t xml:space="preserve"> </w:t>
                </w:r>
                <w:smartTag w:uri="urn:schemas-microsoft-com:office:smarttags" w:element="PlaceType">
                  <w:r w:rsidRPr="006D7BA1">
                    <w:rPr>
                      <w:rFonts w:ascii="Arial" w:hAnsi="Arial" w:cs="Arial"/>
                      <w:b/>
                      <w:bCs/>
                      <w:sz w:val="20"/>
                      <w:szCs w:val="20"/>
                      <w:lang w:val="en-GB"/>
                    </w:rPr>
                    <w:t>Hospital</w:t>
                  </w:r>
                </w:smartTag>
              </w:smartTag>
            </w:smartTag>
            <w:r w:rsidRPr="006D7BA1">
              <w:rPr>
                <w:rFonts w:ascii="Arial" w:hAnsi="Arial" w:cs="Arial"/>
                <w:b/>
                <w:bCs/>
                <w:sz w:val="20"/>
                <w:szCs w:val="20"/>
                <w:lang w:val="en-GB"/>
              </w:rPr>
              <w:t xml:space="preserve"> Number:</w:t>
            </w:r>
          </w:p>
          <w:p w14:paraId="2B356996" w14:textId="77777777" w:rsidR="00834C7C" w:rsidRPr="006D7BA1" w:rsidRDefault="00834C7C">
            <w:pPr>
              <w:pStyle w:val="Subtitle"/>
              <w:jc w:val="left"/>
              <w:rPr>
                <w:rFonts w:ascii="Arial" w:hAnsi="Arial" w:cs="Arial"/>
                <w:b/>
                <w:bCs/>
                <w:sz w:val="20"/>
                <w:szCs w:val="20"/>
                <w:lang w:val="en-GB"/>
              </w:rPr>
            </w:pPr>
          </w:p>
          <w:p w14:paraId="3B206494" w14:textId="77777777" w:rsidR="00834C7C" w:rsidRPr="006D7BA1" w:rsidRDefault="00834C7C">
            <w:pPr>
              <w:pStyle w:val="Subtitle"/>
              <w:jc w:val="left"/>
              <w:rPr>
                <w:rFonts w:ascii="Arial" w:hAnsi="Arial" w:cs="Arial"/>
                <w:b/>
                <w:bCs/>
                <w:sz w:val="20"/>
                <w:szCs w:val="20"/>
                <w:lang w:val="en-GB"/>
              </w:rPr>
            </w:pPr>
            <w:r w:rsidRPr="006D7BA1">
              <w:rPr>
                <w:rFonts w:ascii="Arial" w:hAnsi="Arial" w:cs="Arial"/>
                <w:b/>
                <w:bCs/>
                <w:sz w:val="20"/>
                <w:szCs w:val="20"/>
                <w:lang w:val="en-GB"/>
              </w:rPr>
              <w:t xml:space="preserve">Patient NHS Number: </w:t>
            </w:r>
          </w:p>
          <w:p w14:paraId="64BF475F" w14:textId="77777777" w:rsidR="00834C7C" w:rsidRPr="00D05BD0" w:rsidRDefault="00834C7C" w:rsidP="00075AE5">
            <w:pPr>
              <w:pStyle w:val="Subtitle"/>
              <w:jc w:val="left"/>
              <w:rPr>
                <w:rFonts w:ascii="Arial" w:hAnsi="Arial" w:cs="Arial"/>
                <w:color w:val="000000"/>
                <w:sz w:val="16"/>
                <w:szCs w:val="16"/>
                <w:lang w:val="en-GB"/>
              </w:rPr>
            </w:pPr>
          </w:p>
        </w:tc>
      </w:tr>
      <w:tr w:rsidR="00834C7C" w14:paraId="414FD8E4" w14:textId="77777777" w:rsidTr="00CF724D">
        <w:trPr>
          <w:trHeight w:val="64"/>
          <w:jc w:val="center"/>
        </w:trPr>
        <w:tc>
          <w:tcPr>
            <w:tcW w:w="4700" w:type="dxa"/>
            <w:tcBorders>
              <w:left w:val="single" w:sz="24" w:space="0" w:color="0000FF"/>
            </w:tcBorders>
          </w:tcPr>
          <w:p w14:paraId="48163A18" w14:textId="77777777" w:rsidR="00834C7C" w:rsidRPr="006D7BA1" w:rsidRDefault="00834C7C" w:rsidP="002D0084">
            <w:pPr>
              <w:pStyle w:val="Subtitle"/>
              <w:jc w:val="left"/>
              <w:rPr>
                <w:rFonts w:ascii="Arial" w:hAnsi="Arial" w:cs="Arial"/>
                <w:b/>
                <w:bCs/>
                <w:sz w:val="20"/>
                <w:szCs w:val="20"/>
                <w:lang w:val="en-GB"/>
              </w:rPr>
            </w:pPr>
            <w:r w:rsidRPr="006D7BA1">
              <w:rPr>
                <w:rFonts w:ascii="Arial" w:hAnsi="Arial" w:cs="Arial"/>
                <w:b/>
                <w:bCs/>
                <w:sz w:val="20"/>
                <w:szCs w:val="20"/>
                <w:lang w:val="en-GB"/>
              </w:rPr>
              <w:t>Date completed:</w:t>
            </w:r>
          </w:p>
          <w:p w14:paraId="17BF86E2" w14:textId="77777777" w:rsidR="00834C7C" w:rsidRPr="006D7BA1" w:rsidRDefault="00834C7C">
            <w:pPr>
              <w:pStyle w:val="Subtitle"/>
              <w:jc w:val="left"/>
              <w:rPr>
                <w:rFonts w:ascii="Arial" w:hAnsi="Arial" w:cs="Arial"/>
                <w:b/>
                <w:bCs/>
                <w:sz w:val="20"/>
                <w:szCs w:val="20"/>
                <w:lang w:val="en-GB"/>
              </w:rPr>
            </w:pPr>
          </w:p>
        </w:tc>
        <w:tc>
          <w:tcPr>
            <w:tcW w:w="5054" w:type="dxa"/>
            <w:vMerge w:val="restart"/>
            <w:tcBorders>
              <w:right w:val="single" w:sz="24" w:space="0" w:color="0000FF"/>
            </w:tcBorders>
          </w:tcPr>
          <w:p w14:paraId="29A64F9D" w14:textId="77777777" w:rsidR="00834C7C" w:rsidRPr="006D7BA1" w:rsidRDefault="00834C7C" w:rsidP="00BB0285">
            <w:pPr>
              <w:pStyle w:val="Subtitle"/>
              <w:jc w:val="left"/>
              <w:rPr>
                <w:rFonts w:ascii="Arial" w:hAnsi="Arial" w:cs="Arial"/>
                <w:b/>
                <w:bCs/>
                <w:sz w:val="20"/>
                <w:szCs w:val="20"/>
                <w:lang w:val="en-GB"/>
              </w:rPr>
            </w:pPr>
            <w:r w:rsidRPr="006D7BA1">
              <w:rPr>
                <w:rFonts w:ascii="Arial" w:hAnsi="Arial" w:cs="Arial"/>
                <w:b/>
                <w:bCs/>
                <w:sz w:val="20"/>
                <w:szCs w:val="20"/>
                <w:lang w:val="en-GB"/>
              </w:rPr>
              <w:t>Patient Agreement:</w:t>
            </w:r>
          </w:p>
          <w:p w14:paraId="6C4906C2" w14:textId="77777777" w:rsidR="00834C7C" w:rsidRPr="006D7BA1" w:rsidRDefault="00834C7C" w:rsidP="00BB0285">
            <w:pPr>
              <w:pStyle w:val="Subtitle"/>
              <w:jc w:val="left"/>
              <w:rPr>
                <w:rFonts w:ascii="Arial" w:hAnsi="Arial" w:cs="Arial"/>
                <w:b/>
                <w:bCs/>
                <w:sz w:val="20"/>
                <w:szCs w:val="20"/>
                <w:lang w:val="en-GB"/>
              </w:rPr>
            </w:pPr>
          </w:p>
          <w:p w14:paraId="489540AE" w14:textId="77777777" w:rsidR="00834C7C" w:rsidRPr="006D7BA1" w:rsidRDefault="00834C7C" w:rsidP="002D0084">
            <w:pPr>
              <w:pStyle w:val="Subtitle"/>
              <w:jc w:val="left"/>
              <w:rPr>
                <w:rFonts w:ascii="Arial" w:hAnsi="Arial" w:cs="Arial"/>
                <w:sz w:val="20"/>
                <w:szCs w:val="20"/>
                <w:lang w:val="en-GB"/>
              </w:rPr>
            </w:pPr>
            <w:r w:rsidRPr="006D7BA1">
              <w:rPr>
                <w:rFonts w:ascii="Arial" w:hAnsi="Arial" w:cs="Arial"/>
                <w:sz w:val="20"/>
                <w:szCs w:val="20"/>
                <w:lang w:val="en-GB"/>
              </w:rPr>
              <w:t xml:space="preserve">Patient agrees to shared care </w:t>
            </w:r>
            <w:r w:rsidRPr="006D7BA1">
              <w:rPr>
                <w:rFonts w:ascii="Arial" w:hAnsi="Arial" w:cs="Arial"/>
                <w:lang w:val="en-GB"/>
              </w:rPr>
              <w:sym w:font="Wingdings 2" w:char="F0A3"/>
            </w:r>
          </w:p>
          <w:p w14:paraId="20DF24F6" w14:textId="77777777" w:rsidR="00834C7C" w:rsidRPr="006D7BA1" w:rsidRDefault="00834C7C" w:rsidP="002D0084">
            <w:pPr>
              <w:pStyle w:val="Subtitle"/>
              <w:jc w:val="left"/>
              <w:rPr>
                <w:rFonts w:ascii="Arial" w:hAnsi="Arial" w:cs="Arial"/>
                <w:sz w:val="20"/>
                <w:szCs w:val="20"/>
                <w:lang w:val="en-GB"/>
              </w:rPr>
            </w:pPr>
          </w:p>
          <w:p w14:paraId="2B99AB5D" w14:textId="77777777" w:rsidR="00834C7C" w:rsidRPr="006D7BA1" w:rsidRDefault="00834C7C" w:rsidP="002D0084">
            <w:pPr>
              <w:pStyle w:val="Subtitle"/>
              <w:jc w:val="left"/>
              <w:rPr>
                <w:rFonts w:ascii="Arial" w:hAnsi="Arial" w:cs="Arial"/>
                <w:sz w:val="20"/>
                <w:szCs w:val="20"/>
                <w:lang w:val="en-GB"/>
              </w:rPr>
            </w:pPr>
            <w:r w:rsidRPr="006D7BA1">
              <w:rPr>
                <w:rFonts w:ascii="Arial" w:hAnsi="Arial" w:cs="Arial"/>
                <w:sz w:val="20"/>
                <w:szCs w:val="20"/>
                <w:lang w:val="en-GB"/>
              </w:rPr>
              <w:t xml:space="preserve">Patient does not agree to shared care </w:t>
            </w:r>
            <w:r w:rsidRPr="006D7BA1">
              <w:rPr>
                <w:rFonts w:ascii="Arial" w:hAnsi="Arial" w:cs="Arial"/>
                <w:lang w:val="en-GB"/>
              </w:rPr>
              <w:sym w:font="Wingdings 2" w:char="F0A3"/>
            </w:r>
          </w:p>
        </w:tc>
      </w:tr>
      <w:tr w:rsidR="00834C7C" w:rsidRPr="00063C40" w14:paraId="0D38EDD6" w14:textId="77777777" w:rsidTr="00CF724D">
        <w:trPr>
          <w:trHeight w:val="83"/>
          <w:jc w:val="center"/>
        </w:trPr>
        <w:tc>
          <w:tcPr>
            <w:tcW w:w="4700" w:type="dxa"/>
            <w:tcBorders>
              <w:left w:val="single" w:sz="24" w:space="0" w:color="0000FF"/>
            </w:tcBorders>
          </w:tcPr>
          <w:p w14:paraId="2F406EF5" w14:textId="77777777" w:rsidR="00834C7C" w:rsidRPr="006D7BA1" w:rsidRDefault="00834C7C" w:rsidP="003C5699">
            <w:pPr>
              <w:pStyle w:val="Subtitle"/>
              <w:jc w:val="left"/>
              <w:rPr>
                <w:rFonts w:ascii="Arial" w:hAnsi="Arial" w:cs="Arial"/>
                <w:b/>
                <w:bCs/>
                <w:sz w:val="20"/>
                <w:szCs w:val="20"/>
                <w:lang w:val="en-GB"/>
              </w:rPr>
            </w:pPr>
            <w:r>
              <w:rPr>
                <w:rFonts w:ascii="Arial" w:hAnsi="Arial" w:cs="Arial"/>
                <w:b/>
                <w:bCs/>
                <w:sz w:val="20"/>
                <w:szCs w:val="20"/>
                <w:lang w:val="en-GB"/>
              </w:rPr>
              <w:t>Hospital requesting shared care:</w:t>
            </w:r>
          </w:p>
          <w:p w14:paraId="55ED7575" w14:textId="77777777" w:rsidR="00834C7C" w:rsidRPr="00D05BD0" w:rsidRDefault="00834C7C" w:rsidP="003C5699">
            <w:pPr>
              <w:pStyle w:val="Subtitle"/>
              <w:jc w:val="left"/>
              <w:rPr>
                <w:rFonts w:ascii="Arial" w:hAnsi="Arial" w:cs="Arial"/>
                <w:b/>
                <w:bCs/>
                <w:sz w:val="16"/>
                <w:szCs w:val="16"/>
                <w:lang w:val="en-GB"/>
              </w:rPr>
            </w:pPr>
          </w:p>
        </w:tc>
        <w:tc>
          <w:tcPr>
            <w:tcW w:w="5054" w:type="dxa"/>
            <w:vMerge/>
            <w:tcBorders>
              <w:right w:val="single" w:sz="24" w:space="0" w:color="0000FF"/>
            </w:tcBorders>
          </w:tcPr>
          <w:p w14:paraId="11BFFC26" w14:textId="77777777" w:rsidR="00834C7C" w:rsidRPr="006D7BA1" w:rsidRDefault="00834C7C" w:rsidP="00BB0285">
            <w:pPr>
              <w:pStyle w:val="Subtitle"/>
              <w:jc w:val="left"/>
              <w:rPr>
                <w:rFonts w:ascii="Arial" w:hAnsi="Arial" w:cs="Arial"/>
                <w:b/>
                <w:bCs/>
                <w:sz w:val="20"/>
                <w:szCs w:val="20"/>
                <w:lang w:val="en-GB"/>
              </w:rPr>
            </w:pPr>
          </w:p>
        </w:tc>
      </w:tr>
      <w:tr w:rsidR="00834C7C" w:rsidRPr="00063C40" w14:paraId="3B6BC8AE" w14:textId="77777777" w:rsidTr="000A5AB8">
        <w:trPr>
          <w:trHeight w:val="83"/>
          <w:jc w:val="center"/>
        </w:trPr>
        <w:tc>
          <w:tcPr>
            <w:tcW w:w="9754" w:type="dxa"/>
            <w:gridSpan w:val="2"/>
            <w:tcBorders>
              <w:left w:val="single" w:sz="24" w:space="0" w:color="0000FF"/>
              <w:right w:val="single" w:sz="24" w:space="0" w:color="0000FF"/>
            </w:tcBorders>
          </w:tcPr>
          <w:p w14:paraId="5C08EEC7" w14:textId="77777777" w:rsidR="00834C7C" w:rsidRPr="006D7BA1" w:rsidRDefault="00834C7C" w:rsidP="003C5699">
            <w:pPr>
              <w:pStyle w:val="Subtitle"/>
              <w:jc w:val="left"/>
              <w:rPr>
                <w:rFonts w:ascii="Arial" w:hAnsi="Arial" w:cs="Arial"/>
                <w:b/>
                <w:bCs/>
                <w:sz w:val="20"/>
                <w:szCs w:val="20"/>
                <w:lang w:val="en-GB"/>
              </w:rPr>
            </w:pPr>
            <w:r w:rsidRPr="006D7BA1">
              <w:rPr>
                <w:rFonts w:ascii="Arial" w:hAnsi="Arial" w:cs="Arial"/>
                <w:b/>
                <w:bCs/>
                <w:sz w:val="20"/>
                <w:szCs w:val="20"/>
                <w:lang w:val="en-GB"/>
              </w:rPr>
              <w:t>GP Name:</w:t>
            </w:r>
          </w:p>
          <w:p w14:paraId="5DBD1F6F" w14:textId="77777777" w:rsidR="00834C7C" w:rsidRPr="006D7BA1" w:rsidRDefault="00834C7C" w:rsidP="00BB0285">
            <w:pPr>
              <w:pStyle w:val="Subtitle"/>
              <w:jc w:val="left"/>
              <w:rPr>
                <w:rFonts w:ascii="Arial" w:hAnsi="Arial" w:cs="Arial"/>
                <w:b/>
                <w:bCs/>
                <w:sz w:val="20"/>
                <w:szCs w:val="20"/>
                <w:lang w:val="en-GB"/>
              </w:rPr>
            </w:pPr>
          </w:p>
        </w:tc>
      </w:tr>
      <w:tr w:rsidR="00834C7C" w:rsidRPr="00063C40" w14:paraId="571A912C" w14:textId="77777777" w:rsidTr="000A5AB8">
        <w:trPr>
          <w:trHeight w:val="83"/>
          <w:jc w:val="center"/>
        </w:trPr>
        <w:tc>
          <w:tcPr>
            <w:tcW w:w="9754" w:type="dxa"/>
            <w:gridSpan w:val="2"/>
            <w:tcBorders>
              <w:left w:val="single" w:sz="24" w:space="0" w:color="0000FF"/>
              <w:right w:val="single" w:sz="24" w:space="0" w:color="0000FF"/>
            </w:tcBorders>
          </w:tcPr>
          <w:p w14:paraId="30FE8F82" w14:textId="77777777" w:rsidR="00834C7C" w:rsidRDefault="00834C7C" w:rsidP="003C5699">
            <w:pPr>
              <w:pStyle w:val="Subtitle"/>
              <w:jc w:val="left"/>
              <w:rPr>
                <w:rFonts w:ascii="Arial" w:hAnsi="Arial" w:cs="Arial"/>
                <w:b/>
                <w:bCs/>
                <w:sz w:val="20"/>
                <w:szCs w:val="20"/>
                <w:lang w:val="en-GB"/>
              </w:rPr>
            </w:pPr>
            <w:r>
              <w:rPr>
                <w:rFonts w:ascii="Arial" w:hAnsi="Arial" w:cs="Arial"/>
                <w:b/>
                <w:bCs/>
                <w:sz w:val="20"/>
                <w:szCs w:val="20"/>
                <w:lang w:val="en-GB"/>
              </w:rPr>
              <w:t>This is to confirm that I agree to participate in shared care for</w:t>
            </w:r>
            <w:r w:rsidR="00347FAA">
              <w:rPr>
                <w:rFonts w:ascii="Arial" w:hAnsi="Arial" w:cs="Arial"/>
                <w:b/>
                <w:bCs/>
                <w:sz w:val="20"/>
                <w:szCs w:val="20"/>
                <w:lang w:val="en-GB"/>
              </w:rPr>
              <w:t xml:space="preserve"> </w:t>
            </w:r>
            <w:r w:rsidR="00347FAA" w:rsidRPr="00347FAA">
              <w:rPr>
                <w:rFonts w:ascii="Arial" w:hAnsi="Arial" w:cs="Arial"/>
                <w:b/>
                <w:bCs/>
                <w:sz w:val="20"/>
                <w:szCs w:val="20"/>
                <w:lang w:val="en-GB"/>
              </w:rPr>
              <w:t>Sativex</w:t>
            </w:r>
            <w:r w:rsidR="00347FAA" w:rsidRPr="00347FAA">
              <w:rPr>
                <w:rFonts w:ascii="Arial" w:hAnsi="Arial" w:cs="Arial"/>
                <w:b/>
                <w:bCs/>
                <w:sz w:val="20"/>
                <w:szCs w:val="20"/>
                <w:vertAlign w:val="superscript"/>
                <w:lang w:val="en-GB"/>
              </w:rPr>
              <w:t>®</w:t>
            </w:r>
            <w:r>
              <w:rPr>
                <w:rFonts w:ascii="Arial" w:hAnsi="Arial" w:cs="Arial"/>
                <w:b/>
                <w:bCs/>
                <w:sz w:val="20"/>
                <w:szCs w:val="20"/>
                <w:lang w:val="en-GB"/>
              </w:rPr>
              <w:t xml:space="preserve"> for the treatment of </w:t>
            </w:r>
            <w:r w:rsidR="00347FAA" w:rsidRPr="00347FAA">
              <w:rPr>
                <w:rFonts w:ascii="Arial" w:hAnsi="Arial" w:cs="Arial"/>
                <w:b/>
                <w:bCs/>
                <w:sz w:val="20"/>
                <w:szCs w:val="20"/>
              </w:rPr>
              <w:t>spasticity associated with multiple sclerosis in adults</w:t>
            </w:r>
            <w:r w:rsidR="00347FAA">
              <w:rPr>
                <w:rFonts w:ascii="Arial" w:hAnsi="Arial" w:cs="Arial"/>
              </w:rPr>
              <w:t xml:space="preserve"> </w:t>
            </w:r>
            <w:r>
              <w:rPr>
                <w:rFonts w:ascii="Arial" w:hAnsi="Arial" w:cs="Arial"/>
                <w:b/>
                <w:bCs/>
                <w:sz w:val="20"/>
                <w:szCs w:val="20"/>
                <w:lang w:val="en-GB"/>
              </w:rPr>
              <w:t>for this patient as outlined in this shared care document</w:t>
            </w:r>
          </w:p>
          <w:p w14:paraId="30D42EF7" w14:textId="77777777" w:rsidR="00834C7C" w:rsidRPr="006D7BA1" w:rsidRDefault="00834C7C" w:rsidP="00BB0285">
            <w:pPr>
              <w:pStyle w:val="Subtitle"/>
              <w:jc w:val="left"/>
              <w:rPr>
                <w:rFonts w:ascii="Arial" w:hAnsi="Arial" w:cs="Arial"/>
                <w:b/>
                <w:bCs/>
                <w:sz w:val="20"/>
                <w:szCs w:val="20"/>
                <w:lang w:val="en-GB"/>
              </w:rPr>
            </w:pPr>
          </w:p>
        </w:tc>
      </w:tr>
      <w:tr w:rsidR="00834C7C" w:rsidRPr="00063C40" w14:paraId="5CC826F6" w14:textId="77777777" w:rsidTr="000A5AB8">
        <w:trPr>
          <w:trHeight w:val="83"/>
          <w:jc w:val="center"/>
        </w:trPr>
        <w:tc>
          <w:tcPr>
            <w:tcW w:w="9754" w:type="dxa"/>
            <w:gridSpan w:val="2"/>
            <w:tcBorders>
              <w:left w:val="single" w:sz="24" w:space="0" w:color="0000FF"/>
              <w:right w:val="single" w:sz="24" w:space="0" w:color="0000FF"/>
            </w:tcBorders>
          </w:tcPr>
          <w:p w14:paraId="31401DDA" w14:textId="77777777" w:rsidR="00834C7C" w:rsidRPr="006D7BA1" w:rsidRDefault="00834C7C" w:rsidP="003C5699">
            <w:pPr>
              <w:pStyle w:val="Subtitle"/>
              <w:jc w:val="left"/>
              <w:rPr>
                <w:rFonts w:ascii="Arial" w:hAnsi="Arial" w:cs="Arial"/>
                <w:b/>
                <w:bCs/>
                <w:sz w:val="20"/>
                <w:szCs w:val="20"/>
                <w:lang w:val="en-GB"/>
              </w:rPr>
            </w:pPr>
            <w:r w:rsidRPr="006D7BA1">
              <w:rPr>
                <w:rFonts w:ascii="Arial" w:hAnsi="Arial" w:cs="Arial"/>
                <w:b/>
                <w:bCs/>
                <w:sz w:val="20"/>
                <w:szCs w:val="20"/>
                <w:lang w:val="en-GB"/>
              </w:rPr>
              <w:t>GP Signature:</w:t>
            </w:r>
          </w:p>
          <w:p w14:paraId="03C5F802" w14:textId="77777777" w:rsidR="00834C7C" w:rsidRPr="006D7BA1" w:rsidRDefault="00834C7C" w:rsidP="00BB0285">
            <w:pPr>
              <w:pStyle w:val="Subtitle"/>
              <w:jc w:val="left"/>
              <w:rPr>
                <w:rFonts w:ascii="Arial" w:hAnsi="Arial" w:cs="Arial"/>
                <w:b/>
                <w:bCs/>
                <w:sz w:val="20"/>
                <w:szCs w:val="20"/>
                <w:lang w:val="en-GB"/>
              </w:rPr>
            </w:pPr>
          </w:p>
        </w:tc>
      </w:tr>
      <w:tr w:rsidR="00834C7C" w:rsidRPr="00063C40" w14:paraId="65940C8F" w14:textId="77777777" w:rsidTr="000A5AB8">
        <w:trPr>
          <w:trHeight w:val="83"/>
          <w:jc w:val="center"/>
        </w:trPr>
        <w:tc>
          <w:tcPr>
            <w:tcW w:w="9754" w:type="dxa"/>
            <w:gridSpan w:val="2"/>
            <w:tcBorders>
              <w:left w:val="single" w:sz="24" w:space="0" w:color="0000FF"/>
              <w:right w:val="single" w:sz="24" w:space="0" w:color="0000FF"/>
            </w:tcBorders>
          </w:tcPr>
          <w:p w14:paraId="058B9B17" w14:textId="77777777" w:rsidR="00834C7C" w:rsidRPr="006D7BA1" w:rsidRDefault="00834C7C" w:rsidP="003C5699">
            <w:pPr>
              <w:pStyle w:val="Subtitle"/>
              <w:jc w:val="left"/>
              <w:rPr>
                <w:rFonts w:ascii="Arial" w:hAnsi="Arial" w:cs="Arial"/>
                <w:b/>
                <w:bCs/>
                <w:sz w:val="20"/>
                <w:szCs w:val="20"/>
                <w:lang w:val="en-GB"/>
              </w:rPr>
            </w:pPr>
            <w:r w:rsidRPr="006D7BA1">
              <w:rPr>
                <w:rFonts w:ascii="Arial" w:hAnsi="Arial" w:cs="Arial"/>
                <w:b/>
                <w:bCs/>
                <w:sz w:val="20"/>
                <w:szCs w:val="20"/>
                <w:lang w:val="en-GB"/>
              </w:rPr>
              <w:t>Date</w:t>
            </w:r>
            <w:r>
              <w:rPr>
                <w:rFonts w:ascii="Arial" w:hAnsi="Arial" w:cs="Arial"/>
                <w:b/>
                <w:bCs/>
                <w:sz w:val="20"/>
                <w:szCs w:val="20"/>
                <w:lang w:val="en-GB"/>
              </w:rPr>
              <w:t xml:space="preserve"> signed</w:t>
            </w:r>
            <w:r w:rsidRPr="006D7BA1">
              <w:rPr>
                <w:rFonts w:ascii="Arial" w:hAnsi="Arial" w:cs="Arial"/>
                <w:b/>
                <w:bCs/>
                <w:sz w:val="20"/>
                <w:szCs w:val="20"/>
                <w:lang w:val="en-GB"/>
              </w:rPr>
              <w:t xml:space="preserve">: </w:t>
            </w:r>
          </w:p>
          <w:p w14:paraId="57C96E29" w14:textId="77777777" w:rsidR="00834C7C" w:rsidRPr="00D05BD0" w:rsidRDefault="00834C7C" w:rsidP="000A5AB8">
            <w:pPr>
              <w:pStyle w:val="Subtitle"/>
              <w:jc w:val="left"/>
              <w:rPr>
                <w:rFonts w:ascii="Arial" w:hAnsi="Arial" w:cs="Arial"/>
                <w:b/>
                <w:bCs/>
                <w:sz w:val="16"/>
                <w:szCs w:val="16"/>
                <w:lang w:val="en-GB"/>
              </w:rPr>
            </w:pPr>
          </w:p>
        </w:tc>
      </w:tr>
    </w:tbl>
    <w:p w14:paraId="050BE2C6" w14:textId="77777777" w:rsidR="00834C7C" w:rsidRDefault="00834C7C" w:rsidP="000A5AB8">
      <w:pPr>
        <w:tabs>
          <w:tab w:val="right" w:pos="360"/>
          <w:tab w:val="left" w:pos="540"/>
        </w:tabs>
        <w:ind w:right="510"/>
        <w:jc w:val="both"/>
        <w:rPr>
          <w:rFonts w:ascii="Arial" w:hAnsi="Arial" w:cs="Arial"/>
        </w:rPr>
      </w:pPr>
    </w:p>
    <w:p w14:paraId="34076DCB" w14:textId="77777777" w:rsidR="00213DDF" w:rsidRDefault="00213DDF" w:rsidP="000A5AB8">
      <w:pPr>
        <w:tabs>
          <w:tab w:val="right" w:pos="360"/>
          <w:tab w:val="left" w:pos="540"/>
        </w:tabs>
        <w:ind w:right="510"/>
        <w:jc w:val="both"/>
        <w:rPr>
          <w:rFonts w:ascii="Arial" w:hAnsi="Arial" w:cs="Arial"/>
        </w:rPr>
      </w:pPr>
    </w:p>
    <w:p w14:paraId="1C0BD080" w14:textId="77777777" w:rsidR="00213DDF" w:rsidRDefault="00213DDF" w:rsidP="000A5AB8">
      <w:pPr>
        <w:tabs>
          <w:tab w:val="right" w:pos="360"/>
          <w:tab w:val="left" w:pos="540"/>
        </w:tabs>
        <w:ind w:right="510"/>
        <w:jc w:val="both"/>
        <w:rPr>
          <w:rFonts w:ascii="Arial" w:hAnsi="Arial" w:cs="Arial"/>
        </w:rPr>
      </w:pPr>
    </w:p>
    <w:tbl>
      <w:tblPr>
        <w:tblW w:w="0" w:type="auto"/>
        <w:jc w:val="center"/>
        <w:tblBorders>
          <w:top w:val="single" w:sz="24" w:space="0" w:color="0000FF"/>
          <w:left w:val="single" w:sz="24" w:space="0" w:color="0000FF"/>
          <w:bottom w:val="single" w:sz="24" w:space="0" w:color="0000FF"/>
          <w:right w:val="single" w:sz="24" w:space="0" w:color="0000FF"/>
          <w:insideH w:val="single" w:sz="24" w:space="0" w:color="0000FF"/>
          <w:insideV w:val="single" w:sz="24" w:space="0" w:color="0000FF"/>
        </w:tblBorders>
        <w:tblLook w:val="0000" w:firstRow="0" w:lastRow="0" w:firstColumn="0" w:lastColumn="0" w:noHBand="0" w:noVBand="0"/>
      </w:tblPr>
      <w:tblGrid>
        <w:gridCol w:w="9754"/>
      </w:tblGrid>
      <w:tr w:rsidR="00181DBE" w:rsidRPr="003423D2" w14:paraId="1DFDBE68" w14:textId="77777777" w:rsidTr="00D6413F">
        <w:trPr>
          <w:cantSplit/>
          <w:trHeight w:val="1277"/>
          <w:jc w:val="center"/>
        </w:trPr>
        <w:tc>
          <w:tcPr>
            <w:tcW w:w="9754" w:type="dxa"/>
          </w:tcPr>
          <w:p w14:paraId="55B07B37" w14:textId="77777777" w:rsidR="00181DBE" w:rsidRPr="006D7BA1" w:rsidRDefault="00181DBE" w:rsidP="00D6413F">
            <w:pPr>
              <w:pStyle w:val="Subtitle"/>
              <w:rPr>
                <w:rFonts w:ascii="Arial" w:hAnsi="Arial" w:cs="Arial"/>
                <w:b/>
                <w:bCs/>
                <w:color w:val="0000FF"/>
                <w:sz w:val="28"/>
                <w:szCs w:val="28"/>
                <w:lang w:val="en-GB"/>
              </w:rPr>
            </w:pPr>
            <w:r w:rsidRPr="006D7BA1">
              <w:rPr>
                <w:rFonts w:ascii="Arial" w:hAnsi="Arial" w:cs="Arial"/>
                <w:b/>
                <w:bCs/>
                <w:color w:val="0000FF"/>
                <w:sz w:val="28"/>
                <w:szCs w:val="28"/>
                <w:lang w:val="en-GB"/>
              </w:rPr>
              <w:lastRenderedPageBreak/>
              <w:t>ACTION</w:t>
            </w:r>
          </w:p>
          <w:p w14:paraId="6E73C4A5" w14:textId="77777777" w:rsidR="00181DBE" w:rsidRPr="006D7BA1" w:rsidRDefault="00181DBE" w:rsidP="00D6413F">
            <w:pPr>
              <w:pStyle w:val="Subtitle"/>
              <w:numPr>
                <w:ilvl w:val="0"/>
                <w:numId w:val="5"/>
              </w:numPr>
              <w:jc w:val="left"/>
              <w:rPr>
                <w:rFonts w:ascii="Arial" w:hAnsi="Arial" w:cs="Arial"/>
                <w:b/>
                <w:bCs/>
                <w:color w:val="0000FF"/>
                <w:sz w:val="20"/>
                <w:szCs w:val="20"/>
                <w:lang w:val="en-GB"/>
              </w:rPr>
            </w:pPr>
            <w:r w:rsidRPr="006D7BA1">
              <w:rPr>
                <w:rFonts w:ascii="Arial" w:hAnsi="Arial" w:cs="Arial"/>
                <w:b/>
                <w:bCs/>
                <w:color w:val="0000FF"/>
                <w:sz w:val="20"/>
                <w:szCs w:val="20"/>
                <w:lang w:val="en-GB"/>
              </w:rPr>
              <w:t xml:space="preserve">HOSPITAL </w:t>
            </w:r>
            <w:r>
              <w:rPr>
                <w:rFonts w:ascii="Arial" w:hAnsi="Arial" w:cs="Arial"/>
                <w:b/>
                <w:bCs/>
                <w:color w:val="0000FF"/>
                <w:sz w:val="20"/>
                <w:szCs w:val="20"/>
                <w:lang w:val="en-GB"/>
              </w:rPr>
              <w:t>SPECIALIST                                                                                            Tick to confirm                                            (MS consultant, MS nurse or MS pharmacist)</w:t>
            </w:r>
          </w:p>
          <w:p w14:paraId="6A4BDBB6" w14:textId="36F974BD" w:rsidR="00181DBE" w:rsidRPr="006D7BA1" w:rsidRDefault="00181DBE" w:rsidP="00D6413F">
            <w:pPr>
              <w:pStyle w:val="Subtitle"/>
              <w:numPr>
                <w:ilvl w:val="0"/>
                <w:numId w:val="6"/>
              </w:numPr>
              <w:jc w:val="left"/>
              <w:rPr>
                <w:rFonts w:ascii="Arial" w:hAnsi="Arial" w:cs="Arial"/>
                <w:sz w:val="20"/>
                <w:szCs w:val="20"/>
                <w:lang w:val="en-GB"/>
              </w:rPr>
            </w:pPr>
            <w:r w:rsidRPr="006D7BA1">
              <w:rPr>
                <w:rFonts w:ascii="Arial" w:hAnsi="Arial" w:cs="Arial"/>
                <w:sz w:val="20"/>
                <w:szCs w:val="20"/>
                <w:lang w:val="en-GB"/>
              </w:rPr>
              <w:t>Explain shared care to patient and obtain agreement</w:t>
            </w:r>
            <w:r>
              <w:rPr>
                <w:rFonts w:ascii="Arial" w:hAnsi="Arial" w:cs="Arial"/>
                <w:sz w:val="20"/>
                <w:szCs w:val="20"/>
                <w:lang w:val="en-GB"/>
              </w:rPr>
              <w:t xml:space="preserve">             Date agreement </w:t>
            </w:r>
            <w:r w:rsidR="000B797A">
              <w:rPr>
                <w:rFonts w:ascii="Arial" w:hAnsi="Arial" w:cs="Arial"/>
                <w:sz w:val="20"/>
                <w:szCs w:val="20"/>
                <w:lang w:val="en-GB"/>
              </w:rPr>
              <w:t>obtained: _</w:t>
            </w:r>
            <w:r>
              <w:rPr>
                <w:rFonts w:ascii="Arial" w:hAnsi="Arial" w:cs="Arial"/>
                <w:sz w:val="20"/>
                <w:szCs w:val="20"/>
                <w:lang w:val="en-GB"/>
              </w:rPr>
              <w:t xml:space="preserve">_______ </w:t>
            </w:r>
            <w:r w:rsidRPr="00E300CD">
              <w:rPr>
                <w:rFonts w:ascii="Arial" w:hAnsi="Arial" w:cs="Arial"/>
                <w:lang w:val="en-GB"/>
              </w:rPr>
              <w:sym w:font="Wingdings" w:char="F06F"/>
            </w:r>
            <w:r>
              <w:rPr>
                <w:rFonts w:ascii="Arial" w:hAnsi="Arial" w:cs="Arial"/>
                <w:sz w:val="20"/>
                <w:szCs w:val="20"/>
                <w:lang w:val="en-GB"/>
              </w:rPr>
              <w:t xml:space="preserve">                         </w:t>
            </w:r>
          </w:p>
          <w:p w14:paraId="7B38B300" w14:textId="7AEA3A6F" w:rsidR="00181DBE" w:rsidRPr="006D7BA1" w:rsidRDefault="00181DBE" w:rsidP="00D6413F">
            <w:pPr>
              <w:pStyle w:val="Subtitle"/>
              <w:numPr>
                <w:ilvl w:val="0"/>
                <w:numId w:val="6"/>
              </w:numPr>
              <w:jc w:val="left"/>
              <w:rPr>
                <w:rFonts w:ascii="Arial" w:hAnsi="Arial" w:cs="Arial"/>
                <w:sz w:val="20"/>
                <w:szCs w:val="20"/>
                <w:lang w:val="en-GB"/>
              </w:rPr>
            </w:pPr>
            <w:r w:rsidRPr="006D7BA1">
              <w:rPr>
                <w:rFonts w:ascii="Arial" w:hAnsi="Arial" w:cs="Arial"/>
                <w:sz w:val="20"/>
                <w:szCs w:val="20"/>
                <w:lang w:val="en-GB"/>
              </w:rPr>
              <w:t>Indicate requesting hospital</w:t>
            </w:r>
            <w:r>
              <w:rPr>
                <w:rFonts w:ascii="Arial" w:hAnsi="Arial" w:cs="Arial"/>
                <w:sz w:val="20"/>
                <w:szCs w:val="20"/>
                <w:lang w:val="en-GB"/>
              </w:rPr>
              <w:t xml:space="preserve">                                                                                                               </w:t>
            </w:r>
            <w:r w:rsidR="00C82675">
              <w:rPr>
                <w:rFonts w:ascii="Arial" w:hAnsi="Arial" w:cs="Arial"/>
                <w:sz w:val="20"/>
                <w:szCs w:val="20"/>
                <w:lang w:val="en-GB"/>
              </w:rPr>
              <w:t xml:space="preserve"> </w:t>
            </w:r>
            <w:r>
              <w:rPr>
                <w:rFonts w:ascii="Arial" w:hAnsi="Arial" w:cs="Arial"/>
                <w:sz w:val="20"/>
                <w:szCs w:val="20"/>
                <w:lang w:val="en-GB"/>
              </w:rPr>
              <w:t xml:space="preserve"> </w:t>
            </w:r>
            <w:r w:rsidRPr="00E300CD">
              <w:rPr>
                <w:rFonts w:ascii="Arial" w:hAnsi="Arial" w:cs="Arial"/>
                <w:lang w:val="en-GB"/>
              </w:rPr>
              <w:sym w:font="Wingdings" w:char="F06F"/>
            </w:r>
          </w:p>
          <w:p w14:paraId="4937F7B1" w14:textId="77777777" w:rsidR="00181DBE" w:rsidRPr="006D7BA1" w:rsidRDefault="00181DBE" w:rsidP="00D6413F">
            <w:pPr>
              <w:pStyle w:val="Subtitle"/>
              <w:numPr>
                <w:ilvl w:val="0"/>
                <w:numId w:val="6"/>
              </w:numPr>
              <w:jc w:val="left"/>
              <w:rPr>
                <w:rFonts w:ascii="Arial" w:hAnsi="Arial" w:cs="Arial"/>
                <w:sz w:val="20"/>
                <w:szCs w:val="20"/>
                <w:lang w:val="en-GB"/>
              </w:rPr>
            </w:pPr>
            <w:r w:rsidRPr="006D7BA1">
              <w:rPr>
                <w:rFonts w:ascii="Arial" w:hAnsi="Arial" w:cs="Arial"/>
                <w:sz w:val="20"/>
                <w:szCs w:val="20"/>
                <w:lang w:val="en-GB"/>
              </w:rPr>
              <w:t>Complete and sign agreement</w:t>
            </w:r>
            <w:r>
              <w:rPr>
                <w:rFonts w:ascii="Arial" w:hAnsi="Arial" w:cs="Arial"/>
                <w:sz w:val="20"/>
                <w:szCs w:val="20"/>
                <w:lang w:val="en-GB"/>
              </w:rPr>
              <w:t xml:space="preserve">                                                                                                            </w:t>
            </w:r>
            <w:r w:rsidRPr="00E300CD">
              <w:rPr>
                <w:rFonts w:ascii="Arial" w:hAnsi="Arial" w:cs="Arial"/>
                <w:lang w:val="en-GB"/>
              </w:rPr>
              <w:sym w:font="Wingdings" w:char="F06F"/>
            </w:r>
          </w:p>
          <w:p w14:paraId="03262256" w14:textId="5AB0976E" w:rsidR="00181DBE" w:rsidRPr="00CD60E0" w:rsidRDefault="00181DBE" w:rsidP="00D6413F">
            <w:pPr>
              <w:pStyle w:val="Subtitle"/>
              <w:numPr>
                <w:ilvl w:val="0"/>
                <w:numId w:val="6"/>
              </w:numPr>
              <w:jc w:val="left"/>
              <w:rPr>
                <w:rFonts w:ascii="Arial" w:hAnsi="Arial" w:cs="Arial"/>
                <w:sz w:val="20"/>
                <w:szCs w:val="20"/>
                <w:lang w:val="en-GB"/>
              </w:rPr>
            </w:pPr>
            <w:r w:rsidRPr="00DE7ED2">
              <w:rPr>
                <w:rFonts w:ascii="Arial" w:hAnsi="Arial" w:cs="Arial"/>
                <w:sz w:val="20"/>
                <w:szCs w:val="20"/>
                <w:lang w:val="en-GB"/>
              </w:rPr>
              <w:t>Email full shared care guideline (inc</w:t>
            </w:r>
            <w:r w:rsidRPr="00CD60E0">
              <w:rPr>
                <w:rFonts w:ascii="Arial" w:hAnsi="Arial" w:cs="Arial"/>
                <w:sz w:val="20"/>
                <w:szCs w:val="20"/>
                <w:lang w:val="en-GB"/>
              </w:rPr>
              <w:t xml:space="preserve">luding signed agreement to </w:t>
            </w:r>
            <w:r w:rsidR="000B797A" w:rsidRPr="00CD60E0">
              <w:rPr>
                <w:rFonts w:ascii="Arial" w:hAnsi="Arial" w:cs="Arial"/>
                <w:sz w:val="20"/>
                <w:szCs w:val="20"/>
                <w:lang w:val="en-GB"/>
              </w:rPr>
              <w:t>GP)</w:t>
            </w:r>
            <w:r w:rsidR="000B797A">
              <w:rPr>
                <w:rFonts w:ascii="Arial" w:hAnsi="Arial" w:cs="Arial"/>
                <w:sz w:val="20"/>
                <w:szCs w:val="20"/>
                <w:lang w:val="en-GB"/>
              </w:rPr>
              <w:t xml:space="preserve">  </w:t>
            </w:r>
            <w:r>
              <w:rPr>
                <w:rFonts w:ascii="Arial" w:hAnsi="Arial" w:cs="Arial"/>
                <w:sz w:val="20"/>
                <w:szCs w:val="20"/>
                <w:lang w:val="en-GB"/>
              </w:rPr>
              <w:t xml:space="preserve">                                             </w:t>
            </w:r>
            <w:r w:rsidR="00A37F2D">
              <w:rPr>
                <w:rFonts w:ascii="Arial" w:hAnsi="Arial" w:cs="Arial"/>
                <w:sz w:val="20"/>
                <w:szCs w:val="20"/>
                <w:lang w:val="en-GB"/>
              </w:rPr>
              <w:t xml:space="preserve">  </w:t>
            </w:r>
            <w:r w:rsidRPr="00E300CD">
              <w:rPr>
                <w:rFonts w:ascii="Arial" w:hAnsi="Arial" w:cs="Arial"/>
                <w:lang w:val="en-GB"/>
              </w:rPr>
              <w:sym w:font="Wingdings" w:char="F06F"/>
            </w:r>
            <w:r>
              <w:t xml:space="preserve">                                                                                                                              </w:t>
            </w:r>
          </w:p>
          <w:p w14:paraId="68FFF955" w14:textId="77777777" w:rsidR="00181DBE" w:rsidRPr="006D7BA1" w:rsidRDefault="00181DBE" w:rsidP="00D6413F">
            <w:pPr>
              <w:pStyle w:val="Subtitle"/>
              <w:numPr>
                <w:ilvl w:val="0"/>
                <w:numId w:val="6"/>
              </w:numPr>
              <w:jc w:val="left"/>
              <w:rPr>
                <w:rFonts w:ascii="Arial" w:hAnsi="Arial" w:cs="Arial"/>
                <w:sz w:val="20"/>
                <w:szCs w:val="20"/>
                <w:lang w:val="en-GB"/>
              </w:rPr>
            </w:pPr>
            <w:r w:rsidRPr="006D7BA1">
              <w:rPr>
                <w:rFonts w:ascii="Arial" w:hAnsi="Arial" w:cs="Arial"/>
                <w:sz w:val="20"/>
                <w:szCs w:val="20"/>
                <w:lang w:val="en-GB"/>
              </w:rPr>
              <w:t>Place original in patient’s notes</w:t>
            </w:r>
            <w:r>
              <w:rPr>
                <w:rFonts w:ascii="Arial" w:hAnsi="Arial" w:cs="Arial"/>
                <w:sz w:val="20"/>
                <w:szCs w:val="20"/>
                <w:lang w:val="en-GB"/>
              </w:rPr>
              <w:t xml:space="preserve">                                                                                                           </w:t>
            </w:r>
            <w:r w:rsidRPr="00E300CD">
              <w:rPr>
                <w:rFonts w:ascii="Arial" w:hAnsi="Arial" w:cs="Arial"/>
                <w:lang w:val="en-GB"/>
              </w:rPr>
              <w:sym w:font="Wingdings" w:char="F06F"/>
            </w:r>
          </w:p>
          <w:p w14:paraId="3F0D25A5" w14:textId="77777777" w:rsidR="00181DBE" w:rsidRPr="006D7BA1" w:rsidRDefault="00181DBE" w:rsidP="00D6413F">
            <w:pPr>
              <w:pStyle w:val="Subtitle"/>
              <w:jc w:val="left"/>
              <w:rPr>
                <w:rFonts w:ascii="Arial" w:hAnsi="Arial" w:cs="Arial"/>
                <w:sz w:val="20"/>
                <w:szCs w:val="20"/>
                <w:lang w:val="en-GB"/>
              </w:rPr>
            </w:pPr>
          </w:p>
          <w:p w14:paraId="766A0DC5" w14:textId="77777777" w:rsidR="00181DBE" w:rsidRPr="006D7BA1" w:rsidRDefault="00181DBE" w:rsidP="00D6413F">
            <w:pPr>
              <w:pStyle w:val="Subtitle"/>
              <w:numPr>
                <w:ilvl w:val="0"/>
                <w:numId w:val="5"/>
              </w:numPr>
              <w:jc w:val="left"/>
              <w:rPr>
                <w:rFonts w:ascii="Arial" w:hAnsi="Arial" w:cs="Arial"/>
                <w:b/>
                <w:bCs/>
                <w:color w:val="0000FF"/>
                <w:sz w:val="20"/>
                <w:szCs w:val="20"/>
                <w:lang w:val="en-GB"/>
              </w:rPr>
            </w:pPr>
            <w:r w:rsidRPr="006D7BA1">
              <w:rPr>
                <w:rFonts w:ascii="Arial" w:hAnsi="Arial" w:cs="Arial"/>
                <w:b/>
                <w:bCs/>
                <w:color w:val="0000FF"/>
                <w:sz w:val="20"/>
                <w:szCs w:val="20"/>
                <w:lang w:val="en-GB"/>
              </w:rPr>
              <w:t>GP PRACTICE</w:t>
            </w:r>
            <w:r w:rsidRPr="006D7BA1">
              <w:rPr>
                <w:rFonts w:ascii="Arial" w:hAnsi="Arial" w:cs="Arial"/>
                <w:b/>
                <w:bCs/>
                <w:color w:val="0000FF"/>
                <w:sz w:val="20"/>
                <w:szCs w:val="20"/>
                <w:lang w:val="en-GB"/>
              </w:rPr>
              <w:tab/>
            </w:r>
          </w:p>
          <w:p w14:paraId="5D9F2ECF" w14:textId="77777777" w:rsidR="00181DBE" w:rsidRPr="006D7BA1" w:rsidRDefault="00181DBE" w:rsidP="00D6413F">
            <w:pPr>
              <w:pStyle w:val="Subtitle"/>
              <w:numPr>
                <w:ilvl w:val="0"/>
                <w:numId w:val="4"/>
              </w:numPr>
              <w:tabs>
                <w:tab w:val="clear" w:pos="1364"/>
              </w:tabs>
              <w:ind w:left="234" w:hanging="234"/>
              <w:jc w:val="left"/>
              <w:rPr>
                <w:rFonts w:ascii="Arial" w:hAnsi="Arial" w:cs="Arial"/>
                <w:sz w:val="20"/>
                <w:szCs w:val="20"/>
                <w:lang w:val="en-GB"/>
              </w:rPr>
            </w:pPr>
            <w:r w:rsidRPr="006D7BA1">
              <w:rPr>
                <w:rFonts w:ascii="Arial" w:hAnsi="Arial" w:cs="Arial"/>
                <w:sz w:val="20"/>
                <w:szCs w:val="20"/>
                <w:lang w:val="en-GB"/>
              </w:rPr>
              <w:t xml:space="preserve">If </w:t>
            </w:r>
            <w:r w:rsidRPr="006D7BA1">
              <w:rPr>
                <w:rFonts w:ascii="Arial" w:hAnsi="Arial" w:cs="Arial"/>
                <w:b/>
                <w:bCs/>
                <w:sz w:val="20"/>
                <w:szCs w:val="20"/>
                <w:lang w:val="en-GB"/>
              </w:rPr>
              <w:t>in agreement</w:t>
            </w:r>
            <w:r w:rsidRPr="006D7BA1">
              <w:rPr>
                <w:rFonts w:ascii="Arial" w:hAnsi="Arial" w:cs="Arial"/>
                <w:sz w:val="20"/>
                <w:szCs w:val="20"/>
                <w:lang w:val="en-GB"/>
              </w:rPr>
              <w:t xml:space="preserve"> to participate in shared care, sign and email</w:t>
            </w:r>
            <w:r>
              <w:rPr>
                <w:rFonts w:ascii="Arial" w:hAnsi="Arial" w:cs="Arial"/>
                <w:sz w:val="20"/>
                <w:szCs w:val="20"/>
                <w:lang w:val="en-GB"/>
              </w:rPr>
              <w:t xml:space="preserve"> (via secure NHS.net)</w:t>
            </w:r>
            <w:r w:rsidRPr="006D7BA1">
              <w:rPr>
                <w:rFonts w:ascii="Arial" w:hAnsi="Arial" w:cs="Arial"/>
                <w:sz w:val="20"/>
                <w:szCs w:val="20"/>
                <w:lang w:val="en-GB"/>
              </w:rPr>
              <w:t xml:space="preserve"> this sheet back </w:t>
            </w:r>
            <w:r w:rsidRPr="00246BB1">
              <w:rPr>
                <w:rFonts w:ascii="Arial" w:hAnsi="Arial" w:cs="Arial"/>
                <w:b/>
                <w:sz w:val="20"/>
                <w:szCs w:val="20"/>
                <w:lang w:val="en-GB"/>
              </w:rPr>
              <w:t>within 2 weeks</w:t>
            </w:r>
            <w:r w:rsidRPr="006D7BA1">
              <w:rPr>
                <w:rFonts w:ascii="Arial" w:hAnsi="Arial" w:cs="Arial"/>
                <w:sz w:val="20"/>
                <w:szCs w:val="20"/>
                <w:lang w:val="en-GB"/>
              </w:rPr>
              <w:t xml:space="preserve"> of receipt</w:t>
            </w:r>
            <w:r w:rsidRPr="006D7BA1">
              <w:rPr>
                <w:rFonts w:ascii="Arial" w:hAnsi="Arial" w:cs="Arial"/>
                <w:b/>
                <w:bCs/>
                <w:sz w:val="20"/>
                <w:szCs w:val="20"/>
                <w:lang w:val="en-GB"/>
              </w:rPr>
              <w:t xml:space="preserve"> of </w:t>
            </w:r>
            <w:r>
              <w:rPr>
                <w:rFonts w:ascii="Arial" w:hAnsi="Arial" w:cs="Arial"/>
                <w:b/>
                <w:bCs/>
                <w:sz w:val="20"/>
                <w:szCs w:val="20"/>
                <w:lang w:val="en-GB"/>
              </w:rPr>
              <w:t>request</w:t>
            </w:r>
            <w:r w:rsidRPr="006D7BA1">
              <w:rPr>
                <w:rFonts w:ascii="Arial" w:hAnsi="Arial" w:cs="Arial"/>
                <w:b/>
                <w:bCs/>
                <w:sz w:val="20"/>
                <w:szCs w:val="20"/>
                <w:lang w:val="en-GB"/>
              </w:rPr>
              <w:t xml:space="preserve"> from </w:t>
            </w:r>
            <w:r>
              <w:rPr>
                <w:rFonts w:ascii="Arial" w:hAnsi="Arial" w:cs="Arial"/>
                <w:b/>
                <w:bCs/>
                <w:sz w:val="20"/>
                <w:szCs w:val="20"/>
                <w:lang w:val="en-GB"/>
              </w:rPr>
              <w:t>specialist</w:t>
            </w:r>
            <w:r w:rsidRPr="006D7BA1">
              <w:rPr>
                <w:rFonts w:ascii="Arial" w:hAnsi="Arial" w:cs="Arial"/>
                <w:b/>
                <w:bCs/>
                <w:sz w:val="20"/>
                <w:szCs w:val="20"/>
                <w:lang w:val="en-GB"/>
              </w:rPr>
              <w:t xml:space="preserve"> </w:t>
            </w:r>
            <w:r w:rsidRPr="006D7BA1">
              <w:rPr>
                <w:rFonts w:ascii="Arial" w:hAnsi="Arial" w:cs="Arial"/>
                <w:sz w:val="20"/>
                <w:szCs w:val="20"/>
                <w:lang w:val="en-GB"/>
              </w:rPr>
              <w:t>to either:</w:t>
            </w:r>
          </w:p>
          <w:p w14:paraId="3ED398EF" w14:textId="77777777" w:rsidR="00181DBE" w:rsidRDefault="00181DBE" w:rsidP="00D6413F">
            <w:pPr>
              <w:pStyle w:val="Subtitle"/>
              <w:jc w:val="left"/>
              <w:rPr>
                <w:rFonts w:ascii="Arial" w:hAnsi="Arial" w:cs="Arial"/>
                <w:sz w:val="20"/>
                <w:szCs w:val="20"/>
                <w:lang w:val="en-GB"/>
              </w:rPr>
            </w:pPr>
          </w:p>
          <w:p w14:paraId="569EEB94" w14:textId="77777777" w:rsidR="00181DBE" w:rsidRPr="000A5AB8" w:rsidRDefault="00181DBE" w:rsidP="00D6413F">
            <w:pPr>
              <w:pStyle w:val="Subtitle"/>
              <w:jc w:val="left"/>
              <w:rPr>
                <w:rFonts w:ascii="Arial" w:hAnsi="Arial" w:cs="Arial"/>
                <w:b/>
                <w:color w:val="FF0000"/>
                <w:sz w:val="20"/>
                <w:szCs w:val="20"/>
                <w:lang w:val="en-GB"/>
              </w:rPr>
            </w:pPr>
            <w:r w:rsidRPr="00E300CD">
              <w:rPr>
                <w:rFonts w:ascii="Arial" w:hAnsi="Arial" w:cs="Arial"/>
                <w:b/>
                <w:color w:val="FF0000"/>
                <w:sz w:val="20"/>
                <w:szCs w:val="20"/>
                <w:highlight w:val="yellow"/>
                <w:lang w:val="en-GB"/>
              </w:rPr>
              <w:t>[ADD CONTACT DETAILS for RELEVANT TRUSTS]</w:t>
            </w:r>
          </w:p>
          <w:p w14:paraId="29C0760B" w14:textId="77777777" w:rsidR="00181DBE" w:rsidRPr="006D7BA1" w:rsidRDefault="00181DBE" w:rsidP="00D6413F">
            <w:pPr>
              <w:pStyle w:val="Subtitle"/>
              <w:jc w:val="left"/>
              <w:rPr>
                <w:rFonts w:ascii="Arial" w:hAnsi="Arial" w:cs="Arial"/>
                <w:sz w:val="20"/>
                <w:szCs w:val="20"/>
                <w:highlight w:val="green"/>
                <w:lang w:val="en-GB"/>
              </w:rPr>
            </w:pPr>
          </w:p>
          <w:p w14:paraId="577D3F57" w14:textId="77777777" w:rsidR="00181DBE" w:rsidRPr="006D7BA1" w:rsidRDefault="00181DBE" w:rsidP="00D6413F">
            <w:pPr>
              <w:pStyle w:val="Subtitle"/>
              <w:numPr>
                <w:ilvl w:val="0"/>
                <w:numId w:val="4"/>
              </w:numPr>
              <w:tabs>
                <w:tab w:val="clear" w:pos="1364"/>
              </w:tabs>
              <w:ind w:left="234" w:hanging="234"/>
              <w:jc w:val="left"/>
              <w:rPr>
                <w:rFonts w:ascii="Arial" w:hAnsi="Arial" w:cs="Arial"/>
                <w:sz w:val="20"/>
                <w:szCs w:val="20"/>
                <w:lang w:val="en-GB"/>
              </w:rPr>
            </w:pPr>
            <w:r w:rsidRPr="006D7BA1">
              <w:rPr>
                <w:rFonts w:ascii="Arial" w:hAnsi="Arial" w:cs="Arial"/>
                <w:sz w:val="20"/>
                <w:szCs w:val="20"/>
                <w:lang w:val="en-GB"/>
              </w:rPr>
              <w:t>If</w:t>
            </w:r>
            <w:r w:rsidRPr="006D7BA1">
              <w:rPr>
                <w:rFonts w:ascii="Arial" w:hAnsi="Arial" w:cs="Arial"/>
                <w:b/>
                <w:bCs/>
                <w:color w:val="0000FF"/>
                <w:sz w:val="20"/>
                <w:szCs w:val="20"/>
                <w:lang w:val="en-GB"/>
              </w:rPr>
              <w:t xml:space="preserve"> </w:t>
            </w:r>
            <w:r w:rsidRPr="006D7BA1">
              <w:rPr>
                <w:rFonts w:ascii="Arial" w:hAnsi="Arial" w:cs="Arial"/>
                <w:b/>
                <w:bCs/>
                <w:sz w:val="20"/>
                <w:szCs w:val="20"/>
                <w:lang w:val="en-GB"/>
              </w:rPr>
              <w:t>do not agree</w:t>
            </w:r>
            <w:r w:rsidRPr="006D7BA1">
              <w:rPr>
                <w:rFonts w:ascii="Arial" w:hAnsi="Arial" w:cs="Arial"/>
                <w:sz w:val="20"/>
                <w:szCs w:val="20"/>
                <w:lang w:val="en-GB"/>
              </w:rPr>
              <w:t xml:space="preserve"> to participate in shared care, contact consultant and local Primary Care CCG Medicines Management Team within 2 weeks of receipt to discuss. If after discussion </w:t>
            </w:r>
            <w:r w:rsidRPr="006D7BA1">
              <w:rPr>
                <w:rFonts w:ascii="Arial" w:hAnsi="Arial" w:cs="Arial"/>
                <w:sz w:val="20"/>
                <w:szCs w:val="20"/>
              </w:rPr>
              <w:t xml:space="preserve">it is agreed not to undertake shared care for this patient, both the consultant and the local Primary Care CCG Medicines Management team should be informed. </w:t>
            </w:r>
          </w:p>
          <w:p w14:paraId="7AF3C10C" w14:textId="77777777" w:rsidR="00181DBE" w:rsidRDefault="00181DBE" w:rsidP="00D6413F">
            <w:pPr>
              <w:pStyle w:val="Subtitle"/>
              <w:numPr>
                <w:ilvl w:val="0"/>
                <w:numId w:val="4"/>
              </w:numPr>
              <w:tabs>
                <w:tab w:val="clear" w:pos="1364"/>
              </w:tabs>
              <w:ind w:left="234" w:hanging="234"/>
              <w:jc w:val="left"/>
              <w:rPr>
                <w:rFonts w:ascii="Arial" w:hAnsi="Arial" w:cs="Arial"/>
                <w:sz w:val="20"/>
                <w:szCs w:val="20"/>
                <w:lang w:val="en-GB"/>
              </w:rPr>
            </w:pPr>
            <w:r w:rsidRPr="006D7BA1">
              <w:rPr>
                <w:rFonts w:ascii="Arial" w:hAnsi="Arial" w:cs="Arial"/>
                <w:sz w:val="20"/>
                <w:szCs w:val="20"/>
                <w:lang w:val="en-GB"/>
              </w:rPr>
              <w:t>Once decision reached file a copy in the Patient’s medical notes.</w:t>
            </w:r>
            <w:r w:rsidRPr="006D7BA1" w:rsidDel="00A92A2F">
              <w:rPr>
                <w:rFonts w:ascii="Arial" w:hAnsi="Arial" w:cs="Arial"/>
                <w:sz w:val="20"/>
                <w:szCs w:val="20"/>
                <w:lang w:val="en-GB"/>
              </w:rPr>
              <w:t xml:space="preserve"> </w:t>
            </w:r>
          </w:p>
          <w:p w14:paraId="7441DE65" w14:textId="77777777" w:rsidR="00181DBE" w:rsidRPr="006D7BA1" w:rsidRDefault="00181DBE" w:rsidP="00D6413F">
            <w:pPr>
              <w:pStyle w:val="Subtitle"/>
              <w:jc w:val="left"/>
              <w:rPr>
                <w:rFonts w:ascii="Arial" w:hAnsi="Arial" w:cs="Arial"/>
                <w:sz w:val="20"/>
                <w:szCs w:val="20"/>
                <w:lang w:val="en-GB"/>
              </w:rPr>
            </w:pPr>
          </w:p>
        </w:tc>
      </w:tr>
    </w:tbl>
    <w:p w14:paraId="0C4A8A7B" w14:textId="067D3E89" w:rsidR="00213DDF" w:rsidRDefault="00213DDF" w:rsidP="000A5AB8">
      <w:pPr>
        <w:tabs>
          <w:tab w:val="right" w:pos="360"/>
          <w:tab w:val="left" w:pos="540"/>
        </w:tabs>
        <w:ind w:right="510"/>
        <w:jc w:val="both"/>
        <w:rPr>
          <w:rFonts w:ascii="Arial" w:hAnsi="Arial" w:cs="Arial"/>
        </w:rPr>
      </w:pPr>
    </w:p>
    <w:p w14:paraId="0DD4BCFA" w14:textId="77777777" w:rsidR="00E27049" w:rsidRDefault="00E27049" w:rsidP="000A5AB8">
      <w:pPr>
        <w:tabs>
          <w:tab w:val="right" w:pos="360"/>
          <w:tab w:val="left" w:pos="540"/>
        </w:tabs>
        <w:ind w:right="510"/>
        <w:jc w:val="both"/>
        <w:rPr>
          <w:rFonts w:ascii="Arial" w:hAnsi="Arial" w:cs="Arial"/>
        </w:rPr>
      </w:pPr>
    </w:p>
    <w:p w14:paraId="7102BDFC" w14:textId="011D1C9E" w:rsidR="00834C7C" w:rsidRPr="00783C7C" w:rsidRDefault="00EA40E8" w:rsidP="00783C7C">
      <w:pPr>
        <w:pBdr>
          <w:top w:val="single" w:sz="4" w:space="1" w:color="auto"/>
          <w:left w:val="single" w:sz="4" w:space="4" w:color="auto"/>
          <w:bottom w:val="single" w:sz="4" w:space="1" w:color="auto"/>
          <w:right w:val="single" w:sz="4" w:space="4" w:color="auto"/>
        </w:pBdr>
        <w:shd w:val="clear" w:color="auto" w:fill="FFFF99"/>
        <w:tabs>
          <w:tab w:val="left" w:pos="315"/>
          <w:tab w:val="right" w:pos="360"/>
          <w:tab w:val="left" w:pos="540"/>
          <w:tab w:val="center" w:pos="4748"/>
        </w:tabs>
        <w:ind w:left="-142" w:right="510"/>
        <w:jc w:val="center"/>
        <w:rPr>
          <w:rFonts w:ascii="Arial" w:hAnsi="Arial" w:cs="Arial"/>
          <w:b/>
          <w:bCs/>
          <w:color w:val="5F5F5F"/>
          <w:sz w:val="28"/>
          <w:szCs w:val="28"/>
        </w:rPr>
      </w:pPr>
      <w:r w:rsidRPr="00783C7C">
        <w:rPr>
          <w:rFonts w:ascii="Arial" w:hAnsi="Arial" w:cs="Arial"/>
          <w:b/>
          <w:bCs/>
          <w:color w:val="5F5F5F"/>
          <w:sz w:val="36"/>
          <w:szCs w:val="36"/>
          <w:lang w:val="en-GB"/>
        </w:rPr>
        <w:t>Sativex</w:t>
      </w:r>
      <w:r w:rsidRPr="00783C7C">
        <w:rPr>
          <w:rFonts w:ascii="Arial" w:hAnsi="Arial" w:cs="Arial"/>
          <w:b/>
          <w:bCs/>
          <w:color w:val="5F5F5F"/>
          <w:sz w:val="32"/>
          <w:szCs w:val="32"/>
          <w:vertAlign w:val="superscript"/>
          <w:lang w:val="en-GB"/>
        </w:rPr>
        <w:t>®</w:t>
      </w:r>
      <w:r w:rsidR="00A91BC1" w:rsidRPr="00783C7C">
        <w:rPr>
          <w:rFonts w:ascii="Arial" w:hAnsi="Arial" w:cs="Arial"/>
          <w:b/>
          <w:bCs/>
          <w:color w:val="5F5F5F"/>
          <w:sz w:val="32"/>
          <w:szCs w:val="32"/>
          <w:vertAlign w:val="superscript"/>
          <w:lang w:val="en-GB"/>
        </w:rPr>
        <w:t xml:space="preserve"> </w:t>
      </w:r>
      <w:r w:rsidR="00A91BC1" w:rsidRPr="00783C7C">
        <w:rPr>
          <w:rFonts w:ascii="Arial" w:hAnsi="Arial" w:cs="Arial"/>
          <w:b/>
          <w:bCs/>
          <w:color w:val="5F5F5F"/>
          <w:sz w:val="36"/>
          <w:szCs w:val="36"/>
          <w:lang w:val="en-GB"/>
        </w:rPr>
        <w:t xml:space="preserve">for treatment of </w:t>
      </w:r>
      <w:r w:rsidR="00A91BC1" w:rsidRPr="00783C7C">
        <w:rPr>
          <w:rFonts w:ascii="Arial" w:hAnsi="Arial" w:cs="Arial"/>
          <w:b/>
          <w:bCs/>
          <w:color w:val="5F5F5F"/>
          <w:sz w:val="36"/>
          <w:szCs w:val="36"/>
        </w:rPr>
        <w:t xml:space="preserve">spasticity associated with </w:t>
      </w:r>
      <w:r w:rsidR="00F72AA7">
        <w:rPr>
          <w:rFonts w:ascii="Arial" w:hAnsi="Arial" w:cs="Arial"/>
          <w:b/>
          <w:bCs/>
          <w:color w:val="5F5F5F"/>
          <w:sz w:val="36"/>
          <w:szCs w:val="36"/>
        </w:rPr>
        <w:t>M</w:t>
      </w:r>
      <w:r w:rsidR="00A91BC1" w:rsidRPr="00783C7C">
        <w:rPr>
          <w:rFonts w:ascii="Arial" w:hAnsi="Arial" w:cs="Arial"/>
          <w:b/>
          <w:bCs/>
          <w:color w:val="5F5F5F"/>
          <w:sz w:val="36"/>
          <w:szCs w:val="36"/>
        </w:rPr>
        <w:t xml:space="preserve">ultiple </w:t>
      </w:r>
      <w:r w:rsidR="00F72AA7">
        <w:rPr>
          <w:rFonts w:ascii="Arial" w:hAnsi="Arial" w:cs="Arial"/>
          <w:b/>
          <w:bCs/>
          <w:color w:val="5F5F5F"/>
          <w:sz w:val="36"/>
          <w:szCs w:val="36"/>
        </w:rPr>
        <w:t>S</w:t>
      </w:r>
      <w:r w:rsidR="00A91BC1" w:rsidRPr="00783C7C">
        <w:rPr>
          <w:rFonts w:ascii="Arial" w:hAnsi="Arial" w:cs="Arial"/>
          <w:b/>
          <w:bCs/>
          <w:color w:val="5F5F5F"/>
          <w:sz w:val="36"/>
          <w:szCs w:val="36"/>
        </w:rPr>
        <w:t xml:space="preserve">clerosis in </w:t>
      </w:r>
      <w:r w:rsidR="000760B5">
        <w:rPr>
          <w:rFonts w:ascii="Arial" w:hAnsi="Arial" w:cs="Arial"/>
          <w:b/>
          <w:bCs/>
          <w:color w:val="5F5F5F"/>
          <w:sz w:val="36"/>
          <w:szCs w:val="36"/>
        </w:rPr>
        <w:t>ADULTS</w:t>
      </w:r>
    </w:p>
    <w:p w14:paraId="22530632" w14:textId="77777777" w:rsidR="002D60D3" w:rsidRDefault="002D60D3" w:rsidP="00EA40E8">
      <w:pPr>
        <w:jc w:val="both"/>
        <w:rPr>
          <w:rFonts w:ascii="Arial" w:hAnsi="Arial" w:cs="Arial"/>
          <w:sz w:val="20"/>
          <w:szCs w:val="20"/>
        </w:rPr>
      </w:pPr>
    </w:p>
    <w:p w14:paraId="113F70B9" w14:textId="33175CE2" w:rsidR="00EA40E8" w:rsidRPr="00800A31" w:rsidRDefault="00EA40E8" w:rsidP="00EA40E8">
      <w:pPr>
        <w:jc w:val="both"/>
        <w:rPr>
          <w:rFonts w:ascii="Arial" w:hAnsi="Arial" w:cs="Arial"/>
          <w:sz w:val="18"/>
          <w:szCs w:val="18"/>
        </w:rPr>
      </w:pPr>
      <w:r w:rsidRPr="00800A31">
        <w:rPr>
          <w:rFonts w:ascii="Arial" w:hAnsi="Arial" w:cs="Arial"/>
          <w:sz w:val="18"/>
          <w:szCs w:val="18"/>
        </w:rPr>
        <w:t xml:space="preserve">Spasticity is common in Multiple Sclerosis (MS) and can result in lack of movement or to uncontrolled movements, usually affecting the limbs or trunk, which may be painful and / or lead to contractures. In some people with MS it can be beneficial, e.g. increased stiffness in weak legs can aid mobility. Spasticity only requires treatment when it is causing troublesome symptoms, limiting function or having an emotional impact, e.g. depression, poor self-image. </w:t>
      </w:r>
    </w:p>
    <w:p w14:paraId="49D42C91" w14:textId="77777777" w:rsidR="00EA40E8" w:rsidRPr="00800A31" w:rsidRDefault="00EA40E8" w:rsidP="00EA40E8">
      <w:pPr>
        <w:jc w:val="both"/>
        <w:rPr>
          <w:rFonts w:ascii="Arial" w:hAnsi="Arial" w:cs="Arial"/>
          <w:sz w:val="18"/>
          <w:szCs w:val="18"/>
        </w:rPr>
      </w:pPr>
    </w:p>
    <w:p w14:paraId="6BBE9BD4" w14:textId="1413F8F1" w:rsidR="00EA40E8" w:rsidRPr="00800A31" w:rsidRDefault="00EA40E8" w:rsidP="00EA40E8">
      <w:pPr>
        <w:jc w:val="both"/>
        <w:rPr>
          <w:rFonts w:ascii="Arial" w:hAnsi="Arial" w:cs="Arial"/>
          <w:sz w:val="18"/>
          <w:szCs w:val="18"/>
        </w:rPr>
      </w:pPr>
      <w:bookmarkStart w:id="0" w:name="_Hlk62035505"/>
      <w:r w:rsidRPr="00800A31">
        <w:rPr>
          <w:rFonts w:ascii="Arial" w:hAnsi="Arial" w:cs="Arial"/>
          <w:sz w:val="18"/>
          <w:szCs w:val="18"/>
        </w:rPr>
        <w:t xml:space="preserve">In </w:t>
      </w:r>
      <w:hyperlink r:id="rId13" w:history="1">
        <w:r w:rsidRPr="00E90D48">
          <w:rPr>
            <w:rStyle w:val="Hyperlink"/>
            <w:rFonts w:ascii="Arial" w:hAnsi="Arial" w:cs="Arial"/>
            <w:sz w:val="18"/>
            <w:szCs w:val="18"/>
          </w:rPr>
          <w:t>2019 NICE</w:t>
        </w:r>
      </w:hyperlink>
      <w:r w:rsidRPr="00800A31">
        <w:rPr>
          <w:rFonts w:ascii="Arial" w:hAnsi="Arial" w:cs="Arial"/>
          <w:sz w:val="18"/>
          <w:szCs w:val="18"/>
        </w:rPr>
        <w:t xml:space="preserve"> recommended Sativex (Cannabidiol 2.5 mg per 1 dose, Dronabinol 2.7 mg per 1 dose) as an option for managing moderate to severe spasticity in adults with Multiple Sclerosis if other pharmacological treatments for spasticity are not effective. </w:t>
      </w:r>
      <w:bookmarkEnd w:id="0"/>
      <w:r w:rsidRPr="00800A31">
        <w:rPr>
          <w:rFonts w:ascii="Arial" w:hAnsi="Arial" w:cs="Arial"/>
          <w:sz w:val="18"/>
          <w:szCs w:val="18"/>
        </w:rPr>
        <w:t xml:space="preserve">It is effective in approximately 50% patients.  Its use may lead to improved symptom control in these patients and reduce the need for more invasive and expensive treatment. </w:t>
      </w:r>
    </w:p>
    <w:p w14:paraId="0A6CF61A" w14:textId="77777777" w:rsidR="00213DDF" w:rsidRPr="00800A31" w:rsidRDefault="00213DDF" w:rsidP="00EA40E8">
      <w:pPr>
        <w:jc w:val="both"/>
        <w:rPr>
          <w:rFonts w:ascii="Arial" w:hAnsi="Arial" w:cs="Arial"/>
          <w:sz w:val="18"/>
          <w:szCs w:val="18"/>
        </w:rPr>
      </w:pPr>
    </w:p>
    <w:p w14:paraId="1129EE15" w14:textId="77FFBC0F" w:rsidR="00EA40E8" w:rsidRPr="00800A31" w:rsidRDefault="00EA40E8" w:rsidP="00EA40E8">
      <w:pPr>
        <w:jc w:val="both"/>
        <w:rPr>
          <w:rFonts w:ascii="Arial" w:hAnsi="Arial" w:cs="Arial"/>
          <w:sz w:val="18"/>
          <w:szCs w:val="18"/>
        </w:rPr>
      </w:pPr>
      <w:r w:rsidRPr="00800A31">
        <w:rPr>
          <w:rFonts w:ascii="Arial" w:hAnsi="Arial" w:cs="Arial"/>
          <w:sz w:val="18"/>
          <w:szCs w:val="18"/>
        </w:rPr>
        <w:t>This shared care guideline covers the use of Sativex oromucosal spray as an add-on treatment for ADULT patients (aged 18 years or over) with moderate to severe spasticity associated with MS</w:t>
      </w:r>
      <w:r w:rsidR="00213DDF" w:rsidRPr="00800A31">
        <w:rPr>
          <w:rFonts w:ascii="Arial" w:hAnsi="Arial" w:cs="Arial"/>
          <w:sz w:val="18"/>
          <w:szCs w:val="18"/>
        </w:rPr>
        <w:t xml:space="preserve"> where they have already failed to respond to two other anti-spasticity treatments</w:t>
      </w:r>
      <w:r w:rsidRPr="00800A31">
        <w:rPr>
          <w:rFonts w:ascii="Arial" w:hAnsi="Arial" w:cs="Arial"/>
          <w:sz w:val="18"/>
          <w:szCs w:val="18"/>
        </w:rPr>
        <w:t xml:space="preserve">. As per </w:t>
      </w:r>
      <w:r w:rsidR="00213DDF" w:rsidRPr="00800A31">
        <w:rPr>
          <w:rFonts w:ascii="Arial" w:hAnsi="Arial" w:cs="Arial"/>
          <w:sz w:val="18"/>
          <w:szCs w:val="18"/>
        </w:rPr>
        <w:t xml:space="preserve">the </w:t>
      </w:r>
      <w:r w:rsidRPr="00800A31">
        <w:rPr>
          <w:rFonts w:ascii="Arial" w:hAnsi="Arial" w:cs="Arial"/>
          <w:sz w:val="18"/>
          <w:szCs w:val="18"/>
        </w:rPr>
        <w:t>local formulary agreement, initiation of Sativex will be restricted to the</w:t>
      </w:r>
      <w:r w:rsidR="00930AE3" w:rsidRPr="00800A31">
        <w:rPr>
          <w:rFonts w:ascii="Arial" w:hAnsi="Arial" w:cs="Arial"/>
          <w:sz w:val="18"/>
          <w:szCs w:val="18"/>
        </w:rPr>
        <w:t xml:space="preserve"> neurologists with a special interest in</w:t>
      </w:r>
      <w:r w:rsidRPr="00800A31">
        <w:rPr>
          <w:rFonts w:ascii="Arial" w:hAnsi="Arial" w:cs="Arial"/>
          <w:sz w:val="18"/>
          <w:szCs w:val="18"/>
        </w:rPr>
        <w:t xml:space="preserve"> </w:t>
      </w:r>
      <w:r w:rsidR="004E6DFC" w:rsidRPr="00800A31">
        <w:rPr>
          <w:rFonts w:ascii="Arial" w:hAnsi="Arial" w:cs="Arial"/>
          <w:sz w:val="18"/>
          <w:szCs w:val="18"/>
        </w:rPr>
        <w:t>MS at</w:t>
      </w:r>
      <w:r w:rsidRPr="00800A31">
        <w:rPr>
          <w:rFonts w:ascii="Arial" w:hAnsi="Arial" w:cs="Arial"/>
          <w:sz w:val="18"/>
          <w:szCs w:val="18"/>
        </w:rPr>
        <w:t xml:space="preserve"> King's College Hospital (KCH), Guy's and St. Thomas' Hospital (GSTFT) and </w:t>
      </w:r>
      <w:r w:rsidR="00F71B6B" w:rsidRPr="00800A31">
        <w:rPr>
          <w:rFonts w:ascii="Arial" w:hAnsi="Arial" w:cs="Arial"/>
          <w:sz w:val="18"/>
          <w:szCs w:val="18"/>
        </w:rPr>
        <w:t>Lewisham and Greenwich NHS Trust (LGT</w:t>
      </w:r>
      <w:r w:rsidRPr="00800A31">
        <w:rPr>
          <w:rFonts w:ascii="Arial" w:hAnsi="Arial" w:cs="Arial"/>
          <w:sz w:val="18"/>
          <w:szCs w:val="18"/>
        </w:rPr>
        <w:t xml:space="preserve">). The first </w:t>
      </w:r>
      <w:r w:rsidR="00F71B6B" w:rsidRPr="00800A31">
        <w:rPr>
          <w:rFonts w:ascii="Arial" w:hAnsi="Arial" w:cs="Arial"/>
          <w:sz w:val="18"/>
          <w:szCs w:val="18"/>
        </w:rPr>
        <w:t xml:space="preserve">2 </w:t>
      </w:r>
      <w:r w:rsidRPr="00800A31">
        <w:rPr>
          <w:rFonts w:ascii="Arial" w:hAnsi="Arial" w:cs="Arial"/>
          <w:sz w:val="18"/>
          <w:szCs w:val="18"/>
        </w:rPr>
        <w:t>month</w:t>
      </w:r>
      <w:r w:rsidR="00F71B6B" w:rsidRPr="00800A31">
        <w:rPr>
          <w:rFonts w:ascii="Arial" w:hAnsi="Arial" w:cs="Arial"/>
          <w:sz w:val="18"/>
          <w:szCs w:val="18"/>
        </w:rPr>
        <w:t>s</w:t>
      </w:r>
      <w:r w:rsidRPr="00800A31">
        <w:rPr>
          <w:rFonts w:ascii="Arial" w:hAnsi="Arial" w:cs="Arial"/>
          <w:sz w:val="18"/>
          <w:szCs w:val="18"/>
        </w:rPr>
        <w:t xml:space="preserve"> will be supplied by the MS clinic, during which the dose is gradually titrated up from one spray/day (to minimise side effects, typically dizziness and fatigue) to the optimum dose (typically 4-8 sprays/day; max 12) over 2 weeks and then the response assessed after 1 month.  Any patients with ongoing symptoms will be seen by the consultant / MS nurse and reassessed.   </w:t>
      </w:r>
    </w:p>
    <w:p w14:paraId="109F5CAB" w14:textId="77777777" w:rsidR="00834C7C" w:rsidRDefault="00834C7C" w:rsidP="002332D9">
      <w:pPr>
        <w:pStyle w:val="Heading1"/>
        <w:spacing w:before="120"/>
        <w:ind w:left="709" w:hanging="709"/>
        <w:rPr>
          <w:rFonts w:ascii="Arial" w:hAnsi="Arial" w:cs="Arial"/>
          <w:b/>
          <w:bCs/>
        </w:rPr>
      </w:pPr>
      <w:r>
        <w:rPr>
          <w:rFonts w:ascii="Arial" w:hAnsi="Arial" w:cs="Arial"/>
          <w:b/>
          <w:bCs/>
        </w:rPr>
        <w:t>CIRCUMSTANCES WHEN SHARED CARE IS APPROPRIATE</w:t>
      </w:r>
    </w:p>
    <w:p w14:paraId="4CB2D912" w14:textId="77777777" w:rsidR="00834C7C" w:rsidRPr="00800A31" w:rsidRDefault="00834C7C" w:rsidP="002332D9">
      <w:pPr>
        <w:numPr>
          <w:ilvl w:val="0"/>
          <w:numId w:val="2"/>
        </w:numPr>
        <w:jc w:val="both"/>
        <w:rPr>
          <w:rFonts w:ascii="Arial" w:hAnsi="Arial" w:cs="Arial"/>
          <w:sz w:val="18"/>
          <w:szCs w:val="18"/>
        </w:rPr>
      </w:pPr>
      <w:r w:rsidRPr="00800A31">
        <w:rPr>
          <w:rFonts w:ascii="Arial" w:hAnsi="Arial" w:cs="Arial"/>
          <w:sz w:val="18"/>
          <w:szCs w:val="18"/>
        </w:rPr>
        <w:t>Prescribing responsibility will only be transferred when the consultant and the GP are in agreement that the patient’s condition is stable or predictable.</w:t>
      </w:r>
    </w:p>
    <w:p w14:paraId="043E7649" w14:textId="4B611E76" w:rsidR="00834C7C" w:rsidRPr="00800A31" w:rsidRDefault="00834C7C" w:rsidP="00213DDF">
      <w:pPr>
        <w:pStyle w:val="ListParagraph"/>
        <w:numPr>
          <w:ilvl w:val="0"/>
          <w:numId w:val="2"/>
        </w:numPr>
        <w:rPr>
          <w:rFonts w:ascii="Arial" w:hAnsi="Arial" w:cs="Arial"/>
          <w:sz w:val="18"/>
          <w:szCs w:val="18"/>
          <w:lang w:val="en-AU"/>
        </w:rPr>
      </w:pPr>
      <w:r w:rsidRPr="00800A31">
        <w:rPr>
          <w:rFonts w:ascii="Arial" w:hAnsi="Arial" w:cs="Arial"/>
          <w:sz w:val="18"/>
          <w:szCs w:val="18"/>
        </w:rPr>
        <w:t>The hospital will provide the patient with</w:t>
      </w:r>
      <w:r w:rsidRPr="00800A31">
        <w:rPr>
          <w:rFonts w:ascii="Arial" w:hAnsi="Arial" w:cs="Arial"/>
          <w:color w:val="FF0000"/>
          <w:sz w:val="18"/>
          <w:szCs w:val="18"/>
        </w:rPr>
        <w:t xml:space="preserve"> </w:t>
      </w:r>
      <w:r w:rsidR="00F71B6B" w:rsidRPr="00800A31">
        <w:rPr>
          <w:rFonts w:ascii="Arial" w:hAnsi="Arial" w:cs="Arial"/>
          <w:sz w:val="18"/>
          <w:szCs w:val="18"/>
        </w:rPr>
        <w:t xml:space="preserve">the first 2 </w:t>
      </w:r>
      <w:r w:rsidRPr="00800A31">
        <w:rPr>
          <w:rFonts w:ascii="Arial" w:hAnsi="Arial" w:cs="Arial"/>
          <w:sz w:val="18"/>
          <w:szCs w:val="18"/>
        </w:rPr>
        <w:t>months supply</w:t>
      </w:r>
      <w:r w:rsidRPr="00800A31">
        <w:rPr>
          <w:rFonts w:ascii="Arial" w:hAnsi="Arial" w:cs="Arial"/>
          <w:color w:val="000000"/>
          <w:sz w:val="18"/>
          <w:szCs w:val="18"/>
        </w:rPr>
        <w:t xml:space="preserve"> of</w:t>
      </w:r>
      <w:r w:rsidRPr="00800A31">
        <w:rPr>
          <w:rFonts w:ascii="Arial" w:hAnsi="Arial" w:cs="Arial"/>
          <w:color w:val="FF0000"/>
          <w:sz w:val="18"/>
          <w:szCs w:val="18"/>
        </w:rPr>
        <w:t xml:space="preserve"> </w:t>
      </w:r>
      <w:r w:rsidRPr="00800A31">
        <w:rPr>
          <w:rFonts w:ascii="Arial" w:hAnsi="Arial" w:cs="Arial"/>
          <w:sz w:val="18"/>
          <w:szCs w:val="18"/>
        </w:rPr>
        <w:t>therapy</w:t>
      </w:r>
      <w:r w:rsidR="00213DDF" w:rsidRPr="00800A31">
        <w:rPr>
          <w:rFonts w:ascii="Arial" w:hAnsi="Arial" w:cs="Arial"/>
          <w:sz w:val="18"/>
          <w:szCs w:val="18"/>
        </w:rPr>
        <w:t xml:space="preserve"> </w:t>
      </w:r>
      <w:r w:rsidR="00213DDF" w:rsidRPr="00800A31">
        <w:rPr>
          <w:rFonts w:ascii="Arial" w:hAnsi="Arial" w:cs="Arial"/>
          <w:sz w:val="18"/>
          <w:szCs w:val="18"/>
          <w:lang w:val="en-AU"/>
        </w:rPr>
        <w:t>(</w:t>
      </w:r>
      <w:r w:rsidR="00F71B6B" w:rsidRPr="00800A31">
        <w:rPr>
          <w:rFonts w:ascii="Arial" w:hAnsi="Arial" w:cs="Arial"/>
          <w:sz w:val="18"/>
          <w:szCs w:val="18"/>
          <w:lang w:val="en-AU"/>
        </w:rPr>
        <w:t xml:space="preserve">including </w:t>
      </w:r>
      <w:r w:rsidR="00213DDF" w:rsidRPr="00800A31">
        <w:rPr>
          <w:rFonts w:ascii="Arial" w:hAnsi="Arial" w:cs="Arial"/>
          <w:sz w:val="18"/>
          <w:szCs w:val="18"/>
          <w:lang w:val="en-AU"/>
        </w:rPr>
        <w:t xml:space="preserve">initial supply for titration and assessment of response post 4 weeks). </w:t>
      </w:r>
    </w:p>
    <w:p w14:paraId="6B4C93D3" w14:textId="1201135D" w:rsidR="00834C7C" w:rsidRPr="00800A31" w:rsidRDefault="00834C7C" w:rsidP="0015155D">
      <w:pPr>
        <w:jc w:val="both"/>
        <w:rPr>
          <w:rFonts w:ascii="Arial" w:hAnsi="Arial" w:cs="Arial"/>
          <w:sz w:val="18"/>
          <w:szCs w:val="18"/>
        </w:rPr>
      </w:pPr>
    </w:p>
    <w:p w14:paraId="6DFF5861" w14:textId="5A6E8940" w:rsidR="002D60D3" w:rsidRPr="00800A31" w:rsidRDefault="002D60D3" w:rsidP="0015155D">
      <w:pPr>
        <w:jc w:val="both"/>
        <w:rPr>
          <w:rFonts w:ascii="Arial" w:hAnsi="Arial" w:cs="Arial"/>
          <w:sz w:val="18"/>
          <w:szCs w:val="18"/>
        </w:rPr>
      </w:pPr>
    </w:p>
    <w:p w14:paraId="24E1730D" w14:textId="0DAE31E5" w:rsidR="002D60D3" w:rsidRDefault="002D60D3" w:rsidP="003A638D">
      <w:pPr>
        <w:spacing w:before="60"/>
        <w:jc w:val="both"/>
        <w:rPr>
          <w:rFonts w:ascii="Arial" w:hAnsi="Arial" w:cs="Arial"/>
          <w:b/>
          <w:bCs/>
          <w:caps/>
        </w:rPr>
      </w:pPr>
    </w:p>
    <w:p w14:paraId="6EBCCC1F" w14:textId="54DE21FE" w:rsidR="002D60D3" w:rsidRDefault="002D60D3" w:rsidP="003A638D">
      <w:pPr>
        <w:spacing w:before="60"/>
        <w:jc w:val="both"/>
        <w:rPr>
          <w:rFonts w:ascii="Arial" w:hAnsi="Arial" w:cs="Arial"/>
          <w:b/>
          <w:bCs/>
          <w:caps/>
        </w:rPr>
      </w:pPr>
    </w:p>
    <w:p w14:paraId="68CAE084" w14:textId="56B5DDFA" w:rsidR="002D60D3" w:rsidRDefault="002D60D3" w:rsidP="003A638D">
      <w:pPr>
        <w:spacing w:before="60"/>
        <w:jc w:val="both"/>
        <w:rPr>
          <w:rFonts w:ascii="Arial" w:hAnsi="Arial" w:cs="Arial"/>
          <w:b/>
          <w:bCs/>
          <w:caps/>
        </w:rPr>
      </w:pPr>
    </w:p>
    <w:p w14:paraId="1A119AA3" w14:textId="5C4D1B46" w:rsidR="002D60D3" w:rsidRDefault="002D60D3" w:rsidP="003A638D">
      <w:pPr>
        <w:spacing w:before="60"/>
        <w:jc w:val="both"/>
        <w:rPr>
          <w:rFonts w:ascii="Arial" w:hAnsi="Arial" w:cs="Arial"/>
          <w:b/>
          <w:bCs/>
          <w:caps/>
        </w:rPr>
      </w:pPr>
    </w:p>
    <w:p w14:paraId="50A1BF58" w14:textId="727D6F1B" w:rsidR="005E1F44" w:rsidRDefault="005E1F44" w:rsidP="002D60D3">
      <w:pPr>
        <w:spacing w:before="60"/>
        <w:jc w:val="both"/>
        <w:rPr>
          <w:rFonts w:ascii="Arial" w:hAnsi="Arial" w:cs="Arial"/>
          <w:b/>
          <w:bCs/>
          <w:caps/>
        </w:rPr>
      </w:pPr>
    </w:p>
    <w:p w14:paraId="60C6C22C" w14:textId="77777777" w:rsidR="00330276" w:rsidRDefault="00330276" w:rsidP="00330276">
      <w:pPr>
        <w:numPr>
          <w:ilvl w:val="0"/>
          <w:numId w:val="9"/>
        </w:numPr>
        <w:spacing w:before="60"/>
        <w:ind w:hanging="720"/>
        <w:jc w:val="both"/>
        <w:rPr>
          <w:rFonts w:ascii="Arial" w:hAnsi="Arial" w:cs="Arial"/>
          <w:b/>
          <w:bCs/>
          <w:caps/>
        </w:rPr>
      </w:pPr>
      <w:r w:rsidRPr="00240D89">
        <w:rPr>
          <w:rFonts w:ascii="Arial" w:hAnsi="Arial" w:cs="Arial"/>
          <w:b/>
          <w:bCs/>
          <w:caps/>
        </w:rPr>
        <w:lastRenderedPageBreak/>
        <w:t>Areas</w:t>
      </w:r>
      <w:r w:rsidRPr="006E0331">
        <w:rPr>
          <w:rFonts w:ascii="Arial" w:hAnsi="Arial" w:cs="Arial"/>
          <w:b/>
          <w:bCs/>
          <w:caps/>
        </w:rPr>
        <w:t xml:space="preserve"> of responsibility</w:t>
      </w:r>
    </w:p>
    <w:p w14:paraId="1E56B17B" w14:textId="2213A67D" w:rsidR="00330276" w:rsidRDefault="00330276" w:rsidP="002D60D3">
      <w:pPr>
        <w:spacing w:before="60"/>
        <w:jc w:val="both"/>
        <w:rPr>
          <w:rFonts w:ascii="Arial" w:hAnsi="Arial" w:cs="Arial"/>
          <w:b/>
          <w:bCs/>
          <w:caps/>
        </w:rPr>
      </w:pPr>
    </w:p>
    <w:tbl>
      <w:tblPr>
        <w:tblW w:w="9782" w:type="dxa"/>
        <w:tblInd w:w="-10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9782"/>
      </w:tblGrid>
      <w:tr w:rsidR="00834C7C" w:rsidRPr="002332D9" w14:paraId="5E5A8DEA" w14:textId="77777777">
        <w:tc>
          <w:tcPr>
            <w:tcW w:w="9782" w:type="dxa"/>
            <w:tcBorders>
              <w:top w:val="single" w:sz="12" w:space="0" w:color="auto"/>
            </w:tcBorders>
            <w:shd w:val="clear" w:color="auto" w:fill="3366FF"/>
          </w:tcPr>
          <w:p w14:paraId="0E975312" w14:textId="43A1F116" w:rsidR="00834C7C" w:rsidRPr="00455713" w:rsidRDefault="00834C7C" w:rsidP="004F478A">
            <w:pPr>
              <w:rPr>
                <w:rFonts w:ascii="Arial" w:hAnsi="Arial" w:cs="Arial"/>
                <w:b/>
                <w:bCs/>
                <w:color w:val="FFFFFF"/>
                <w:sz w:val="24"/>
                <w:szCs w:val="24"/>
              </w:rPr>
            </w:pPr>
            <w:bookmarkStart w:id="1" w:name="_Hlk58337530"/>
            <w:r w:rsidRPr="00455713">
              <w:rPr>
                <w:rFonts w:ascii="Arial" w:hAnsi="Arial" w:cs="Arial"/>
                <w:b/>
                <w:bCs/>
                <w:color w:val="FFFFFF"/>
                <w:sz w:val="24"/>
                <w:szCs w:val="24"/>
              </w:rPr>
              <w:t>Specialist team responsibilities</w:t>
            </w:r>
            <w:bookmarkEnd w:id="1"/>
            <w:r w:rsidR="001D67A6">
              <w:rPr>
                <w:rFonts w:ascii="Arial" w:hAnsi="Arial" w:cs="Arial"/>
                <w:b/>
                <w:bCs/>
                <w:color w:val="FFFFFF"/>
                <w:sz w:val="24"/>
                <w:szCs w:val="24"/>
              </w:rPr>
              <w:t xml:space="preserve"> (this may be the consultant, MS nurse or </w:t>
            </w:r>
            <w:r w:rsidR="002D256A">
              <w:rPr>
                <w:rFonts w:ascii="Arial" w:hAnsi="Arial" w:cs="Arial"/>
                <w:b/>
                <w:bCs/>
                <w:color w:val="FFFFFF"/>
                <w:sz w:val="24"/>
                <w:szCs w:val="24"/>
              </w:rPr>
              <w:t xml:space="preserve">MS </w:t>
            </w:r>
            <w:r w:rsidR="001D67A6">
              <w:rPr>
                <w:rFonts w:ascii="Arial" w:hAnsi="Arial" w:cs="Arial"/>
                <w:b/>
                <w:bCs/>
                <w:color w:val="FFFFFF"/>
                <w:sz w:val="24"/>
                <w:szCs w:val="24"/>
              </w:rPr>
              <w:t>pharmacist)</w:t>
            </w:r>
          </w:p>
        </w:tc>
      </w:tr>
      <w:tr w:rsidR="002D60D3" w:rsidRPr="00213DDF" w14:paraId="3A78B758" w14:textId="77777777" w:rsidTr="00800A31">
        <w:trPr>
          <w:trHeight w:val="10083"/>
        </w:trPr>
        <w:tc>
          <w:tcPr>
            <w:tcW w:w="9782" w:type="dxa"/>
            <w:tcBorders>
              <w:top w:val="single" w:sz="12" w:space="0" w:color="auto"/>
            </w:tcBorders>
          </w:tcPr>
          <w:p w14:paraId="6701E8B2" w14:textId="77777777" w:rsidR="002D60D3" w:rsidRPr="00800A31" w:rsidRDefault="002D60D3" w:rsidP="003A638D">
            <w:pPr>
              <w:pStyle w:val="ListParagraph"/>
              <w:rPr>
                <w:rFonts w:ascii="Arial" w:hAnsi="Arial" w:cs="Arial"/>
                <w:sz w:val="18"/>
                <w:szCs w:val="18"/>
              </w:rPr>
            </w:pPr>
          </w:p>
          <w:p w14:paraId="53032292" w14:textId="4A9FCA84" w:rsidR="002D60D3" w:rsidRPr="00800A31" w:rsidRDefault="002D60D3" w:rsidP="003A236D">
            <w:pPr>
              <w:pStyle w:val="ListParagraph"/>
              <w:numPr>
                <w:ilvl w:val="0"/>
                <w:numId w:val="22"/>
              </w:numPr>
              <w:jc w:val="both"/>
              <w:rPr>
                <w:rFonts w:ascii="Arial" w:hAnsi="Arial" w:cs="Arial"/>
                <w:sz w:val="18"/>
                <w:szCs w:val="18"/>
              </w:rPr>
            </w:pPr>
            <w:r w:rsidRPr="00800A31">
              <w:rPr>
                <w:rFonts w:ascii="Arial" w:hAnsi="Arial" w:cs="Arial"/>
                <w:sz w:val="18"/>
                <w:szCs w:val="18"/>
              </w:rPr>
              <w:t xml:space="preserve">To confirm that the patient is suitable for treatment with Sativex in line with both </w:t>
            </w:r>
            <w:hyperlink r:id="rId14" w:history="1">
              <w:r w:rsidRPr="00E90D48">
                <w:rPr>
                  <w:rStyle w:val="Hyperlink"/>
                  <w:rFonts w:ascii="Arial" w:hAnsi="Arial" w:cs="Arial"/>
                  <w:sz w:val="18"/>
                  <w:szCs w:val="18"/>
                </w:rPr>
                <w:t>the Summary of Product Characteristics (SPC)</w:t>
              </w:r>
            </w:hyperlink>
            <w:r w:rsidRPr="00800A31">
              <w:rPr>
                <w:rFonts w:ascii="Arial" w:hAnsi="Arial" w:cs="Arial"/>
                <w:sz w:val="18"/>
                <w:szCs w:val="18"/>
              </w:rPr>
              <w:t xml:space="preserve"> for the drug</w:t>
            </w:r>
            <w:r w:rsidR="00F35A0C">
              <w:rPr>
                <w:rFonts w:ascii="Arial" w:hAnsi="Arial" w:cs="Arial"/>
                <w:sz w:val="18"/>
                <w:szCs w:val="18"/>
              </w:rPr>
              <w:t>,</w:t>
            </w:r>
            <w:r w:rsidRPr="00800A31">
              <w:rPr>
                <w:rFonts w:ascii="Arial" w:hAnsi="Arial" w:cs="Arial"/>
                <w:sz w:val="18"/>
                <w:szCs w:val="18"/>
              </w:rPr>
              <w:t xml:space="preserve"> and the Sativex care pathway (refer to </w:t>
            </w:r>
            <w:hyperlink w:anchor="Appendix" w:history="1">
              <w:r w:rsidRPr="00E90D48">
                <w:rPr>
                  <w:rStyle w:val="Hyperlink"/>
                  <w:rFonts w:ascii="Arial" w:hAnsi="Arial" w:cs="Arial"/>
                  <w:sz w:val="18"/>
                  <w:szCs w:val="18"/>
                </w:rPr>
                <w:t>Appendix</w:t>
              </w:r>
              <w:r w:rsidR="00E90D48" w:rsidRPr="00E90D48">
                <w:rPr>
                  <w:rStyle w:val="Hyperlink"/>
                  <w:rFonts w:ascii="Arial" w:hAnsi="Arial" w:cs="Arial"/>
                  <w:sz w:val="18"/>
                  <w:szCs w:val="18"/>
                </w:rPr>
                <w:t xml:space="preserve"> 1</w:t>
              </w:r>
            </w:hyperlink>
            <w:r w:rsidRPr="00800A31">
              <w:rPr>
                <w:rFonts w:ascii="Arial" w:hAnsi="Arial" w:cs="Arial"/>
                <w:sz w:val="18"/>
                <w:szCs w:val="18"/>
              </w:rPr>
              <w:t>). Patients must have had an adequate trial of at least two alternative oral anti-spasticity treatments which have been ineffective based on the Numeric Rating Scale (NRS) measurements. Refer to “Place in Therapy” section on page</w:t>
            </w:r>
            <w:r w:rsidR="000760B5">
              <w:rPr>
                <w:rFonts w:ascii="Arial" w:hAnsi="Arial" w:cs="Arial"/>
                <w:sz w:val="18"/>
                <w:szCs w:val="18"/>
              </w:rPr>
              <w:t xml:space="preserve"> </w:t>
            </w:r>
            <w:r w:rsidR="00D03ADC">
              <w:rPr>
                <w:rFonts w:ascii="Arial" w:hAnsi="Arial" w:cs="Arial"/>
                <w:sz w:val="18"/>
                <w:szCs w:val="18"/>
              </w:rPr>
              <w:t>6</w:t>
            </w:r>
            <w:r w:rsidRPr="00800A31">
              <w:rPr>
                <w:rFonts w:ascii="Arial" w:hAnsi="Arial" w:cs="Arial"/>
                <w:sz w:val="18"/>
                <w:szCs w:val="18"/>
              </w:rPr>
              <w:t xml:space="preserve"> for treatments that should have been tried before Sativex is considered.</w:t>
            </w:r>
          </w:p>
          <w:p w14:paraId="3A522FB4" w14:textId="3A899B77" w:rsidR="002D60D3" w:rsidRPr="00800A31" w:rsidRDefault="002D60D3" w:rsidP="003A236D">
            <w:pPr>
              <w:pStyle w:val="ListParagraph"/>
              <w:numPr>
                <w:ilvl w:val="0"/>
                <w:numId w:val="22"/>
              </w:numPr>
              <w:jc w:val="both"/>
              <w:rPr>
                <w:rFonts w:ascii="Arial" w:hAnsi="Arial" w:cs="Arial"/>
                <w:sz w:val="18"/>
                <w:szCs w:val="18"/>
              </w:rPr>
            </w:pPr>
            <w:r w:rsidRPr="00800A31">
              <w:rPr>
                <w:rFonts w:ascii="Arial" w:hAnsi="Arial" w:cs="Arial"/>
                <w:sz w:val="18"/>
                <w:szCs w:val="18"/>
              </w:rPr>
              <w:t>To confirm that the patient</w:t>
            </w:r>
            <w:r w:rsidR="000760B5">
              <w:rPr>
                <w:rFonts w:ascii="Arial" w:hAnsi="Arial" w:cs="Arial"/>
                <w:sz w:val="18"/>
                <w:szCs w:val="18"/>
              </w:rPr>
              <w:t xml:space="preserve"> does not have any contraindications to treatment</w:t>
            </w:r>
            <w:r w:rsidRPr="00800A31">
              <w:rPr>
                <w:rFonts w:ascii="Arial" w:hAnsi="Arial" w:cs="Arial"/>
                <w:sz w:val="18"/>
                <w:szCs w:val="18"/>
              </w:rPr>
              <w:t xml:space="preserve">: </w:t>
            </w:r>
          </w:p>
          <w:p w14:paraId="7DFCDF1C" w14:textId="77777777" w:rsidR="002D60D3" w:rsidRPr="00800A31" w:rsidRDefault="002D60D3" w:rsidP="003A236D">
            <w:pPr>
              <w:pStyle w:val="ListParagraph"/>
              <w:numPr>
                <w:ilvl w:val="0"/>
                <w:numId w:val="22"/>
              </w:numPr>
              <w:ind w:left="1261"/>
              <w:jc w:val="both"/>
              <w:rPr>
                <w:rFonts w:ascii="Arial" w:hAnsi="Arial" w:cs="Arial"/>
                <w:sz w:val="18"/>
                <w:szCs w:val="18"/>
              </w:rPr>
            </w:pPr>
            <w:r w:rsidRPr="00800A31">
              <w:rPr>
                <w:rFonts w:ascii="Arial" w:hAnsi="Arial" w:cs="Arial"/>
                <w:sz w:val="18"/>
                <w:szCs w:val="18"/>
              </w:rPr>
              <w:t xml:space="preserve">Does not have hypersensitivity to cannabinoids or any of the excipients contained in Sativex </w:t>
            </w:r>
          </w:p>
          <w:p w14:paraId="69082364" w14:textId="77777777" w:rsidR="002D60D3" w:rsidRPr="00800A31" w:rsidRDefault="002D60D3" w:rsidP="003A236D">
            <w:pPr>
              <w:pStyle w:val="ListParagraph"/>
              <w:numPr>
                <w:ilvl w:val="0"/>
                <w:numId w:val="22"/>
              </w:numPr>
              <w:ind w:left="1261"/>
              <w:jc w:val="both"/>
              <w:rPr>
                <w:rFonts w:ascii="Arial" w:hAnsi="Arial" w:cs="Arial"/>
                <w:sz w:val="18"/>
                <w:szCs w:val="18"/>
              </w:rPr>
            </w:pPr>
            <w:r w:rsidRPr="00800A31">
              <w:rPr>
                <w:rFonts w:ascii="Arial" w:hAnsi="Arial" w:cs="Arial"/>
                <w:sz w:val="18"/>
                <w:szCs w:val="18"/>
              </w:rPr>
              <w:t xml:space="preserve">Does not have a history of severe mental disorder, including psychotic illness </w:t>
            </w:r>
          </w:p>
          <w:p w14:paraId="784294A8" w14:textId="00D55887" w:rsidR="002D60D3" w:rsidRDefault="002D60D3" w:rsidP="003A236D">
            <w:pPr>
              <w:pStyle w:val="ListParagraph"/>
              <w:numPr>
                <w:ilvl w:val="0"/>
                <w:numId w:val="22"/>
              </w:numPr>
              <w:ind w:left="1261"/>
              <w:jc w:val="both"/>
              <w:rPr>
                <w:rFonts w:ascii="Arial" w:hAnsi="Arial" w:cs="Arial"/>
                <w:sz w:val="18"/>
                <w:szCs w:val="18"/>
              </w:rPr>
            </w:pPr>
            <w:r w:rsidRPr="00800A31">
              <w:rPr>
                <w:rFonts w:ascii="Arial" w:hAnsi="Arial" w:cs="Arial"/>
                <w:sz w:val="18"/>
                <w:szCs w:val="18"/>
              </w:rPr>
              <w:t>Where female, is not breastfeeding</w:t>
            </w:r>
          </w:p>
          <w:p w14:paraId="6D8E226A" w14:textId="77777777" w:rsidR="00807834" w:rsidRDefault="00F444A7" w:rsidP="00F444A7">
            <w:pPr>
              <w:pStyle w:val="ListParagraph"/>
              <w:numPr>
                <w:ilvl w:val="0"/>
                <w:numId w:val="22"/>
              </w:numPr>
              <w:ind w:left="694"/>
              <w:jc w:val="both"/>
              <w:rPr>
                <w:rFonts w:ascii="Arial" w:hAnsi="Arial" w:cs="Arial"/>
                <w:sz w:val="18"/>
                <w:szCs w:val="18"/>
              </w:rPr>
            </w:pPr>
            <w:r>
              <w:rPr>
                <w:rFonts w:ascii="Arial" w:hAnsi="Arial" w:cs="Arial"/>
                <w:sz w:val="18"/>
                <w:szCs w:val="18"/>
              </w:rPr>
              <w:t xml:space="preserve">To inform the patient of the importance of appropriate contraception. </w:t>
            </w:r>
            <w:r w:rsidRPr="006D4CFE">
              <w:rPr>
                <w:rFonts w:ascii="Arial" w:hAnsi="Arial" w:cs="Arial"/>
                <w:sz w:val="18"/>
                <w:szCs w:val="18"/>
              </w:rPr>
              <w:t>Men and women of childbearing potential should avoid pregnancy and take reliable contraceptive precautions for the duration of therapy and for 3 months after discontinuation of therapy.</w:t>
            </w:r>
            <w:r w:rsidR="00807834">
              <w:rPr>
                <w:rFonts w:ascii="Arial" w:hAnsi="Arial" w:cs="Arial"/>
                <w:sz w:val="18"/>
                <w:szCs w:val="18"/>
              </w:rPr>
              <w:t xml:space="preserve"> </w:t>
            </w:r>
          </w:p>
          <w:p w14:paraId="13B1E95E" w14:textId="2C2AE32E" w:rsidR="00F444A7" w:rsidRPr="006D4CFE" w:rsidRDefault="00807834" w:rsidP="00F444A7">
            <w:pPr>
              <w:pStyle w:val="ListParagraph"/>
              <w:numPr>
                <w:ilvl w:val="0"/>
                <w:numId w:val="22"/>
              </w:numPr>
              <w:ind w:left="694"/>
              <w:jc w:val="both"/>
              <w:rPr>
                <w:rFonts w:ascii="Arial" w:hAnsi="Arial" w:cs="Arial"/>
                <w:sz w:val="18"/>
                <w:szCs w:val="18"/>
              </w:rPr>
            </w:pPr>
            <w:r w:rsidRPr="00807834">
              <w:rPr>
                <w:rFonts w:ascii="Arial" w:hAnsi="Arial" w:cs="Arial"/>
                <w:sz w:val="18"/>
                <w:szCs w:val="18"/>
              </w:rPr>
              <w:t xml:space="preserve">To inform patients that </w:t>
            </w:r>
            <w:r w:rsidRPr="006D4CFE">
              <w:rPr>
                <w:rFonts w:ascii="Arial" w:hAnsi="Arial" w:cs="Arial"/>
                <w:color w:val="000000"/>
                <w:sz w:val="18"/>
                <w:szCs w:val="18"/>
                <w:shd w:val="clear" w:color="auto" w:fill="FFFFFF"/>
              </w:rPr>
              <w:t>Sativex may reduce the effectiveness of systemically acting hormonal contraceptives, and therefore women using systemically acting hormonal contraceptives should add an additional second barrier method.</w:t>
            </w:r>
          </w:p>
          <w:p w14:paraId="045A1F00" w14:textId="063683BC" w:rsidR="00807834" w:rsidRPr="00807834" w:rsidRDefault="00807834" w:rsidP="00F444A7">
            <w:pPr>
              <w:pStyle w:val="ListParagraph"/>
              <w:numPr>
                <w:ilvl w:val="0"/>
                <w:numId w:val="22"/>
              </w:numPr>
              <w:ind w:left="694"/>
              <w:jc w:val="both"/>
              <w:rPr>
                <w:rFonts w:ascii="Arial" w:hAnsi="Arial" w:cs="Arial"/>
                <w:sz w:val="18"/>
                <w:szCs w:val="18"/>
              </w:rPr>
            </w:pPr>
            <w:r>
              <w:rPr>
                <w:rFonts w:ascii="Arial" w:hAnsi="Arial" w:cs="Arial"/>
                <w:color w:val="000000"/>
                <w:sz w:val="18"/>
                <w:szCs w:val="18"/>
                <w:shd w:val="clear" w:color="auto" w:fill="FFFFFF"/>
              </w:rPr>
              <w:t xml:space="preserve">To check for any interactions with Sativex and the patients </w:t>
            </w:r>
            <w:r w:rsidR="00B00A11">
              <w:rPr>
                <w:rFonts w:ascii="Arial" w:hAnsi="Arial" w:cs="Arial"/>
                <w:color w:val="000000"/>
                <w:sz w:val="18"/>
                <w:szCs w:val="18"/>
                <w:shd w:val="clear" w:color="auto" w:fill="FFFFFF"/>
              </w:rPr>
              <w:t xml:space="preserve">other medication </w:t>
            </w:r>
          </w:p>
          <w:p w14:paraId="2D4DEF5D" w14:textId="0A241EFB" w:rsidR="002D60D3" w:rsidRPr="00800A31" w:rsidRDefault="002D60D3" w:rsidP="003A236D">
            <w:pPr>
              <w:pStyle w:val="ListParagraph"/>
              <w:numPr>
                <w:ilvl w:val="0"/>
                <w:numId w:val="22"/>
              </w:numPr>
              <w:jc w:val="both"/>
              <w:rPr>
                <w:rFonts w:ascii="Arial" w:hAnsi="Arial" w:cs="Arial"/>
                <w:sz w:val="18"/>
                <w:szCs w:val="18"/>
              </w:rPr>
            </w:pPr>
            <w:r w:rsidRPr="00800A31">
              <w:rPr>
                <w:rFonts w:ascii="Arial" w:hAnsi="Arial" w:cs="Arial"/>
                <w:sz w:val="18"/>
                <w:szCs w:val="18"/>
              </w:rPr>
              <w:t>To carry out baseline record of the NRS</w:t>
            </w:r>
            <w:r w:rsidR="000760B5">
              <w:rPr>
                <w:rFonts w:ascii="Arial" w:hAnsi="Arial" w:cs="Arial"/>
                <w:sz w:val="18"/>
                <w:szCs w:val="18"/>
              </w:rPr>
              <w:t>.</w:t>
            </w:r>
          </w:p>
          <w:p w14:paraId="21E47FDB" w14:textId="1258C5F2" w:rsidR="002D60D3" w:rsidRPr="00800A31" w:rsidRDefault="002D60D3" w:rsidP="003A236D">
            <w:pPr>
              <w:pStyle w:val="ListParagraph"/>
              <w:numPr>
                <w:ilvl w:val="0"/>
                <w:numId w:val="22"/>
              </w:numPr>
              <w:jc w:val="both"/>
              <w:rPr>
                <w:rFonts w:ascii="Arial" w:hAnsi="Arial" w:cs="Arial"/>
                <w:sz w:val="18"/>
                <w:szCs w:val="18"/>
              </w:rPr>
            </w:pPr>
            <w:r w:rsidRPr="00800A31">
              <w:rPr>
                <w:rFonts w:ascii="Arial" w:hAnsi="Arial" w:cs="Arial"/>
                <w:sz w:val="18"/>
                <w:szCs w:val="18"/>
              </w:rPr>
              <w:t xml:space="preserve">To inform patients of practical issues related to the use of Sativex, such as storage and maximum dose – see “Information provided to patient” section on page </w:t>
            </w:r>
            <w:r w:rsidR="006E2F0C">
              <w:rPr>
                <w:rFonts w:ascii="Arial" w:hAnsi="Arial" w:cs="Arial"/>
                <w:sz w:val="18"/>
                <w:szCs w:val="18"/>
              </w:rPr>
              <w:t>8</w:t>
            </w:r>
            <w:r w:rsidR="000760B5">
              <w:rPr>
                <w:rFonts w:ascii="Arial" w:hAnsi="Arial" w:cs="Arial"/>
                <w:sz w:val="18"/>
                <w:szCs w:val="18"/>
              </w:rPr>
              <w:t>.</w:t>
            </w:r>
          </w:p>
          <w:p w14:paraId="5609A975" w14:textId="3CAAAF0A" w:rsidR="002D60D3" w:rsidRPr="00800A31" w:rsidRDefault="002D60D3" w:rsidP="003A236D">
            <w:pPr>
              <w:pStyle w:val="ListParagraph"/>
              <w:numPr>
                <w:ilvl w:val="0"/>
                <w:numId w:val="22"/>
              </w:numPr>
              <w:jc w:val="both"/>
              <w:rPr>
                <w:rFonts w:ascii="Arial" w:hAnsi="Arial" w:cs="Arial"/>
                <w:sz w:val="18"/>
                <w:szCs w:val="18"/>
              </w:rPr>
            </w:pPr>
            <w:r w:rsidRPr="00800A31">
              <w:rPr>
                <w:rFonts w:ascii="Arial" w:hAnsi="Arial" w:cs="Arial"/>
                <w:sz w:val="18"/>
                <w:szCs w:val="18"/>
              </w:rPr>
              <w:t>To initiate, stabilise and supply treatment of Sativex® over the first</w:t>
            </w:r>
            <w:r w:rsidR="00B375D4">
              <w:rPr>
                <w:rFonts w:ascii="Arial" w:hAnsi="Arial" w:cs="Arial"/>
                <w:sz w:val="18"/>
                <w:szCs w:val="18"/>
              </w:rPr>
              <w:t xml:space="preserve"> </w:t>
            </w:r>
            <w:r w:rsidR="00E774FC">
              <w:rPr>
                <w:rFonts w:ascii="Arial" w:hAnsi="Arial" w:cs="Arial"/>
                <w:sz w:val="18"/>
                <w:szCs w:val="18"/>
              </w:rPr>
              <w:t xml:space="preserve">2 </w:t>
            </w:r>
            <w:r w:rsidR="00B375D4">
              <w:rPr>
                <w:rFonts w:ascii="Arial" w:hAnsi="Arial" w:cs="Arial"/>
                <w:sz w:val="18"/>
                <w:szCs w:val="18"/>
              </w:rPr>
              <w:t xml:space="preserve">months </w:t>
            </w:r>
            <w:r w:rsidRPr="00800A31">
              <w:rPr>
                <w:rFonts w:ascii="Arial" w:hAnsi="Arial" w:cs="Arial"/>
                <w:sz w:val="18"/>
                <w:szCs w:val="18"/>
              </w:rPr>
              <w:t xml:space="preserve"> of treatment. The specialist team will </w:t>
            </w:r>
            <w:r w:rsidR="00B375D4">
              <w:rPr>
                <w:rFonts w:ascii="Arial" w:hAnsi="Arial" w:cs="Arial"/>
                <w:sz w:val="18"/>
                <w:szCs w:val="18"/>
              </w:rPr>
              <w:t xml:space="preserve">initially </w:t>
            </w:r>
            <w:r w:rsidRPr="00800A31">
              <w:rPr>
                <w:rFonts w:ascii="Arial" w:hAnsi="Arial" w:cs="Arial"/>
                <w:sz w:val="18"/>
                <w:szCs w:val="18"/>
              </w:rPr>
              <w:t xml:space="preserve">supply </w:t>
            </w:r>
            <w:r w:rsidR="00A02F53">
              <w:rPr>
                <w:rFonts w:ascii="Arial" w:hAnsi="Arial" w:cs="Arial"/>
                <w:sz w:val="18"/>
                <w:szCs w:val="18"/>
              </w:rPr>
              <w:t>one</w:t>
            </w:r>
            <w:r w:rsidRPr="00800A31">
              <w:rPr>
                <w:rFonts w:ascii="Arial" w:hAnsi="Arial" w:cs="Arial"/>
                <w:sz w:val="18"/>
                <w:szCs w:val="18"/>
              </w:rPr>
              <w:t xml:space="preserve"> month’s treatment (3 x 10ml vials) and provide the patient with instructions as to how to prime the vial, administer spray and titrate the dose to the optimum amount (typically 4-8 sprays/day; max 12) over 2 weeks (see Appendix 2). During this first 2 weeks titration period the patient will be advised not to drive. Once the optimum dose has been determined, treatment can be used at </w:t>
            </w:r>
            <w:r w:rsidR="00D437AC" w:rsidRPr="00800A31">
              <w:rPr>
                <w:rFonts w:ascii="Arial" w:hAnsi="Arial" w:cs="Arial"/>
                <w:sz w:val="18"/>
                <w:szCs w:val="18"/>
              </w:rPr>
              <w:t>any time</w:t>
            </w:r>
            <w:r w:rsidRPr="00800A31">
              <w:rPr>
                <w:rFonts w:ascii="Arial" w:hAnsi="Arial" w:cs="Arial"/>
                <w:sz w:val="18"/>
                <w:szCs w:val="18"/>
              </w:rPr>
              <w:t xml:space="preserve"> of the day or night depending on symptoms, but leaving at least a 15-minute gap between sprays.  </w:t>
            </w:r>
          </w:p>
          <w:p w14:paraId="4BB6D07C" w14:textId="56ACB68E" w:rsidR="002D60D3" w:rsidRPr="00800A31" w:rsidRDefault="002D60D3" w:rsidP="003A236D">
            <w:pPr>
              <w:pStyle w:val="ListParagraph"/>
              <w:numPr>
                <w:ilvl w:val="0"/>
                <w:numId w:val="22"/>
              </w:numPr>
              <w:jc w:val="both"/>
              <w:rPr>
                <w:rFonts w:ascii="Arial" w:hAnsi="Arial" w:cs="Arial"/>
                <w:sz w:val="18"/>
                <w:szCs w:val="18"/>
              </w:rPr>
            </w:pPr>
            <w:r w:rsidRPr="00800A31">
              <w:rPr>
                <w:rFonts w:ascii="Arial" w:hAnsi="Arial" w:cs="Arial"/>
                <w:sz w:val="18"/>
                <w:szCs w:val="18"/>
              </w:rPr>
              <w:t xml:space="preserve">To provide patients with written instructions </w:t>
            </w:r>
            <w:r w:rsidR="00887B50">
              <w:rPr>
                <w:rFonts w:ascii="Arial" w:hAnsi="Arial" w:cs="Arial"/>
                <w:sz w:val="18"/>
                <w:szCs w:val="18"/>
              </w:rPr>
              <w:t>(</w:t>
            </w:r>
            <w:hyperlink r:id="rId15" w:history="1">
              <w:r w:rsidR="00887B50" w:rsidRPr="00E90D48">
                <w:rPr>
                  <w:rStyle w:val="Hyperlink"/>
                  <w:rFonts w:ascii="Arial" w:hAnsi="Arial" w:cs="Arial"/>
                  <w:sz w:val="18"/>
                  <w:szCs w:val="18"/>
                </w:rPr>
                <w:t>Patient Information Leaflet</w:t>
              </w:r>
            </w:hyperlink>
            <w:r w:rsidR="00887B50">
              <w:rPr>
                <w:rFonts w:ascii="Arial" w:hAnsi="Arial" w:cs="Arial"/>
                <w:sz w:val="18"/>
                <w:szCs w:val="18"/>
              </w:rPr>
              <w:t>)</w:t>
            </w:r>
            <w:r w:rsidRPr="00800A31">
              <w:rPr>
                <w:rFonts w:ascii="Arial" w:hAnsi="Arial" w:cs="Arial"/>
                <w:sz w:val="18"/>
                <w:szCs w:val="18"/>
              </w:rPr>
              <w:t xml:space="preserve">/ diary and advice on how the diary should be completed. </w:t>
            </w:r>
          </w:p>
          <w:p w14:paraId="3F68FCDD" w14:textId="668D1CD5" w:rsidR="002D60D3" w:rsidRPr="00800A31" w:rsidRDefault="002D60D3" w:rsidP="003A236D">
            <w:pPr>
              <w:pStyle w:val="ListParagraph"/>
              <w:numPr>
                <w:ilvl w:val="0"/>
                <w:numId w:val="22"/>
              </w:numPr>
              <w:jc w:val="both"/>
              <w:rPr>
                <w:rFonts w:ascii="Arial" w:hAnsi="Arial" w:cs="Arial"/>
                <w:sz w:val="18"/>
                <w:szCs w:val="18"/>
              </w:rPr>
            </w:pPr>
            <w:r w:rsidRPr="00800A31">
              <w:rPr>
                <w:rFonts w:ascii="Arial" w:hAnsi="Arial" w:cs="Arial"/>
                <w:sz w:val="18"/>
                <w:szCs w:val="18"/>
              </w:rPr>
              <w:t>At the time of initiating Sativex, notify GP  in writing that Sativex has been prescribed as a trial. The GP should be invited to share</w:t>
            </w:r>
            <w:r w:rsidR="007965F2">
              <w:rPr>
                <w:rFonts w:ascii="Arial" w:hAnsi="Arial" w:cs="Arial"/>
                <w:sz w:val="18"/>
                <w:szCs w:val="18"/>
              </w:rPr>
              <w:t>d</w:t>
            </w:r>
            <w:r w:rsidRPr="00800A31">
              <w:rPr>
                <w:rFonts w:ascii="Arial" w:hAnsi="Arial" w:cs="Arial"/>
                <w:sz w:val="18"/>
                <w:szCs w:val="18"/>
              </w:rPr>
              <w:t xml:space="preserve"> care if the trial is successful. Information provided to the GP should include: </w:t>
            </w:r>
          </w:p>
          <w:p w14:paraId="39B97FA1" w14:textId="5116870C" w:rsidR="002D60D3" w:rsidRPr="00800A31" w:rsidRDefault="002D60D3" w:rsidP="003A236D">
            <w:pPr>
              <w:pStyle w:val="ListParagraph"/>
              <w:numPr>
                <w:ilvl w:val="0"/>
                <w:numId w:val="22"/>
              </w:numPr>
              <w:ind w:left="1403"/>
              <w:jc w:val="both"/>
              <w:rPr>
                <w:rFonts w:ascii="Arial" w:hAnsi="Arial" w:cs="Arial"/>
                <w:sz w:val="18"/>
                <w:szCs w:val="18"/>
              </w:rPr>
            </w:pPr>
            <w:r w:rsidRPr="00800A31">
              <w:rPr>
                <w:rFonts w:ascii="Arial" w:hAnsi="Arial" w:cs="Arial"/>
                <w:sz w:val="18"/>
                <w:szCs w:val="18"/>
              </w:rPr>
              <w:t xml:space="preserve">A copy of the shared care guidelines </w:t>
            </w:r>
          </w:p>
          <w:p w14:paraId="1C62190F" w14:textId="11B2B9F4" w:rsidR="002D60D3" w:rsidRPr="00800A31" w:rsidRDefault="002D60D3" w:rsidP="003A236D">
            <w:pPr>
              <w:pStyle w:val="ListParagraph"/>
              <w:numPr>
                <w:ilvl w:val="0"/>
                <w:numId w:val="22"/>
              </w:numPr>
              <w:ind w:left="1403"/>
              <w:jc w:val="both"/>
              <w:rPr>
                <w:rFonts w:ascii="Arial" w:hAnsi="Arial" w:cs="Arial"/>
                <w:sz w:val="18"/>
                <w:szCs w:val="18"/>
              </w:rPr>
            </w:pPr>
            <w:r w:rsidRPr="00800A31">
              <w:rPr>
                <w:rFonts w:ascii="Arial" w:hAnsi="Arial" w:cs="Arial"/>
                <w:sz w:val="18"/>
                <w:szCs w:val="18"/>
              </w:rPr>
              <w:t xml:space="preserve">That a prescription for </w:t>
            </w:r>
            <w:r w:rsidR="000E3723">
              <w:rPr>
                <w:rFonts w:ascii="Arial" w:hAnsi="Arial" w:cs="Arial"/>
                <w:sz w:val="18"/>
                <w:szCs w:val="18"/>
              </w:rPr>
              <w:t xml:space="preserve">a </w:t>
            </w:r>
            <w:r w:rsidR="00A37F2D" w:rsidRPr="00800A31">
              <w:rPr>
                <w:rFonts w:ascii="Arial" w:hAnsi="Arial" w:cs="Arial"/>
                <w:sz w:val="18"/>
                <w:szCs w:val="18"/>
              </w:rPr>
              <w:t>4 week</w:t>
            </w:r>
            <w:r w:rsidR="00330276" w:rsidRPr="00800A31">
              <w:rPr>
                <w:rFonts w:ascii="Arial" w:hAnsi="Arial" w:cs="Arial"/>
                <w:sz w:val="18"/>
                <w:szCs w:val="18"/>
              </w:rPr>
              <w:t xml:space="preserve"> trial has been provided</w:t>
            </w:r>
            <w:r w:rsidRPr="00800A31">
              <w:rPr>
                <w:rFonts w:ascii="Arial" w:hAnsi="Arial" w:cs="Arial"/>
                <w:sz w:val="18"/>
                <w:szCs w:val="18"/>
              </w:rPr>
              <w:t xml:space="preserve"> </w:t>
            </w:r>
          </w:p>
          <w:p w14:paraId="7A68188E" w14:textId="40B6634D" w:rsidR="002D60D3" w:rsidRPr="00800A31" w:rsidRDefault="002D60D3" w:rsidP="003A236D">
            <w:pPr>
              <w:pStyle w:val="ListParagraph"/>
              <w:numPr>
                <w:ilvl w:val="0"/>
                <w:numId w:val="22"/>
              </w:numPr>
              <w:ind w:left="1403"/>
              <w:jc w:val="both"/>
              <w:rPr>
                <w:rFonts w:ascii="Arial" w:hAnsi="Arial" w:cs="Arial"/>
                <w:sz w:val="18"/>
                <w:szCs w:val="18"/>
              </w:rPr>
            </w:pPr>
            <w:r w:rsidRPr="00800A31">
              <w:rPr>
                <w:rFonts w:ascii="Arial" w:hAnsi="Arial" w:cs="Arial"/>
                <w:sz w:val="18"/>
                <w:szCs w:val="18"/>
              </w:rPr>
              <w:t xml:space="preserve">Information on when the patient will next be reviewed and by whom </w:t>
            </w:r>
          </w:p>
          <w:p w14:paraId="06830410" w14:textId="263602CA" w:rsidR="002D60D3" w:rsidRPr="00800A31" w:rsidRDefault="002D60D3" w:rsidP="003A236D">
            <w:pPr>
              <w:pStyle w:val="ListParagraph"/>
              <w:numPr>
                <w:ilvl w:val="0"/>
                <w:numId w:val="22"/>
              </w:numPr>
              <w:ind w:left="1403"/>
              <w:jc w:val="both"/>
              <w:rPr>
                <w:rFonts w:ascii="Arial" w:hAnsi="Arial" w:cs="Arial"/>
                <w:sz w:val="18"/>
                <w:szCs w:val="18"/>
              </w:rPr>
            </w:pPr>
            <w:r w:rsidRPr="00800A31">
              <w:rPr>
                <w:rFonts w:ascii="Arial" w:hAnsi="Arial" w:cs="Arial"/>
                <w:sz w:val="18"/>
                <w:szCs w:val="18"/>
              </w:rPr>
              <w:t xml:space="preserve">A request that the GP continue prescribing after the first 2 month’s supply, once the MS specialist (nurse, pharmacist or consultant) has written to the GP to confirm that benefit has been obtained from Sativex </w:t>
            </w:r>
          </w:p>
          <w:p w14:paraId="4047C3C3" w14:textId="3C5307E9" w:rsidR="002D60D3" w:rsidRPr="00800A31" w:rsidRDefault="002D60D3" w:rsidP="003A236D">
            <w:pPr>
              <w:pStyle w:val="ListParagraph"/>
              <w:numPr>
                <w:ilvl w:val="0"/>
                <w:numId w:val="22"/>
              </w:numPr>
              <w:ind w:left="1403"/>
              <w:jc w:val="both"/>
              <w:rPr>
                <w:rFonts w:ascii="Arial" w:hAnsi="Arial" w:cs="Arial"/>
                <w:sz w:val="18"/>
                <w:szCs w:val="18"/>
              </w:rPr>
            </w:pPr>
            <w:r w:rsidRPr="00800A31">
              <w:rPr>
                <w:rFonts w:ascii="Arial" w:hAnsi="Arial" w:cs="Arial"/>
                <w:sz w:val="18"/>
                <w:szCs w:val="18"/>
              </w:rPr>
              <w:t>Result of baseline NRS score</w:t>
            </w:r>
          </w:p>
          <w:p w14:paraId="6B3F92AE" w14:textId="4BB9C36D" w:rsidR="002D60D3" w:rsidRPr="00800A31" w:rsidRDefault="002D60D3" w:rsidP="003A236D">
            <w:pPr>
              <w:pStyle w:val="ListParagraph"/>
              <w:numPr>
                <w:ilvl w:val="0"/>
                <w:numId w:val="22"/>
              </w:numPr>
              <w:jc w:val="both"/>
              <w:rPr>
                <w:rFonts w:ascii="Arial" w:hAnsi="Arial" w:cs="Arial"/>
                <w:sz w:val="18"/>
                <w:szCs w:val="18"/>
              </w:rPr>
            </w:pPr>
            <w:r w:rsidRPr="00800A31">
              <w:rPr>
                <w:rFonts w:ascii="Arial" w:hAnsi="Arial" w:cs="Arial"/>
                <w:sz w:val="18"/>
                <w:szCs w:val="18"/>
              </w:rPr>
              <w:t>If the GP is willing to participate in shared care, to discuss the shared care arrangements with the patient</w:t>
            </w:r>
            <w:r w:rsidR="000760B5">
              <w:rPr>
                <w:rFonts w:ascii="Arial" w:hAnsi="Arial" w:cs="Arial"/>
                <w:sz w:val="18"/>
                <w:szCs w:val="18"/>
              </w:rPr>
              <w:t>.</w:t>
            </w:r>
          </w:p>
          <w:p w14:paraId="1DF8623B" w14:textId="7BD96BB2" w:rsidR="002D60D3" w:rsidRPr="00800A31" w:rsidRDefault="002D60D3" w:rsidP="003A236D">
            <w:pPr>
              <w:pStyle w:val="ListParagraph"/>
              <w:numPr>
                <w:ilvl w:val="0"/>
                <w:numId w:val="22"/>
              </w:numPr>
              <w:jc w:val="both"/>
              <w:rPr>
                <w:rFonts w:ascii="Arial" w:hAnsi="Arial" w:cs="Arial"/>
                <w:sz w:val="18"/>
                <w:szCs w:val="18"/>
              </w:rPr>
            </w:pPr>
            <w:r w:rsidRPr="00800A31">
              <w:rPr>
                <w:rFonts w:ascii="Arial" w:hAnsi="Arial" w:cs="Arial"/>
                <w:sz w:val="18"/>
                <w:szCs w:val="18"/>
              </w:rPr>
              <w:t>To contact patient after 4 weeks to determine if Sativex has been beneficial (20% or greater improvement in NRS)</w:t>
            </w:r>
            <w:r w:rsidR="000760B5">
              <w:rPr>
                <w:rFonts w:ascii="Arial" w:hAnsi="Arial" w:cs="Arial"/>
                <w:sz w:val="18"/>
                <w:szCs w:val="18"/>
              </w:rPr>
              <w:t>.</w:t>
            </w:r>
          </w:p>
          <w:p w14:paraId="4E1094BE" w14:textId="2B5D36DE" w:rsidR="002D60D3" w:rsidRPr="00800A31" w:rsidRDefault="002D60D3" w:rsidP="003A236D">
            <w:pPr>
              <w:pStyle w:val="ListParagraph"/>
              <w:numPr>
                <w:ilvl w:val="0"/>
                <w:numId w:val="22"/>
              </w:numPr>
              <w:jc w:val="both"/>
              <w:rPr>
                <w:rFonts w:ascii="Arial" w:hAnsi="Arial" w:cs="Arial"/>
                <w:sz w:val="18"/>
                <w:szCs w:val="18"/>
              </w:rPr>
            </w:pPr>
            <w:r w:rsidRPr="00800A31">
              <w:rPr>
                <w:rFonts w:ascii="Arial" w:hAnsi="Arial" w:cs="Arial"/>
                <w:sz w:val="18"/>
                <w:szCs w:val="18"/>
              </w:rPr>
              <w:t>To inform the GP of outcome of evaluation and whether or not Sativex treatment is being continued long-term or withdrawn following the 4 week trial</w:t>
            </w:r>
            <w:r w:rsidR="000760B5">
              <w:rPr>
                <w:rFonts w:ascii="Arial" w:hAnsi="Arial" w:cs="Arial"/>
                <w:sz w:val="18"/>
                <w:szCs w:val="18"/>
              </w:rPr>
              <w:t>.</w:t>
            </w:r>
          </w:p>
          <w:p w14:paraId="4DDD5557" w14:textId="6C391FA8" w:rsidR="002D60D3" w:rsidRPr="00800A31" w:rsidRDefault="002D60D3" w:rsidP="003A236D">
            <w:pPr>
              <w:pStyle w:val="ListParagraph"/>
              <w:numPr>
                <w:ilvl w:val="0"/>
                <w:numId w:val="22"/>
              </w:numPr>
              <w:jc w:val="both"/>
              <w:rPr>
                <w:rFonts w:ascii="Arial" w:hAnsi="Arial" w:cs="Arial"/>
                <w:sz w:val="18"/>
                <w:szCs w:val="18"/>
              </w:rPr>
            </w:pPr>
            <w:r w:rsidRPr="00800A31">
              <w:rPr>
                <w:rFonts w:ascii="Arial" w:hAnsi="Arial" w:cs="Arial"/>
                <w:sz w:val="18"/>
                <w:szCs w:val="18"/>
              </w:rPr>
              <w:t xml:space="preserve">If treatment is to be continued: </w:t>
            </w:r>
          </w:p>
          <w:p w14:paraId="66806FDB" w14:textId="17F48707" w:rsidR="002D60D3" w:rsidRPr="00800A31" w:rsidRDefault="002D60D3" w:rsidP="003A236D">
            <w:pPr>
              <w:pStyle w:val="ListParagraph"/>
              <w:numPr>
                <w:ilvl w:val="0"/>
                <w:numId w:val="22"/>
              </w:numPr>
              <w:ind w:left="1545"/>
              <w:jc w:val="both"/>
              <w:rPr>
                <w:rFonts w:ascii="Arial" w:hAnsi="Arial" w:cs="Arial"/>
                <w:sz w:val="18"/>
                <w:szCs w:val="18"/>
              </w:rPr>
            </w:pPr>
            <w:r w:rsidRPr="00800A31">
              <w:rPr>
                <w:rFonts w:ascii="Arial" w:hAnsi="Arial" w:cs="Arial"/>
                <w:sz w:val="18"/>
                <w:szCs w:val="18"/>
              </w:rPr>
              <w:t xml:space="preserve">To prescribe a second supply of 3 x 10ml of Sativex® following the four week assessment </w:t>
            </w:r>
          </w:p>
          <w:p w14:paraId="0C6CC305" w14:textId="5B209EBD" w:rsidR="002D60D3" w:rsidRPr="00800A31" w:rsidRDefault="002D60D3" w:rsidP="003A236D">
            <w:pPr>
              <w:pStyle w:val="ListParagraph"/>
              <w:numPr>
                <w:ilvl w:val="0"/>
                <w:numId w:val="22"/>
              </w:numPr>
              <w:ind w:left="1545"/>
              <w:jc w:val="both"/>
              <w:rPr>
                <w:rFonts w:ascii="Arial" w:hAnsi="Arial" w:cs="Arial"/>
                <w:sz w:val="18"/>
                <w:szCs w:val="18"/>
              </w:rPr>
            </w:pPr>
            <w:r w:rsidRPr="00800A31">
              <w:rPr>
                <w:rFonts w:ascii="Arial" w:hAnsi="Arial" w:cs="Arial"/>
                <w:sz w:val="18"/>
                <w:szCs w:val="18"/>
              </w:rPr>
              <w:t>Inform the GP of the current dose along with request for on-going prescriptions</w:t>
            </w:r>
          </w:p>
          <w:p w14:paraId="560DE641" w14:textId="50EFB111" w:rsidR="002D60D3" w:rsidRPr="00800A31" w:rsidRDefault="002D60D3" w:rsidP="003A236D">
            <w:pPr>
              <w:pStyle w:val="ListParagraph"/>
              <w:numPr>
                <w:ilvl w:val="0"/>
                <w:numId w:val="22"/>
              </w:numPr>
              <w:ind w:left="694"/>
              <w:jc w:val="both"/>
              <w:rPr>
                <w:rFonts w:ascii="Arial" w:hAnsi="Arial" w:cs="Arial"/>
                <w:sz w:val="18"/>
                <w:szCs w:val="18"/>
              </w:rPr>
            </w:pPr>
            <w:r w:rsidRPr="00800A31">
              <w:rPr>
                <w:rFonts w:ascii="Arial" w:hAnsi="Arial" w:cs="Arial"/>
                <w:sz w:val="18"/>
                <w:szCs w:val="18"/>
              </w:rPr>
              <w:t xml:space="preserve">To review patient at the request of GP should any problems arise (side-effects / lack of efficacy) </w:t>
            </w:r>
            <w:r w:rsidR="000760B5">
              <w:rPr>
                <w:rFonts w:ascii="Arial" w:hAnsi="Arial" w:cs="Arial"/>
                <w:sz w:val="18"/>
                <w:szCs w:val="18"/>
              </w:rPr>
              <w:t>.</w:t>
            </w:r>
          </w:p>
          <w:p w14:paraId="6E471C62" w14:textId="4A88E152" w:rsidR="002D60D3" w:rsidRPr="00800A31" w:rsidRDefault="002D60D3" w:rsidP="003A236D">
            <w:pPr>
              <w:pStyle w:val="ListParagraph"/>
              <w:numPr>
                <w:ilvl w:val="0"/>
                <w:numId w:val="22"/>
              </w:numPr>
              <w:ind w:left="694"/>
              <w:jc w:val="both"/>
              <w:rPr>
                <w:rFonts w:ascii="Arial" w:hAnsi="Arial" w:cs="Arial"/>
                <w:sz w:val="18"/>
                <w:szCs w:val="18"/>
              </w:rPr>
            </w:pPr>
            <w:r w:rsidRPr="00800A31">
              <w:rPr>
                <w:rFonts w:ascii="Arial" w:hAnsi="Arial" w:cs="Arial"/>
                <w:sz w:val="18"/>
                <w:szCs w:val="18"/>
              </w:rPr>
              <w:t>To communicate promptly with the GP if treatment is changed</w:t>
            </w:r>
            <w:r w:rsidR="000760B5">
              <w:rPr>
                <w:rFonts w:ascii="Arial" w:hAnsi="Arial" w:cs="Arial"/>
                <w:sz w:val="18"/>
                <w:szCs w:val="18"/>
              </w:rPr>
              <w:t>.</w:t>
            </w:r>
          </w:p>
          <w:p w14:paraId="412A683F" w14:textId="0EF43C57" w:rsidR="002D60D3" w:rsidRPr="00800A31" w:rsidRDefault="002D60D3" w:rsidP="003A236D">
            <w:pPr>
              <w:pStyle w:val="ListParagraph"/>
              <w:numPr>
                <w:ilvl w:val="0"/>
                <w:numId w:val="22"/>
              </w:numPr>
              <w:jc w:val="both"/>
              <w:rPr>
                <w:rFonts w:ascii="Arial" w:hAnsi="Arial" w:cs="Arial"/>
                <w:sz w:val="18"/>
                <w:szCs w:val="18"/>
              </w:rPr>
            </w:pPr>
            <w:r w:rsidRPr="00800A31">
              <w:rPr>
                <w:rFonts w:ascii="Arial" w:hAnsi="Arial" w:cs="Arial"/>
                <w:sz w:val="18"/>
                <w:szCs w:val="18"/>
              </w:rPr>
              <w:t>To contact patient again at month 3 by telephone to review response to treatment and side effects, and write to GP to inform them of outcome of evaluation</w:t>
            </w:r>
            <w:r w:rsidR="000760B5">
              <w:rPr>
                <w:rFonts w:ascii="Arial" w:hAnsi="Arial" w:cs="Arial"/>
                <w:sz w:val="18"/>
                <w:szCs w:val="18"/>
              </w:rPr>
              <w:t>.</w:t>
            </w:r>
          </w:p>
          <w:p w14:paraId="12EE16DA" w14:textId="119DC21A" w:rsidR="002D60D3" w:rsidRPr="00800A31" w:rsidRDefault="002D60D3" w:rsidP="003A236D">
            <w:pPr>
              <w:pStyle w:val="ListParagraph"/>
              <w:numPr>
                <w:ilvl w:val="0"/>
                <w:numId w:val="22"/>
              </w:numPr>
              <w:jc w:val="both"/>
              <w:rPr>
                <w:rFonts w:ascii="Arial" w:hAnsi="Arial" w:cs="Arial"/>
                <w:sz w:val="18"/>
                <w:szCs w:val="18"/>
              </w:rPr>
            </w:pPr>
            <w:r w:rsidRPr="00800A31">
              <w:rPr>
                <w:rFonts w:ascii="Arial" w:hAnsi="Arial" w:cs="Arial"/>
                <w:sz w:val="18"/>
                <w:szCs w:val="18"/>
              </w:rPr>
              <w:t>To communicate information on the patient’s progress with treatment or any changes in treatment, including current dose, to the GP</w:t>
            </w:r>
            <w:r w:rsidR="00A17E90">
              <w:rPr>
                <w:rFonts w:ascii="Arial" w:hAnsi="Arial" w:cs="Arial"/>
                <w:sz w:val="18"/>
                <w:szCs w:val="18"/>
              </w:rPr>
              <w:t xml:space="preserve"> after each review</w:t>
            </w:r>
            <w:r w:rsidR="000760B5">
              <w:rPr>
                <w:rFonts w:ascii="Arial" w:hAnsi="Arial" w:cs="Arial"/>
                <w:sz w:val="18"/>
                <w:szCs w:val="18"/>
              </w:rPr>
              <w:t>.</w:t>
            </w:r>
          </w:p>
          <w:p w14:paraId="52EF5421" w14:textId="1BCD64EC" w:rsidR="002D60D3" w:rsidRPr="00800A31" w:rsidRDefault="002D60D3" w:rsidP="003A236D">
            <w:pPr>
              <w:pStyle w:val="ListParagraph"/>
              <w:numPr>
                <w:ilvl w:val="0"/>
                <w:numId w:val="22"/>
              </w:numPr>
              <w:jc w:val="both"/>
              <w:rPr>
                <w:rFonts w:ascii="Arial" w:hAnsi="Arial" w:cs="Arial"/>
                <w:sz w:val="18"/>
                <w:szCs w:val="18"/>
              </w:rPr>
            </w:pPr>
            <w:r w:rsidRPr="00800A31">
              <w:rPr>
                <w:rFonts w:ascii="Arial" w:hAnsi="Arial" w:cs="Arial"/>
                <w:sz w:val="18"/>
                <w:szCs w:val="18"/>
              </w:rPr>
              <w:t>To monitor for efficacy and significant side-effects at least every 6-12 months whilst the patient remains on Sativex</w:t>
            </w:r>
            <w:r w:rsidR="000760B5">
              <w:rPr>
                <w:rFonts w:ascii="Arial" w:hAnsi="Arial" w:cs="Arial"/>
                <w:sz w:val="18"/>
                <w:szCs w:val="18"/>
              </w:rPr>
              <w:t>.</w:t>
            </w:r>
          </w:p>
          <w:p w14:paraId="2FEF8559" w14:textId="77777777" w:rsidR="002D60D3" w:rsidRPr="00E83F25" w:rsidRDefault="002D60D3" w:rsidP="003A236D">
            <w:pPr>
              <w:pStyle w:val="ListParagraph"/>
              <w:numPr>
                <w:ilvl w:val="0"/>
                <w:numId w:val="22"/>
              </w:numPr>
              <w:ind w:left="694"/>
              <w:jc w:val="both"/>
              <w:rPr>
                <w:rFonts w:ascii="Arial" w:hAnsi="Arial" w:cs="Arial"/>
                <w:sz w:val="20"/>
                <w:szCs w:val="20"/>
              </w:rPr>
            </w:pPr>
            <w:r w:rsidRPr="00800A31">
              <w:rPr>
                <w:rFonts w:ascii="Arial" w:hAnsi="Arial" w:cs="Arial"/>
                <w:sz w:val="18"/>
                <w:szCs w:val="18"/>
              </w:rPr>
              <w:t xml:space="preserve">To report any suspected adverse effects to the MHRA: </w:t>
            </w:r>
            <w:hyperlink r:id="rId16" w:history="1">
              <w:r w:rsidRPr="00800A31">
                <w:rPr>
                  <w:rStyle w:val="Hyperlink"/>
                  <w:rFonts w:ascii="Arial" w:hAnsi="Arial" w:cs="Arial"/>
                  <w:sz w:val="18"/>
                  <w:szCs w:val="18"/>
                </w:rPr>
                <w:t>http://www.yellowcard.gov.uk</w:t>
              </w:r>
            </w:hyperlink>
            <w:r w:rsidRPr="006E2728">
              <w:rPr>
                <w:rFonts w:ascii="Arial" w:hAnsi="Arial" w:cs="Arial"/>
                <w:sz w:val="20"/>
                <w:szCs w:val="20"/>
              </w:rPr>
              <w:t xml:space="preserve"> </w:t>
            </w:r>
          </w:p>
          <w:p w14:paraId="0A53588C" w14:textId="706B5E65" w:rsidR="002D60D3" w:rsidRPr="00D953E7" w:rsidRDefault="002D60D3" w:rsidP="003A638D">
            <w:pPr>
              <w:rPr>
                <w:rFonts w:ascii="Arial" w:hAnsi="Arial" w:cs="Arial"/>
                <w:color w:val="595959" w:themeColor="text1" w:themeTint="A6"/>
                <w:sz w:val="20"/>
                <w:szCs w:val="20"/>
              </w:rPr>
            </w:pPr>
          </w:p>
        </w:tc>
      </w:tr>
    </w:tbl>
    <w:p w14:paraId="441E858F" w14:textId="08AB8340" w:rsidR="00B90A92" w:rsidRDefault="00B90A92">
      <w:pPr>
        <w:rPr>
          <w:color w:val="595959" w:themeColor="text1" w:themeTint="A6"/>
          <w:sz w:val="20"/>
          <w:szCs w:val="20"/>
        </w:rPr>
      </w:pPr>
    </w:p>
    <w:p w14:paraId="3417DA15" w14:textId="5A3033C1" w:rsidR="0059344F" w:rsidRDefault="0059344F">
      <w:pPr>
        <w:rPr>
          <w:color w:val="595959" w:themeColor="text1" w:themeTint="A6"/>
          <w:sz w:val="20"/>
          <w:szCs w:val="20"/>
        </w:rPr>
      </w:pPr>
    </w:p>
    <w:p w14:paraId="063E6A67" w14:textId="2384AB7D" w:rsidR="00EA25F3" w:rsidRDefault="00EA25F3">
      <w:pPr>
        <w:rPr>
          <w:color w:val="595959" w:themeColor="text1" w:themeTint="A6"/>
          <w:sz w:val="20"/>
          <w:szCs w:val="20"/>
        </w:rPr>
      </w:pPr>
    </w:p>
    <w:p w14:paraId="591EAE41" w14:textId="77777777" w:rsidR="00204FF6" w:rsidRDefault="00204FF6">
      <w:pPr>
        <w:rPr>
          <w:color w:val="595959" w:themeColor="text1" w:themeTint="A6"/>
          <w:sz w:val="20"/>
          <w:szCs w:val="20"/>
        </w:rPr>
      </w:pPr>
    </w:p>
    <w:tbl>
      <w:tblPr>
        <w:tblW w:w="9782" w:type="dxa"/>
        <w:tblInd w:w="-10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9782"/>
      </w:tblGrid>
      <w:tr w:rsidR="00834C7C" w:rsidRPr="00F36B28" w14:paraId="41B28149" w14:textId="77777777">
        <w:tc>
          <w:tcPr>
            <w:tcW w:w="9782" w:type="dxa"/>
            <w:tcBorders>
              <w:top w:val="single" w:sz="12" w:space="0" w:color="auto"/>
            </w:tcBorders>
            <w:shd w:val="clear" w:color="auto" w:fill="3366FF"/>
          </w:tcPr>
          <w:p w14:paraId="049E2307" w14:textId="77777777" w:rsidR="00834C7C" w:rsidRPr="00AC2FD0" w:rsidRDefault="00834C7C" w:rsidP="00F910B9">
            <w:pPr>
              <w:rPr>
                <w:rFonts w:ascii="Arial" w:hAnsi="Arial" w:cs="Arial"/>
                <w:b/>
                <w:bCs/>
                <w:color w:val="FFFFFF"/>
                <w:sz w:val="24"/>
                <w:szCs w:val="24"/>
              </w:rPr>
            </w:pPr>
            <w:r w:rsidRPr="00AC2FD0">
              <w:rPr>
                <w:rFonts w:ascii="Arial" w:hAnsi="Arial" w:cs="Arial"/>
                <w:b/>
                <w:bCs/>
                <w:color w:val="FFFFFF"/>
                <w:sz w:val="24"/>
                <w:szCs w:val="24"/>
              </w:rPr>
              <w:lastRenderedPageBreak/>
              <w:t xml:space="preserve">General Practitioner responsibilities </w:t>
            </w:r>
            <w:r>
              <w:rPr>
                <w:rFonts w:ascii="Arial" w:hAnsi="Arial" w:cs="Arial"/>
                <w:b/>
                <w:bCs/>
                <w:color w:val="FFFFFF"/>
                <w:sz w:val="24"/>
                <w:szCs w:val="24"/>
              </w:rPr>
              <w:t xml:space="preserve"> </w:t>
            </w:r>
          </w:p>
        </w:tc>
      </w:tr>
      <w:tr w:rsidR="00834C7C" w14:paraId="76141373" w14:textId="77777777">
        <w:tc>
          <w:tcPr>
            <w:tcW w:w="9782" w:type="dxa"/>
            <w:tcBorders>
              <w:bottom w:val="single" w:sz="12" w:space="0" w:color="auto"/>
            </w:tcBorders>
          </w:tcPr>
          <w:p w14:paraId="51491778" w14:textId="77777777" w:rsidR="00A5045F" w:rsidRDefault="00A5045F" w:rsidP="003A638D">
            <w:pPr>
              <w:pStyle w:val="ListParagraph"/>
              <w:rPr>
                <w:rFonts w:ascii="Arial" w:hAnsi="Arial" w:cs="Arial"/>
                <w:sz w:val="20"/>
                <w:szCs w:val="20"/>
              </w:rPr>
            </w:pPr>
          </w:p>
          <w:p w14:paraId="777C0A98" w14:textId="77777777" w:rsidR="00E22812" w:rsidRPr="009B61DC" w:rsidRDefault="00B90A92" w:rsidP="003A236D">
            <w:pPr>
              <w:pStyle w:val="ListParagraph"/>
              <w:numPr>
                <w:ilvl w:val="0"/>
                <w:numId w:val="25"/>
              </w:numPr>
              <w:jc w:val="both"/>
              <w:rPr>
                <w:rFonts w:ascii="Arial" w:hAnsi="Arial" w:cs="Arial"/>
                <w:sz w:val="18"/>
                <w:szCs w:val="18"/>
              </w:rPr>
            </w:pPr>
            <w:r w:rsidRPr="009B61DC">
              <w:rPr>
                <w:rFonts w:ascii="Arial" w:hAnsi="Arial" w:cs="Arial"/>
                <w:sz w:val="18"/>
                <w:szCs w:val="18"/>
              </w:rPr>
              <w:t xml:space="preserve">To consider shared care proposal within 2 weeks of receipt. </w:t>
            </w:r>
          </w:p>
          <w:p w14:paraId="78169AC4" w14:textId="20201610" w:rsidR="00B90A92" w:rsidRPr="009B61DC" w:rsidRDefault="009337C8" w:rsidP="003A236D">
            <w:pPr>
              <w:pStyle w:val="ListParagraph"/>
              <w:numPr>
                <w:ilvl w:val="0"/>
                <w:numId w:val="25"/>
              </w:numPr>
              <w:jc w:val="both"/>
              <w:rPr>
                <w:rFonts w:ascii="Arial" w:hAnsi="Arial" w:cs="Arial"/>
                <w:sz w:val="18"/>
                <w:szCs w:val="18"/>
              </w:rPr>
            </w:pPr>
            <w:r w:rsidRPr="009B61DC">
              <w:rPr>
                <w:rFonts w:ascii="Arial" w:hAnsi="Arial" w:cs="Arial"/>
                <w:sz w:val="18"/>
                <w:szCs w:val="18"/>
              </w:rPr>
              <w:t>If in agreement</w:t>
            </w:r>
            <w:r w:rsidR="00E22812" w:rsidRPr="009B61DC">
              <w:rPr>
                <w:rFonts w:ascii="Arial" w:hAnsi="Arial" w:cs="Arial"/>
                <w:sz w:val="18"/>
                <w:szCs w:val="18"/>
              </w:rPr>
              <w:t>,</w:t>
            </w:r>
            <w:r w:rsidR="00B90A92" w:rsidRPr="009B61DC">
              <w:rPr>
                <w:rFonts w:ascii="Arial" w:hAnsi="Arial" w:cs="Arial"/>
                <w:sz w:val="18"/>
                <w:szCs w:val="18"/>
              </w:rPr>
              <w:t xml:space="preserve"> to continue prescribing as detailed in shared care guideline. Confirmation to the requesting consultant is required within 2 weeks of receipt of this guideline by completing and returning the agreement on page 3</w:t>
            </w:r>
            <w:r w:rsidR="000760B5">
              <w:rPr>
                <w:rFonts w:ascii="Arial" w:hAnsi="Arial" w:cs="Arial"/>
                <w:sz w:val="18"/>
                <w:szCs w:val="18"/>
              </w:rPr>
              <w:t>.</w:t>
            </w:r>
            <w:r w:rsidR="00D83796" w:rsidRPr="009B61DC">
              <w:rPr>
                <w:rFonts w:ascii="Arial" w:hAnsi="Arial" w:cs="Arial"/>
                <w:sz w:val="18"/>
                <w:szCs w:val="18"/>
              </w:rPr>
              <w:t xml:space="preserve"> </w:t>
            </w:r>
          </w:p>
          <w:p w14:paraId="17944EB1" w14:textId="4163A1A5" w:rsidR="009E5472" w:rsidRPr="009B61DC" w:rsidRDefault="00B90A92" w:rsidP="003A236D">
            <w:pPr>
              <w:pStyle w:val="ListParagraph"/>
              <w:numPr>
                <w:ilvl w:val="0"/>
                <w:numId w:val="25"/>
              </w:numPr>
              <w:jc w:val="both"/>
              <w:rPr>
                <w:rFonts w:ascii="Arial" w:hAnsi="Arial" w:cs="Arial"/>
                <w:sz w:val="18"/>
                <w:szCs w:val="18"/>
              </w:rPr>
            </w:pPr>
            <w:r w:rsidRPr="009B61DC">
              <w:rPr>
                <w:rFonts w:ascii="Arial" w:hAnsi="Arial" w:cs="Arial"/>
                <w:sz w:val="18"/>
                <w:szCs w:val="18"/>
              </w:rPr>
              <w:t xml:space="preserve">If do not agree to shared care discuss with requesting consultant or local </w:t>
            </w:r>
            <w:r w:rsidR="00E12087" w:rsidRPr="009B61DC">
              <w:rPr>
                <w:rFonts w:ascii="Arial" w:hAnsi="Arial" w:cs="Arial"/>
                <w:sz w:val="18"/>
                <w:szCs w:val="18"/>
              </w:rPr>
              <w:t>borough</w:t>
            </w:r>
            <w:r w:rsidRPr="009B61DC">
              <w:rPr>
                <w:rFonts w:ascii="Arial" w:hAnsi="Arial" w:cs="Arial"/>
                <w:sz w:val="18"/>
                <w:szCs w:val="18"/>
              </w:rPr>
              <w:t xml:space="preserve"> medicines management team within 2 weeks of receipt of shared care request</w:t>
            </w:r>
            <w:r w:rsidR="000760B5">
              <w:rPr>
                <w:rFonts w:ascii="Arial" w:hAnsi="Arial" w:cs="Arial"/>
                <w:sz w:val="18"/>
                <w:szCs w:val="18"/>
              </w:rPr>
              <w:t>.</w:t>
            </w:r>
          </w:p>
          <w:p w14:paraId="163C5BD3" w14:textId="404AFB37" w:rsidR="00B90A92" w:rsidRDefault="00B90A92" w:rsidP="003A236D">
            <w:pPr>
              <w:pStyle w:val="ListParagraph"/>
              <w:jc w:val="both"/>
              <w:rPr>
                <w:rFonts w:ascii="Arial" w:hAnsi="Arial" w:cs="Arial"/>
                <w:sz w:val="20"/>
                <w:szCs w:val="20"/>
              </w:rPr>
            </w:pPr>
            <w:r w:rsidRPr="00C32B09">
              <w:rPr>
                <w:rFonts w:ascii="Arial" w:hAnsi="Arial" w:cs="Arial"/>
                <w:sz w:val="20"/>
                <w:szCs w:val="20"/>
              </w:rPr>
              <w:t xml:space="preserve"> </w:t>
            </w:r>
          </w:p>
          <w:p w14:paraId="64239C00" w14:textId="625CC141" w:rsidR="00A934B9" w:rsidRPr="00B55951" w:rsidRDefault="009E5472" w:rsidP="003A236D">
            <w:pPr>
              <w:pStyle w:val="ListParagraph"/>
              <w:ind w:left="0"/>
              <w:jc w:val="both"/>
              <w:rPr>
                <w:rFonts w:ascii="Arial" w:hAnsi="Arial" w:cs="Arial"/>
                <w:sz w:val="18"/>
                <w:szCs w:val="18"/>
              </w:rPr>
            </w:pPr>
            <w:r w:rsidRPr="00B55951">
              <w:rPr>
                <w:rFonts w:ascii="Arial" w:hAnsi="Arial" w:cs="Arial"/>
                <w:sz w:val="18"/>
                <w:szCs w:val="18"/>
              </w:rPr>
              <w:t>After agreement to shared care</w:t>
            </w:r>
          </w:p>
          <w:p w14:paraId="249B62A1" w14:textId="7CE127F3" w:rsidR="00693563" w:rsidRDefault="00693563" w:rsidP="003A236D">
            <w:pPr>
              <w:pStyle w:val="ListParagraph"/>
              <w:numPr>
                <w:ilvl w:val="0"/>
                <w:numId w:val="25"/>
              </w:numPr>
              <w:jc w:val="both"/>
              <w:rPr>
                <w:rFonts w:ascii="Arial" w:hAnsi="Arial" w:cs="Arial"/>
                <w:sz w:val="18"/>
                <w:szCs w:val="18"/>
              </w:rPr>
            </w:pPr>
            <w:r w:rsidRPr="00B55951">
              <w:rPr>
                <w:rFonts w:ascii="Arial" w:hAnsi="Arial" w:cs="Arial"/>
                <w:sz w:val="18"/>
                <w:szCs w:val="18"/>
              </w:rPr>
              <w:t>T</w:t>
            </w:r>
            <w:r w:rsidR="00B90A92" w:rsidRPr="00B55951">
              <w:rPr>
                <w:rFonts w:ascii="Arial" w:hAnsi="Arial" w:cs="Arial"/>
                <w:sz w:val="18"/>
                <w:szCs w:val="18"/>
              </w:rPr>
              <w:t>o provide ongoing prescriptions for Sativex</w:t>
            </w:r>
            <w:r w:rsidRPr="00B55951">
              <w:rPr>
                <w:rFonts w:ascii="Arial" w:hAnsi="Arial" w:cs="Arial"/>
                <w:sz w:val="18"/>
                <w:szCs w:val="18"/>
              </w:rPr>
              <w:t xml:space="preserve"> after the first 2 months of treatment, </w:t>
            </w:r>
            <w:r w:rsidR="00B90A92" w:rsidRPr="00B55951">
              <w:rPr>
                <w:rFonts w:ascii="Arial" w:hAnsi="Arial" w:cs="Arial"/>
                <w:sz w:val="18"/>
                <w:szCs w:val="18"/>
              </w:rPr>
              <w:t>for patients who have been found to benefit</w:t>
            </w:r>
            <w:r w:rsidR="009075EF" w:rsidRPr="00B55951">
              <w:rPr>
                <w:rFonts w:ascii="Arial" w:hAnsi="Arial" w:cs="Arial"/>
                <w:sz w:val="18"/>
                <w:szCs w:val="18"/>
              </w:rPr>
              <w:t xml:space="preserve"> from treatment</w:t>
            </w:r>
            <w:r w:rsidRPr="00B55951">
              <w:rPr>
                <w:rFonts w:ascii="Arial" w:hAnsi="Arial" w:cs="Arial"/>
                <w:sz w:val="18"/>
                <w:szCs w:val="18"/>
              </w:rPr>
              <w:t xml:space="preserve">. </w:t>
            </w:r>
            <w:r w:rsidR="00B90A92" w:rsidRPr="00B55951">
              <w:rPr>
                <w:rFonts w:ascii="Arial" w:hAnsi="Arial" w:cs="Arial"/>
                <w:sz w:val="18"/>
                <w:szCs w:val="18"/>
              </w:rPr>
              <w:t xml:space="preserve"> </w:t>
            </w:r>
          </w:p>
          <w:p w14:paraId="78237E12" w14:textId="77777777" w:rsidR="00B90A92" w:rsidRPr="00B55951" w:rsidRDefault="00B90A92" w:rsidP="003A236D">
            <w:pPr>
              <w:pStyle w:val="ListParagraph"/>
              <w:numPr>
                <w:ilvl w:val="0"/>
                <w:numId w:val="25"/>
              </w:numPr>
              <w:jc w:val="both"/>
              <w:rPr>
                <w:rFonts w:ascii="Arial" w:hAnsi="Arial" w:cs="Arial"/>
                <w:sz w:val="18"/>
                <w:szCs w:val="18"/>
              </w:rPr>
            </w:pPr>
            <w:r w:rsidRPr="00B55951">
              <w:rPr>
                <w:rFonts w:ascii="Arial" w:hAnsi="Arial" w:cs="Arial"/>
                <w:sz w:val="18"/>
                <w:szCs w:val="18"/>
              </w:rPr>
              <w:t xml:space="preserve">To adjust the dose as advised by the specialist. </w:t>
            </w:r>
          </w:p>
          <w:p w14:paraId="04A8729A" w14:textId="39167BD6" w:rsidR="00B90A92" w:rsidRPr="00B55951" w:rsidRDefault="00B90A92" w:rsidP="003A236D">
            <w:pPr>
              <w:pStyle w:val="ListParagraph"/>
              <w:numPr>
                <w:ilvl w:val="0"/>
                <w:numId w:val="25"/>
              </w:numPr>
              <w:jc w:val="both"/>
              <w:rPr>
                <w:rFonts w:ascii="Arial" w:hAnsi="Arial" w:cs="Arial"/>
                <w:sz w:val="18"/>
                <w:szCs w:val="18"/>
              </w:rPr>
            </w:pPr>
            <w:r w:rsidRPr="00B55951">
              <w:rPr>
                <w:rFonts w:ascii="Arial" w:hAnsi="Arial" w:cs="Arial"/>
                <w:sz w:val="18"/>
                <w:szCs w:val="18"/>
              </w:rPr>
              <w:t xml:space="preserve">To agree monitoring requirements with specialist – see page </w:t>
            </w:r>
            <w:r w:rsidR="00B72045">
              <w:rPr>
                <w:rFonts w:ascii="Arial" w:hAnsi="Arial" w:cs="Arial"/>
                <w:sz w:val="18"/>
                <w:szCs w:val="18"/>
              </w:rPr>
              <w:t>7</w:t>
            </w:r>
            <w:r w:rsidRPr="00B55951">
              <w:rPr>
                <w:rFonts w:ascii="Arial" w:hAnsi="Arial" w:cs="Arial"/>
                <w:sz w:val="18"/>
                <w:szCs w:val="18"/>
              </w:rPr>
              <w:t xml:space="preserve"> of this document for GP monitoring requirements.</w:t>
            </w:r>
          </w:p>
          <w:p w14:paraId="4D412D60" w14:textId="1121EFD7" w:rsidR="00B90A92" w:rsidRPr="00B55951" w:rsidRDefault="00B90A92" w:rsidP="003A236D">
            <w:pPr>
              <w:pStyle w:val="ListParagraph"/>
              <w:numPr>
                <w:ilvl w:val="0"/>
                <w:numId w:val="25"/>
              </w:numPr>
              <w:jc w:val="both"/>
              <w:rPr>
                <w:rFonts w:ascii="Arial" w:hAnsi="Arial" w:cs="Arial"/>
                <w:sz w:val="18"/>
                <w:szCs w:val="18"/>
              </w:rPr>
            </w:pPr>
            <w:r w:rsidRPr="00B55951">
              <w:rPr>
                <w:rFonts w:ascii="Arial" w:hAnsi="Arial" w:cs="Arial"/>
                <w:sz w:val="18"/>
                <w:szCs w:val="18"/>
              </w:rPr>
              <w:t>To report and seek advice regarding any concerns, for example: side-effects (possible allergic reactions, excessive somnolence, dizziness), co-morbidities</w:t>
            </w:r>
            <w:r w:rsidR="00330276" w:rsidRPr="00B55951">
              <w:rPr>
                <w:rFonts w:ascii="Arial" w:hAnsi="Arial" w:cs="Arial"/>
                <w:sz w:val="18"/>
                <w:szCs w:val="18"/>
              </w:rPr>
              <w:t xml:space="preserve"> where caution should be taken</w:t>
            </w:r>
            <w:r w:rsidRPr="00B55951">
              <w:rPr>
                <w:rFonts w:ascii="Arial" w:hAnsi="Arial" w:cs="Arial"/>
                <w:sz w:val="18"/>
                <w:szCs w:val="18"/>
              </w:rPr>
              <w:t xml:space="preserve"> (seizures, severe cardiovascular disease, mental illness), pregnancy, lack of efficacy</w:t>
            </w:r>
            <w:r w:rsidR="00E90D48">
              <w:rPr>
                <w:rFonts w:ascii="Arial" w:hAnsi="Arial" w:cs="Arial"/>
                <w:sz w:val="18"/>
                <w:szCs w:val="18"/>
              </w:rPr>
              <w:t>, or concurrent use of illicit cannabis or other drugs of abuse</w:t>
            </w:r>
            <w:r w:rsidR="00E90D48" w:rsidRPr="003A638D">
              <w:rPr>
                <w:rFonts w:ascii="Arial" w:hAnsi="Arial" w:cs="Arial"/>
                <w:sz w:val="18"/>
                <w:szCs w:val="18"/>
              </w:rPr>
              <w:t xml:space="preserve"> </w:t>
            </w:r>
            <w:r w:rsidRPr="00B55951">
              <w:rPr>
                <w:rFonts w:ascii="Arial" w:hAnsi="Arial" w:cs="Arial"/>
                <w:sz w:val="18"/>
                <w:szCs w:val="18"/>
              </w:rPr>
              <w:t xml:space="preserve"> to the MS specialist team (MS nurse</w:t>
            </w:r>
            <w:r w:rsidR="000760B5">
              <w:rPr>
                <w:rFonts w:ascii="Arial" w:hAnsi="Arial" w:cs="Arial"/>
                <w:sz w:val="18"/>
                <w:szCs w:val="18"/>
              </w:rPr>
              <w:t>,</w:t>
            </w:r>
            <w:r w:rsidRPr="00B55951">
              <w:rPr>
                <w:rFonts w:ascii="Arial" w:hAnsi="Arial" w:cs="Arial"/>
                <w:sz w:val="18"/>
                <w:szCs w:val="18"/>
              </w:rPr>
              <w:t xml:space="preserve"> </w:t>
            </w:r>
            <w:r w:rsidR="00987C95" w:rsidRPr="00B55951">
              <w:rPr>
                <w:rFonts w:ascii="Arial" w:hAnsi="Arial" w:cs="Arial"/>
                <w:sz w:val="18"/>
                <w:szCs w:val="18"/>
              </w:rPr>
              <w:t>consultant,</w:t>
            </w:r>
            <w:r w:rsidR="000760B5">
              <w:rPr>
                <w:rFonts w:ascii="Arial" w:hAnsi="Arial" w:cs="Arial"/>
                <w:sz w:val="18"/>
                <w:szCs w:val="18"/>
              </w:rPr>
              <w:t xml:space="preserve"> or pharmacist</w:t>
            </w:r>
            <w:r w:rsidRPr="00B55951">
              <w:rPr>
                <w:rFonts w:ascii="Arial" w:hAnsi="Arial" w:cs="Arial"/>
                <w:sz w:val="18"/>
                <w:szCs w:val="18"/>
              </w:rPr>
              <w:t xml:space="preserve">). </w:t>
            </w:r>
          </w:p>
          <w:p w14:paraId="587694E3" w14:textId="5AABEDC3" w:rsidR="00B90A92" w:rsidRPr="00B55951" w:rsidRDefault="00B90A92" w:rsidP="00A17E90">
            <w:pPr>
              <w:pStyle w:val="ListParagraph"/>
              <w:numPr>
                <w:ilvl w:val="0"/>
                <w:numId w:val="25"/>
              </w:numPr>
              <w:jc w:val="both"/>
              <w:rPr>
                <w:rFonts w:ascii="Arial" w:hAnsi="Arial" w:cs="Arial"/>
                <w:sz w:val="18"/>
                <w:szCs w:val="18"/>
              </w:rPr>
            </w:pPr>
            <w:r w:rsidRPr="00B55951">
              <w:rPr>
                <w:rFonts w:ascii="Arial" w:hAnsi="Arial" w:cs="Arial"/>
                <w:sz w:val="18"/>
                <w:szCs w:val="18"/>
              </w:rPr>
              <w:t xml:space="preserve">To monitor ongoing use of Sativex to ensure appropriate quantities are ordered and to contact the MS </w:t>
            </w:r>
            <w:r w:rsidR="00330276" w:rsidRPr="00B55951">
              <w:rPr>
                <w:rFonts w:ascii="Arial" w:hAnsi="Arial" w:cs="Arial"/>
                <w:sz w:val="18"/>
                <w:szCs w:val="18"/>
              </w:rPr>
              <w:t xml:space="preserve">specialist </w:t>
            </w:r>
            <w:r w:rsidRPr="00B55951">
              <w:rPr>
                <w:rFonts w:ascii="Arial" w:hAnsi="Arial" w:cs="Arial"/>
                <w:sz w:val="18"/>
                <w:szCs w:val="18"/>
              </w:rPr>
              <w:t xml:space="preserve">if there are any issues of concern. This includes if the patient requests excessive repeat prescriptions (i.e. using more than one 10ml vial every 10 days or more than 3 vials a month). </w:t>
            </w:r>
            <w:r w:rsidR="00A17E90" w:rsidRPr="00A17E90">
              <w:rPr>
                <w:rFonts w:ascii="Arial" w:hAnsi="Arial" w:cs="Arial"/>
                <w:sz w:val="18"/>
                <w:szCs w:val="18"/>
              </w:rPr>
              <w:t>Note a maximum of 3x10ml canisters (1 full pack) of Sativex should be prescribed per month.</w:t>
            </w:r>
          </w:p>
          <w:p w14:paraId="34E89A4C" w14:textId="5A1CCF5A" w:rsidR="00330276" w:rsidRPr="00B55951" w:rsidRDefault="00330276" w:rsidP="003A236D">
            <w:pPr>
              <w:pStyle w:val="ListParagraph"/>
              <w:numPr>
                <w:ilvl w:val="0"/>
                <w:numId w:val="25"/>
              </w:numPr>
              <w:jc w:val="both"/>
              <w:rPr>
                <w:rFonts w:ascii="Arial" w:hAnsi="Arial" w:cs="Arial"/>
                <w:sz w:val="18"/>
                <w:szCs w:val="18"/>
              </w:rPr>
            </w:pPr>
            <w:r w:rsidRPr="00B55951">
              <w:rPr>
                <w:rFonts w:ascii="Arial" w:hAnsi="Arial" w:cs="Arial"/>
                <w:sz w:val="18"/>
                <w:szCs w:val="18"/>
                <w:lang w:val="en-AU"/>
              </w:rPr>
              <w:t>To check compatibility interactions when prescribing new or stopping existing medication. Contact the specialist if advice is needed for this</w:t>
            </w:r>
            <w:r w:rsidR="000760B5">
              <w:rPr>
                <w:rFonts w:ascii="Arial" w:hAnsi="Arial" w:cs="Arial"/>
                <w:sz w:val="18"/>
                <w:szCs w:val="18"/>
                <w:lang w:val="en-AU"/>
              </w:rPr>
              <w:t>.</w:t>
            </w:r>
          </w:p>
          <w:p w14:paraId="576B5762" w14:textId="4C919314" w:rsidR="00A410E0" w:rsidRPr="00B55951" w:rsidRDefault="00B90A92" w:rsidP="003A236D">
            <w:pPr>
              <w:pStyle w:val="ListParagraph"/>
              <w:numPr>
                <w:ilvl w:val="0"/>
                <w:numId w:val="25"/>
              </w:numPr>
              <w:jc w:val="both"/>
              <w:rPr>
                <w:rFonts w:ascii="Arial" w:hAnsi="Arial" w:cs="Arial"/>
                <w:sz w:val="18"/>
                <w:szCs w:val="18"/>
              </w:rPr>
            </w:pPr>
            <w:r w:rsidRPr="00B55951">
              <w:rPr>
                <w:rFonts w:ascii="Arial" w:hAnsi="Arial" w:cs="Arial"/>
                <w:sz w:val="18"/>
                <w:szCs w:val="18"/>
              </w:rPr>
              <w:t>To advise the specialist if non-compliance is suspected</w:t>
            </w:r>
            <w:r w:rsidR="000760B5">
              <w:rPr>
                <w:rFonts w:ascii="Arial" w:hAnsi="Arial" w:cs="Arial"/>
                <w:sz w:val="18"/>
                <w:szCs w:val="18"/>
              </w:rPr>
              <w:t>.</w:t>
            </w:r>
            <w:r w:rsidRPr="00B55951">
              <w:rPr>
                <w:rFonts w:ascii="Arial" w:hAnsi="Arial" w:cs="Arial"/>
                <w:sz w:val="18"/>
                <w:szCs w:val="18"/>
              </w:rPr>
              <w:t xml:space="preserve"> </w:t>
            </w:r>
          </w:p>
          <w:p w14:paraId="60FAA7C2" w14:textId="77777777" w:rsidR="00B90A92" w:rsidRPr="00B55951" w:rsidRDefault="00B90A92" w:rsidP="003A236D">
            <w:pPr>
              <w:pStyle w:val="ListParagraph"/>
              <w:numPr>
                <w:ilvl w:val="0"/>
                <w:numId w:val="25"/>
              </w:numPr>
              <w:jc w:val="both"/>
              <w:rPr>
                <w:rFonts w:ascii="Arial" w:hAnsi="Arial" w:cs="Arial"/>
                <w:sz w:val="18"/>
                <w:szCs w:val="18"/>
              </w:rPr>
            </w:pPr>
            <w:r w:rsidRPr="00B55951">
              <w:rPr>
                <w:rFonts w:ascii="Arial" w:hAnsi="Arial" w:cs="Arial"/>
                <w:sz w:val="18"/>
                <w:szCs w:val="18"/>
              </w:rPr>
              <w:t xml:space="preserve">To refer back to specialist if the patient's condition deteriorates. </w:t>
            </w:r>
          </w:p>
          <w:p w14:paraId="0B02ADF3" w14:textId="77777777" w:rsidR="00B90A92" w:rsidRPr="00B55951" w:rsidRDefault="00B90A92" w:rsidP="003A236D">
            <w:pPr>
              <w:pStyle w:val="ListParagraph"/>
              <w:numPr>
                <w:ilvl w:val="0"/>
                <w:numId w:val="25"/>
              </w:numPr>
              <w:jc w:val="both"/>
              <w:rPr>
                <w:rFonts w:ascii="Arial" w:hAnsi="Arial" w:cs="Arial"/>
                <w:sz w:val="18"/>
                <w:szCs w:val="18"/>
              </w:rPr>
            </w:pPr>
            <w:r w:rsidRPr="00B55951">
              <w:rPr>
                <w:rFonts w:ascii="Arial" w:hAnsi="Arial" w:cs="Arial"/>
                <w:sz w:val="18"/>
                <w:szCs w:val="18"/>
              </w:rPr>
              <w:t xml:space="preserve">To stop treatment on the advice of the specialist or immediately if an urgent need to stop treatment arises. </w:t>
            </w:r>
          </w:p>
          <w:p w14:paraId="0644EF78" w14:textId="28AE0B13" w:rsidR="00834C7C" w:rsidRPr="00DE588F" w:rsidRDefault="00B90A92" w:rsidP="003A236D">
            <w:pPr>
              <w:pStyle w:val="ListParagraph"/>
              <w:numPr>
                <w:ilvl w:val="0"/>
                <w:numId w:val="25"/>
              </w:numPr>
              <w:jc w:val="both"/>
              <w:rPr>
                <w:rFonts w:ascii="Arial" w:hAnsi="Arial" w:cs="Arial"/>
                <w:sz w:val="20"/>
                <w:szCs w:val="20"/>
              </w:rPr>
            </w:pPr>
            <w:r w:rsidRPr="00B55951">
              <w:rPr>
                <w:rFonts w:ascii="Arial" w:hAnsi="Arial" w:cs="Arial"/>
                <w:sz w:val="18"/>
                <w:szCs w:val="18"/>
              </w:rPr>
              <w:t xml:space="preserve">To report any suspected adverse effects to the MHRA via the Yellow Card scheme: </w:t>
            </w:r>
            <w:hyperlink r:id="rId17" w:history="1">
              <w:r w:rsidR="00DE588F" w:rsidRPr="0094770C">
                <w:rPr>
                  <w:rStyle w:val="Hyperlink"/>
                  <w:rFonts w:ascii="Arial" w:hAnsi="Arial" w:cs="Arial"/>
                  <w:sz w:val="18"/>
                  <w:szCs w:val="18"/>
                </w:rPr>
                <w:t>http://www.yellowcard.gov.uk</w:t>
              </w:r>
            </w:hyperlink>
          </w:p>
          <w:p w14:paraId="00D7E90C" w14:textId="4FC227FF" w:rsidR="00DE588F" w:rsidRPr="006F0DBB" w:rsidRDefault="00D6213C" w:rsidP="003A236D">
            <w:pPr>
              <w:pStyle w:val="ListParagraph"/>
              <w:numPr>
                <w:ilvl w:val="0"/>
                <w:numId w:val="25"/>
              </w:numPr>
              <w:jc w:val="both"/>
              <w:rPr>
                <w:rFonts w:ascii="Arial" w:hAnsi="Arial" w:cs="Arial"/>
                <w:sz w:val="20"/>
                <w:szCs w:val="20"/>
              </w:rPr>
            </w:pPr>
            <w:r w:rsidRPr="00D6213C">
              <w:rPr>
                <w:rFonts w:ascii="Arial" w:hAnsi="Arial" w:cs="Arial"/>
                <w:sz w:val="18"/>
                <w:szCs w:val="18"/>
              </w:rPr>
              <w:t>To a</w:t>
            </w:r>
            <w:r w:rsidR="00DE588F" w:rsidRPr="00D6213C">
              <w:rPr>
                <w:rFonts w:ascii="Arial" w:hAnsi="Arial" w:cs="Arial"/>
                <w:sz w:val="18"/>
                <w:szCs w:val="18"/>
              </w:rPr>
              <w:t>dd</w:t>
            </w:r>
            <w:r w:rsidR="00DE588F" w:rsidRPr="00DE588F">
              <w:rPr>
                <w:rFonts w:ascii="Arial" w:hAnsi="Arial" w:cs="Arial"/>
                <w:sz w:val="18"/>
                <w:szCs w:val="18"/>
              </w:rPr>
              <w:t xml:space="preserve"> SNOMED code for shared care prescribing “415522008”</w:t>
            </w:r>
          </w:p>
        </w:tc>
      </w:tr>
    </w:tbl>
    <w:p w14:paraId="7B3B156A" w14:textId="77777777" w:rsidR="00834C7C" w:rsidRDefault="00834C7C" w:rsidP="00CA29C4">
      <w:pPr>
        <w:pStyle w:val="mtrachead3"/>
        <w:keepNext w:val="0"/>
        <w:ind w:left="-142"/>
        <w:jc w:val="both"/>
        <w:outlineLvl w:val="9"/>
        <w:rPr>
          <w:rFonts w:ascii="Arial" w:hAnsi="Arial" w:cs="Arial"/>
          <w:sz w:val="14"/>
          <w:szCs w:val="14"/>
        </w:rPr>
      </w:pPr>
    </w:p>
    <w:p w14:paraId="24B18BCE" w14:textId="77777777" w:rsidR="00834C7C" w:rsidRPr="002F2A88" w:rsidRDefault="00834C7C" w:rsidP="00D363D0">
      <w:pPr>
        <w:pStyle w:val="mtrachead3"/>
        <w:keepNext w:val="0"/>
        <w:jc w:val="both"/>
        <w:outlineLvl w:val="9"/>
        <w:rPr>
          <w:rFonts w:ascii="Arial" w:hAnsi="Arial" w:cs="Arial"/>
          <w:sz w:val="14"/>
          <w:szCs w:val="14"/>
        </w:rPr>
      </w:pPr>
    </w:p>
    <w:tbl>
      <w:tblPr>
        <w:tblW w:w="9782" w:type="dxa"/>
        <w:tblInd w:w="-10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9782"/>
      </w:tblGrid>
      <w:tr w:rsidR="00834C7C" w:rsidRPr="00F36B28" w14:paraId="0BF3E0D7" w14:textId="77777777" w:rsidTr="000437C6">
        <w:tc>
          <w:tcPr>
            <w:tcW w:w="9782" w:type="dxa"/>
            <w:tcBorders>
              <w:top w:val="single" w:sz="12" w:space="0" w:color="auto"/>
              <w:bottom w:val="single" w:sz="4" w:space="0" w:color="auto"/>
            </w:tcBorders>
            <w:shd w:val="clear" w:color="auto" w:fill="3366FF"/>
          </w:tcPr>
          <w:p w14:paraId="4A4D20E5" w14:textId="77777777" w:rsidR="00834C7C" w:rsidRPr="00B94497" w:rsidRDefault="00834C7C" w:rsidP="00E3769B">
            <w:pPr>
              <w:rPr>
                <w:rFonts w:ascii="Arial" w:hAnsi="Arial" w:cs="Arial"/>
                <w:b/>
                <w:bCs/>
                <w:color w:val="FFFFFF"/>
                <w:sz w:val="24"/>
                <w:szCs w:val="24"/>
              </w:rPr>
            </w:pPr>
            <w:r w:rsidRPr="00B94497">
              <w:rPr>
                <w:rFonts w:ascii="Arial" w:hAnsi="Arial" w:cs="Arial"/>
                <w:b/>
                <w:bCs/>
                <w:color w:val="FFFFFF"/>
                <w:sz w:val="24"/>
                <w:szCs w:val="24"/>
              </w:rPr>
              <w:t>Patient's / Carer’s responsibilities</w:t>
            </w:r>
          </w:p>
        </w:tc>
      </w:tr>
      <w:tr w:rsidR="00834C7C" w14:paraId="11C18505" w14:textId="77777777" w:rsidTr="000437C6">
        <w:tblPrEx>
          <w:tblBorders>
            <w:insideH w:val="none" w:sz="0" w:space="0" w:color="auto"/>
            <w:insideV w:val="none" w:sz="0" w:space="0" w:color="auto"/>
          </w:tblBorders>
        </w:tblPrEx>
        <w:tc>
          <w:tcPr>
            <w:tcW w:w="9782" w:type="dxa"/>
            <w:tcBorders>
              <w:top w:val="single" w:sz="4" w:space="0" w:color="auto"/>
              <w:left w:val="single" w:sz="4" w:space="0" w:color="auto"/>
              <w:bottom w:val="single" w:sz="4" w:space="0" w:color="auto"/>
              <w:right w:val="single" w:sz="4" w:space="0" w:color="auto"/>
            </w:tcBorders>
          </w:tcPr>
          <w:p w14:paraId="26053DF2" w14:textId="77777777" w:rsidR="00465116" w:rsidRPr="00B55951" w:rsidRDefault="00465116" w:rsidP="00E300CD">
            <w:pPr>
              <w:numPr>
                <w:ilvl w:val="0"/>
                <w:numId w:val="7"/>
              </w:numPr>
              <w:pBdr>
                <w:top w:val="single" w:sz="12" w:space="1" w:color="auto"/>
                <w:left w:val="single" w:sz="12" w:space="4" w:color="auto"/>
                <w:bottom w:val="single" w:sz="12" w:space="1" w:color="auto"/>
                <w:right w:val="single" w:sz="12" w:space="4" w:color="auto"/>
              </w:pBdr>
              <w:jc w:val="both"/>
              <w:rPr>
                <w:rFonts w:ascii="Arial" w:hAnsi="Arial" w:cs="Arial"/>
                <w:sz w:val="18"/>
                <w:szCs w:val="18"/>
              </w:rPr>
            </w:pPr>
            <w:r w:rsidRPr="00B55951">
              <w:rPr>
                <w:rFonts w:ascii="Arial" w:hAnsi="Arial" w:cs="Arial"/>
                <w:sz w:val="18"/>
                <w:szCs w:val="18"/>
              </w:rPr>
              <w:t xml:space="preserve">To contact the specialist or GP if he or she does not have a clear understanding of any aspect of the treatment. </w:t>
            </w:r>
          </w:p>
          <w:p w14:paraId="32263C57" w14:textId="77777777" w:rsidR="00465116" w:rsidRPr="00B55951" w:rsidRDefault="00465116" w:rsidP="00E300CD">
            <w:pPr>
              <w:numPr>
                <w:ilvl w:val="0"/>
                <w:numId w:val="7"/>
              </w:numPr>
              <w:pBdr>
                <w:top w:val="single" w:sz="12" w:space="1" w:color="auto"/>
                <w:left w:val="single" w:sz="12" w:space="4" w:color="auto"/>
                <w:bottom w:val="single" w:sz="12" w:space="1" w:color="auto"/>
                <w:right w:val="single" w:sz="12" w:space="4" w:color="auto"/>
              </w:pBdr>
              <w:jc w:val="both"/>
              <w:rPr>
                <w:rFonts w:ascii="Arial" w:hAnsi="Arial" w:cs="Arial"/>
                <w:sz w:val="18"/>
                <w:szCs w:val="18"/>
              </w:rPr>
            </w:pPr>
            <w:r w:rsidRPr="00B55951">
              <w:rPr>
                <w:rFonts w:ascii="Arial" w:hAnsi="Arial" w:cs="Arial"/>
                <w:sz w:val="18"/>
                <w:szCs w:val="18"/>
              </w:rPr>
              <w:t xml:space="preserve">To inform prescribing specialist, GP and other healthcare professionals of any other medication being taken, including over the counter products, alternative therapies or recreational drugs. </w:t>
            </w:r>
          </w:p>
          <w:p w14:paraId="7FE59DC2" w14:textId="7397F80B" w:rsidR="00465116" w:rsidRPr="00B55951" w:rsidRDefault="00465116" w:rsidP="00E300CD">
            <w:pPr>
              <w:numPr>
                <w:ilvl w:val="0"/>
                <w:numId w:val="7"/>
              </w:numPr>
              <w:pBdr>
                <w:top w:val="single" w:sz="12" w:space="1" w:color="auto"/>
                <w:left w:val="single" w:sz="12" w:space="4" w:color="auto"/>
                <w:bottom w:val="single" w:sz="12" w:space="1" w:color="auto"/>
                <w:right w:val="single" w:sz="12" w:space="4" w:color="auto"/>
              </w:pBdr>
              <w:jc w:val="both"/>
              <w:rPr>
                <w:rFonts w:ascii="Arial" w:hAnsi="Arial" w:cs="Arial"/>
                <w:sz w:val="18"/>
                <w:szCs w:val="18"/>
              </w:rPr>
            </w:pPr>
            <w:r w:rsidRPr="00B55951">
              <w:rPr>
                <w:rFonts w:ascii="Arial" w:hAnsi="Arial" w:cs="Arial"/>
                <w:sz w:val="18"/>
                <w:szCs w:val="18"/>
              </w:rPr>
              <w:t>To inform community pharmacists that they are using Sativex® before purchasing medication over-the-counter</w:t>
            </w:r>
            <w:r w:rsidR="000760B5">
              <w:rPr>
                <w:rFonts w:ascii="Arial" w:hAnsi="Arial" w:cs="Arial"/>
                <w:sz w:val="18"/>
                <w:szCs w:val="18"/>
              </w:rPr>
              <w:t>.</w:t>
            </w:r>
            <w:r w:rsidRPr="00B55951">
              <w:rPr>
                <w:rFonts w:ascii="Arial" w:hAnsi="Arial" w:cs="Arial"/>
                <w:sz w:val="18"/>
                <w:szCs w:val="18"/>
              </w:rPr>
              <w:t xml:space="preserve"> </w:t>
            </w:r>
          </w:p>
          <w:p w14:paraId="26E2189C" w14:textId="00E628F7" w:rsidR="00465116" w:rsidRPr="00B55951" w:rsidRDefault="00465116" w:rsidP="00E300CD">
            <w:pPr>
              <w:numPr>
                <w:ilvl w:val="0"/>
                <w:numId w:val="7"/>
              </w:numPr>
              <w:pBdr>
                <w:top w:val="single" w:sz="12" w:space="1" w:color="auto"/>
                <w:left w:val="single" w:sz="12" w:space="4" w:color="auto"/>
                <w:bottom w:val="single" w:sz="12" w:space="1" w:color="auto"/>
                <w:right w:val="single" w:sz="12" w:space="4" w:color="auto"/>
              </w:pBdr>
              <w:jc w:val="both"/>
              <w:rPr>
                <w:rFonts w:ascii="Arial" w:hAnsi="Arial" w:cs="Arial"/>
                <w:sz w:val="18"/>
                <w:szCs w:val="18"/>
              </w:rPr>
            </w:pPr>
            <w:r w:rsidRPr="00B55951">
              <w:rPr>
                <w:rFonts w:ascii="Arial" w:hAnsi="Arial" w:cs="Arial"/>
                <w:sz w:val="18"/>
                <w:szCs w:val="18"/>
              </w:rPr>
              <w:t>To attend all hospital and GP appointments</w:t>
            </w:r>
            <w:r w:rsidR="000760B5">
              <w:rPr>
                <w:rFonts w:ascii="Arial" w:hAnsi="Arial" w:cs="Arial"/>
                <w:sz w:val="18"/>
                <w:szCs w:val="18"/>
              </w:rPr>
              <w:t>.</w:t>
            </w:r>
          </w:p>
          <w:p w14:paraId="4AD6D956" w14:textId="240AB751" w:rsidR="00465116" w:rsidRPr="00B55951" w:rsidRDefault="00465116" w:rsidP="00E300CD">
            <w:pPr>
              <w:numPr>
                <w:ilvl w:val="0"/>
                <w:numId w:val="7"/>
              </w:numPr>
              <w:pBdr>
                <w:top w:val="single" w:sz="12" w:space="1" w:color="auto"/>
                <w:left w:val="single" w:sz="12" w:space="4" w:color="auto"/>
                <w:bottom w:val="single" w:sz="12" w:space="1" w:color="auto"/>
                <w:right w:val="single" w:sz="12" w:space="4" w:color="auto"/>
              </w:pBdr>
              <w:jc w:val="both"/>
              <w:rPr>
                <w:rFonts w:ascii="Arial" w:hAnsi="Arial" w:cs="Arial"/>
                <w:sz w:val="18"/>
                <w:szCs w:val="18"/>
              </w:rPr>
            </w:pPr>
            <w:r w:rsidRPr="00B55951">
              <w:rPr>
                <w:rFonts w:ascii="Arial" w:hAnsi="Arial" w:cs="Arial"/>
                <w:sz w:val="18"/>
                <w:szCs w:val="18"/>
              </w:rPr>
              <w:t>To take medicines as agreed and take steps to ensure that no doses are missed and not to share medicines with others</w:t>
            </w:r>
            <w:r w:rsidR="000760B5">
              <w:rPr>
                <w:rFonts w:ascii="Arial" w:hAnsi="Arial" w:cs="Arial"/>
                <w:sz w:val="18"/>
                <w:szCs w:val="18"/>
              </w:rPr>
              <w:t>.</w:t>
            </w:r>
          </w:p>
          <w:p w14:paraId="2F5C88B7" w14:textId="6C3A6333" w:rsidR="00465116" w:rsidRPr="00B55951" w:rsidRDefault="00465116" w:rsidP="00E300CD">
            <w:pPr>
              <w:numPr>
                <w:ilvl w:val="0"/>
                <w:numId w:val="7"/>
              </w:numPr>
              <w:pBdr>
                <w:top w:val="single" w:sz="12" w:space="1" w:color="auto"/>
                <w:left w:val="single" w:sz="12" w:space="4" w:color="auto"/>
                <w:bottom w:val="single" w:sz="12" w:space="1" w:color="auto"/>
                <w:right w:val="single" w:sz="12" w:space="4" w:color="auto"/>
              </w:pBdr>
              <w:jc w:val="both"/>
              <w:rPr>
                <w:rFonts w:ascii="Arial" w:hAnsi="Arial" w:cs="Arial"/>
                <w:sz w:val="18"/>
                <w:szCs w:val="18"/>
              </w:rPr>
            </w:pPr>
            <w:r w:rsidRPr="00B55951">
              <w:rPr>
                <w:rFonts w:ascii="Arial" w:hAnsi="Arial" w:cs="Arial"/>
                <w:sz w:val="18"/>
                <w:szCs w:val="18"/>
              </w:rPr>
              <w:t xml:space="preserve">To read the </w:t>
            </w:r>
            <w:hyperlink r:id="rId18" w:history="1">
              <w:r w:rsidRPr="00E90D48">
                <w:rPr>
                  <w:rStyle w:val="Hyperlink"/>
                  <w:rFonts w:ascii="Arial" w:hAnsi="Arial" w:cs="Arial"/>
                  <w:sz w:val="18"/>
                  <w:szCs w:val="18"/>
                </w:rPr>
                <w:t>patient information leaflet</w:t>
              </w:r>
            </w:hyperlink>
            <w:r w:rsidRPr="00B55951">
              <w:rPr>
                <w:rFonts w:ascii="Arial" w:hAnsi="Arial" w:cs="Arial"/>
                <w:sz w:val="18"/>
                <w:szCs w:val="18"/>
              </w:rPr>
              <w:t xml:space="preserve"> included with the medication. </w:t>
            </w:r>
          </w:p>
          <w:p w14:paraId="0BF5B178" w14:textId="5F10DE10" w:rsidR="00465116" w:rsidRPr="00B55951" w:rsidRDefault="00462736" w:rsidP="00E300CD">
            <w:pPr>
              <w:numPr>
                <w:ilvl w:val="0"/>
                <w:numId w:val="7"/>
              </w:numPr>
              <w:pBdr>
                <w:top w:val="single" w:sz="12" w:space="1" w:color="auto"/>
                <w:left w:val="single" w:sz="12" w:space="4" w:color="auto"/>
                <w:bottom w:val="single" w:sz="12" w:space="1" w:color="auto"/>
                <w:right w:val="single" w:sz="12" w:space="4" w:color="auto"/>
              </w:pBdr>
              <w:jc w:val="both"/>
              <w:rPr>
                <w:rFonts w:ascii="Arial" w:hAnsi="Arial" w:cs="Arial"/>
                <w:sz w:val="18"/>
                <w:szCs w:val="18"/>
              </w:rPr>
            </w:pPr>
            <w:r>
              <w:rPr>
                <w:rFonts w:ascii="Arial" w:hAnsi="Arial" w:cs="Arial"/>
                <w:sz w:val="18"/>
                <w:szCs w:val="18"/>
              </w:rPr>
              <w:t>To not drive</w:t>
            </w:r>
            <w:r w:rsidR="00465116" w:rsidRPr="00B55951">
              <w:rPr>
                <w:rFonts w:ascii="Arial" w:hAnsi="Arial" w:cs="Arial"/>
                <w:sz w:val="18"/>
                <w:szCs w:val="18"/>
              </w:rPr>
              <w:t xml:space="preserve"> </w:t>
            </w:r>
            <w:r>
              <w:rPr>
                <w:rFonts w:ascii="Arial" w:hAnsi="Arial" w:cs="Arial"/>
                <w:sz w:val="18"/>
                <w:szCs w:val="18"/>
              </w:rPr>
              <w:t xml:space="preserve">or </w:t>
            </w:r>
            <w:r w:rsidR="00465116" w:rsidRPr="00B55951">
              <w:rPr>
                <w:rFonts w:ascii="Arial" w:hAnsi="Arial" w:cs="Arial"/>
                <w:sz w:val="18"/>
                <w:szCs w:val="18"/>
              </w:rPr>
              <w:t>us</w:t>
            </w:r>
            <w:r>
              <w:rPr>
                <w:rFonts w:ascii="Arial" w:hAnsi="Arial" w:cs="Arial"/>
                <w:sz w:val="18"/>
                <w:szCs w:val="18"/>
              </w:rPr>
              <w:t>e</w:t>
            </w:r>
            <w:r w:rsidR="00465116" w:rsidRPr="00B55951">
              <w:rPr>
                <w:rFonts w:ascii="Arial" w:hAnsi="Arial" w:cs="Arial"/>
                <w:sz w:val="18"/>
                <w:szCs w:val="18"/>
              </w:rPr>
              <w:t xml:space="preserve"> machinery if affected by dizziness</w:t>
            </w:r>
            <w:r>
              <w:rPr>
                <w:rFonts w:ascii="Arial" w:hAnsi="Arial" w:cs="Arial"/>
                <w:sz w:val="18"/>
                <w:szCs w:val="18"/>
              </w:rPr>
              <w:t xml:space="preserve"> or </w:t>
            </w:r>
            <w:r w:rsidR="00CC0F67">
              <w:rPr>
                <w:rFonts w:ascii="Arial" w:hAnsi="Arial" w:cs="Arial"/>
                <w:sz w:val="18"/>
                <w:szCs w:val="18"/>
              </w:rPr>
              <w:t>sommnolance</w:t>
            </w:r>
          </w:p>
          <w:p w14:paraId="6BA60C07" w14:textId="664292B3" w:rsidR="00465116" w:rsidRPr="00B55951" w:rsidRDefault="00465116" w:rsidP="00E300CD">
            <w:pPr>
              <w:numPr>
                <w:ilvl w:val="0"/>
                <w:numId w:val="7"/>
              </w:numPr>
              <w:pBdr>
                <w:top w:val="single" w:sz="12" w:space="1" w:color="auto"/>
                <w:left w:val="single" w:sz="12" w:space="4" w:color="auto"/>
                <w:bottom w:val="single" w:sz="12" w:space="1" w:color="auto"/>
                <w:right w:val="single" w:sz="12" w:space="4" w:color="auto"/>
              </w:pBdr>
              <w:jc w:val="both"/>
              <w:rPr>
                <w:rFonts w:ascii="Arial" w:hAnsi="Arial" w:cs="Arial"/>
                <w:sz w:val="18"/>
                <w:szCs w:val="18"/>
              </w:rPr>
            </w:pPr>
            <w:r w:rsidRPr="00B55951">
              <w:rPr>
                <w:rFonts w:ascii="Arial" w:hAnsi="Arial" w:cs="Arial"/>
                <w:sz w:val="18"/>
                <w:szCs w:val="18"/>
              </w:rPr>
              <w:t>To monitor dosing requirements of Sativex® using a patient diary</w:t>
            </w:r>
            <w:r w:rsidR="00462736">
              <w:rPr>
                <w:rFonts w:ascii="Arial" w:hAnsi="Arial" w:cs="Arial"/>
                <w:sz w:val="18"/>
                <w:szCs w:val="18"/>
              </w:rPr>
              <w:t xml:space="preserve"> which will be reviewed with the specialist at their next appointment</w:t>
            </w:r>
            <w:r w:rsidR="000760B5">
              <w:rPr>
                <w:rFonts w:ascii="Arial" w:hAnsi="Arial" w:cs="Arial"/>
                <w:sz w:val="18"/>
                <w:szCs w:val="18"/>
              </w:rPr>
              <w:t>.</w:t>
            </w:r>
            <w:r w:rsidRPr="00B55951">
              <w:rPr>
                <w:rFonts w:ascii="Arial" w:hAnsi="Arial" w:cs="Arial"/>
                <w:sz w:val="18"/>
                <w:szCs w:val="18"/>
              </w:rPr>
              <w:t xml:space="preserve"> </w:t>
            </w:r>
          </w:p>
          <w:p w14:paraId="5C2854AA" w14:textId="6016A695" w:rsidR="00465116" w:rsidRPr="00B55951" w:rsidRDefault="00465116" w:rsidP="00E300CD">
            <w:pPr>
              <w:numPr>
                <w:ilvl w:val="0"/>
                <w:numId w:val="7"/>
              </w:numPr>
              <w:pBdr>
                <w:top w:val="single" w:sz="12" w:space="1" w:color="auto"/>
                <w:left w:val="single" w:sz="12" w:space="4" w:color="auto"/>
                <w:bottom w:val="single" w:sz="12" w:space="1" w:color="auto"/>
                <w:right w:val="single" w:sz="12" w:space="4" w:color="auto"/>
              </w:pBdr>
              <w:jc w:val="both"/>
              <w:rPr>
                <w:rFonts w:ascii="Arial" w:hAnsi="Arial" w:cs="Arial"/>
                <w:sz w:val="18"/>
                <w:szCs w:val="18"/>
              </w:rPr>
            </w:pPr>
            <w:r w:rsidRPr="00B55951">
              <w:rPr>
                <w:rFonts w:ascii="Arial" w:hAnsi="Arial" w:cs="Arial"/>
                <w:sz w:val="18"/>
                <w:szCs w:val="18"/>
              </w:rPr>
              <w:t>To report any adverse effects or warning symptoms to GP</w:t>
            </w:r>
            <w:r w:rsidR="00330276" w:rsidRPr="00B55951">
              <w:rPr>
                <w:rFonts w:ascii="Arial" w:hAnsi="Arial" w:cs="Arial"/>
                <w:sz w:val="18"/>
                <w:szCs w:val="18"/>
              </w:rPr>
              <w:t>,</w:t>
            </w:r>
            <w:r w:rsidRPr="00B55951">
              <w:rPr>
                <w:rFonts w:ascii="Arial" w:hAnsi="Arial" w:cs="Arial"/>
                <w:sz w:val="18"/>
                <w:szCs w:val="18"/>
              </w:rPr>
              <w:t xml:space="preserve"> hospital </w:t>
            </w:r>
            <w:r w:rsidR="00330276" w:rsidRPr="00B55951">
              <w:rPr>
                <w:rFonts w:ascii="Arial" w:hAnsi="Arial" w:cs="Arial"/>
                <w:sz w:val="18"/>
                <w:szCs w:val="18"/>
              </w:rPr>
              <w:t xml:space="preserve">MS </w:t>
            </w:r>
            <w:r w:rsidRPr="00B55951">
              <w:rPr>
                <w:rFonts w:ascii="Arial" w:hAnsi="Arial" w:cs="Arial"/>
                <w:sz w:val="18"/>
                <w:szCs w:val="18"/>
              </w:rPr>
              <w:t xml:space="preserve">specialist </w:t>
            </w:r>
            <w:r w:rsidR="00330276" w:rsidRPr="00B55951">
              <w:rPr>
                <w:rFonts w:ascii="Arial" w:hAnsi="Arial" w:cs="Arial"/>
                <w:sz w:val="18"/>
                <w:szCs w:val="18"/>
              </w:rPr>
              <w:t>or community nurse</w:t>
            </w:r>
          </w:p>
          <w:p w14:paraId="1244DBCC" w14:textId="77777777" w:rsidR="00465116" w:rsidRPr="00B55951" w:rsidRDefault="00465116" w:rsidP="00E300CD">
            <w:pPr>
              <w:numPr>
                <w:ilvl w:val="0"/>
                <w:numId w:val="7"/>
              </w:numPr>
              <w:pBdr>
                <w:top w:val="single" w:sz="12" w:space="1" w:color="auto"/>
                <w:left w:val="single" w:sz="12" w:space="4" w:color="auto"/>
                <w:bottom w:val="single" w:sz="12" w:space="1" w:color="auto"/>
                <w:right w:val="single" w:sz="12" w:space="4" w:color="auto"/>
              </w:pBdr>
              <w:jc w:val="both"/>
              <w:rPr>
                <w:rFonts w:ascii="Arial" w:hAnsi="Arial" w:cs="Arial"/>
                <w:sz w:val="18"/>
                <w:szCs w:val="18"/>
              </w:rPr>
            </w:pPr>
            <w:r w:rsidRPr="00B55951">
              <w:rPr>
                <w:rFonts w:ascii="Arial" w:hAnsi="Arial" w:cs="Arial"/>
                <w:sz w:val="18"/>
                <w:szCs w:val="18"/>
              </w:rPr>
              <w:t xml:space="preserve">To report to GP and MS team if pregnant or breastfeeding. </w:t>
            </w:r>
          </w:p>
          <w:p w14:paraId="76B0D302" w14:textId="77777777" w:rsidR="00465116" w:rsidRPr="00B55951" w:rsidRDefault="00465116" w:rsidP="00E300CD">
            <w:pPr>
              <w:numPr>
                <w:ilvl w:val="0"/>
                <w:numId w:val="7"/>
              </w:numPr>
              <w:pBdr>
                <w:top w:val="single" w:sz="12" w:space="1" w:color="auto"/>
                <w:left w:val="single" w:sz="12" w:space="4" w:color="auto"/>
                <w:bottom w:val="single" w:sz="12" w:space="1" w:color="auto"/>
                <w:right w:val="single" w:sz="12" w:space="4" w:color="auto"/>
              </w:pBdr>
              <w:jc w:val="both"/>
              <w:rPr>
                <w:rFonts w:ascii="Arial" w:hAnsi="Arial" w:cs="Arial"/>
                <w:sz w:val="18"/>
                <w:szCs w:val="18"/>
              </w:rPr>
            </w:pPr>
            <w:r w:rsidRPr="00B55951">
              <w:rPr>
                <w:rFonts w:ascii="Arial" w:hAnsi="Arial" w:cs="Arial"/>
                <w:sz w:val="18"/>
                <w:szCs w:val="18"/>
              </w:rPr>
              <w:t>To inform GP and hospital of any changes in addresses or telephone contact numbers.</w:t>
            </w:r>
          </w:p>
          <w:p w14:paraId="789BF2E0" w14:textId="2BBF057A" w:rsidR="00834C7C" w:rsidRPr="00465116" w:rsidRDefault="00465116" w:rsidP="00E300CD">
            <w:pPr>
              <w:numPr>
                <w:ilvl w:val="0"/>
                <w:numId w:val="7"/>
              </w:numPr>
              <w:pBdr>
                <w:top w:val="single" w:sz="12" w:space="1" w:color="auto"/>
                <w:left w:val="single" w:sz="12" w:space="4" w:color="auto"/>
                <w:bottom w:val="single" w:sz="12" w:space="1" w:color="auto"/>
                <w:right w:val="single" w:sz="12" w:space="4" w:color="auto"/>
              </w:pBdr>
              <w:jc w:val="both"/>
              <w:rPr>
                <w:rFonts w:ascii="Arial" w:hAnsi="Arial" w:cs="Arial"/>
                <w:sz w:val="16"/>
                <w:szCs w:val="16"/>
              </w:rPr>
            </w:pPr>
            <w:r w:rsidRPr="00B55951">
              <w:rPr>
                <w:rFonts w:ascii="Arial" w:hAnsi="Arial" w:cs="Arial"/>
                <w:sz w:val="18"/>
                <w:szCs w:val="18"/>
              </w:rPr>
              <w:t xml:space="preserve"> When travelling abroad, to check with the Home Office if Sativex is legal in the country they are due to visit and to request a letter from the MS specialist</w:t>
            </w:r>
            <w:r w:rsidR="000760B5">
              <w:rPr>
                <w:rFonts w:ascii="Arial" w:hAnsi="Arial" w:cs="Arial"/>
                <w:sz w:val="18"/>
                <w:szCs w:val="18"/>
              </w:rPr>
              <w:t>.</w:t>
            </w:r>
          </w:p>
        </w:tc>
      </w:tr>
    </w:tbl>
    <w:p w14:paraId="4818DE38" w14:textId="77777777" w:rsidR="00834C7C" w:rsidRDefault="00834C7C" w:rsidP="00D363D0">
      <w:pPr>
        <w:rPr>
          <w:rFonts w:ascii="Arial" w:hAnsi="Arial" w:cs="Arial"/>
          <w:b/>
          <w:bCs/>
          <w:sz w:val="16"/>
          <w:szCs w:val="16"/>
        </w:rPr>
      </w:pPr>
    </w:p>
    <w:p w14:paraId="7D11D62B" w14:textId="77777777" w:rsidR="00BF4A74" w:rsidRDefault="00BF4A74" w:rsidP="00D363D0">
      <w:pPr>
        <w:rPr>
          <w:rFonts w:ascii="Arial" w:hAnsi="Arial" w:cs="Arial"/>
          <w:b/>
          <w:bCs/>
          <w:sz w:val="16"/>
          <w:szCs w:val="16"/>
        </w:rPr>
      </w:pPr>
    </w:p>
    <w:p w14:paraId="305228EE" w14:textId="77777777" w:rsidR="00BF4A74" w:rsidRDefault="00BF4A74" w:rsidP="00D363D0">
      <w:pPr>
        <w:rPr>
          <w:rFonts w:ascii="Arial" w:hAnsi="Arial" w:cs="Arial"/>
          <w:b/>
          <w:bCs/>
          <w:sz w:val="16"/>
          <w:szCs w:val="16"/>
        </w:rPr>
      </w:pPr>
    </w:p>
    <w:p w14:paraId="0AE799F6" w14:textId="492D7C0D" w:rsidR="00465116" w:rsidRDefault="00465116" w:rsidP="00D363D0">
      <w:pPr>
        <w:rPr>
          <w:rFonts w:ascii="Arial" w:hAnsi="Arial" w:cs="Arial"/>
          <w:b/>
          <w:bCs/>
          <w:sz w:val="16"/>
          <w:szCs w:val="16"/>
        </w:rPr>
      </w:pPr>
    </w:p>
    <w:p w14:paraId="70FCD4E3" w14:textId="216FFEDC" w:rsidR="00B55951" w:rsidRDefault="00B55951" w:rsidP="00D363D0">
      <w:pPr>
        <w:rPr>
          <w:rFonts w:ascii="Arial" w:hAnsi="Arial" w:cs="Arial"/>
          <w:b/>
          <w:bCs/>
          <w:sz w:val="16"/>
          <w:szCs w:val="16"/>
        </w:rPr>
      </w:pPr>
    </w:p>
    <w:p w14:paraId="6090F1B2" w14:textId="33952736" w:rsidR="00EA25F3" w:rsidRDefault="00EA25F3" w:rsidP="00D363D0">
      <w:pPr>
        <w:rPr>
          <w:rFonts w:ascii="Arial" w:hAnsi="Arial" w:cs="Arial"/>
          <w:b/>
          <w:bCs/>
          <w:sz w:val="16"/>
          <w:szCs w:val="16"/>
        </w:rPr>
      </w:pPr>
    </w:p>
    <w:p w14:paraId="7C0E0B85" w14:textId="41DCE367" w:rsidR="00EA25F3" w:rsidRDefault="00EA25F3" w:rsidP="00D363D0">
      <w:pPr>
        <w:rPr>
          <w:rFonts w:ascii="Arial" w:hAnsi="Arial" w:cs="Arial"/>
          <w:b/>
          <w:bCs/>
          <w:sz w:val="16"/>
          <w:szCs w:val="16"/>
        </w:rPr>
      </w:pPr>
    </w:p>
    <w:p w14:paraId="520CCA72" w14:textId="4FBF640F" w:rsidR="00EA25F3" w:rsidRDefault="00EA25F3" w:rsidP="00D363D0">
      <w:pPr>
        <w:rPr>
          <w:rFonts w:ascii="Arial" w:hAnsi="Arial" w:cs="Arial"/>
          <w:b/>
          <w:bCs/>
          <w:sz w:val="16"/>
          <w:szCs w:val="16"/>
        </w:rPr>
      </w:pPr>
    </w:p>
    <w:p w14:paraId="7C6E7BD2" w14:textId="35912877" w:rsidR="00EA25F3" w:rsidRDefault="00EA25F3" w:rsidP="00D363D0">
      <w:pPr>
        <w:rPr>
          <w:rFonts w:ascii="Arial" w:hAnsi="Arial" w:cs="Arial"/>
          <w:b/>
          <w:bCs/>
          <w:sz w:val="16"/>
          <w:szCs w:val="16"/>
        </w:rPr>
      </w:pPr>
    </w:p>
    <w:p w14:paraId="1CCA3CC4" w14:textId="1589F563" w:rsidR="00EA25F3" w:rsidRDefault="00EA25F3" w:rsidP="00D363D0">
      <w:pPr>
        <w:rPr>
          <w:rFonts w:ascii="Arial" w:hAnsi="Arial" w:cs="Arial"/>
          <w:b/>
          <w:bCs/>
          <w:sz w:val="16"/>
          <w:szCs w:val="16"/>
        </w:rPr>
      </w:pPr>
    </w:p>
    <w:p w14:paraId="689783B2" w14:textId="17A42E5D" w:rsidR="00EA25F3" w:rsidRDefault="00EA25F3" w:rsidP="00D363D0">
      <w:pPr>
        <w:rPr>
          <w:rFonts w:ascii="Arial" w:hAnsi="Arial" w:cs="Arial"/>
          <w:b/>
          <w:bCs/>
          <w:sz w:val="16"/>
          <w:szCs w:val="16"/>
        </w:rPr>
      </w:pPr>
    </w:p>
    <w:p w14:paraId="10937271" w14:textId="039A0590" w:rsidR="00EA25F3" w:rsidRDefault="00EA25F3" w:rsidP="00D363D0">
      <w:pPr>
        <w:rPr>
          <w:rFonts w:ascii="Arial" w:hAnsi="Arial" w:cs="Arial"/>
          <w:b/>
          <w:bCs/>
          <w:sz w:val="16"/>
          <w:szCs w:val="16"/>
        </w:rPr>
      </w:pPr>
    </w:p>
    <w:p w14:paraId="46D414BE" w14:textId="356286EE" w:rsidR="00EA25F3" w:rsidRDefault="00EA25F3" w:rsidP="00D363D0">
      <w:pPr>
        <w:rPr>
          <w:rFonts w:ascii="Arial" w:hAnsi="Arial" w:cs="Arial"/>
          <w:b/>
          <w:bCs/>
          <w:sz w:val="16"/>
          <w:szCs w:val="16"/>
        </w:rPr>
      </w:pPr>
    </w:p>
    <w:p w14:paraId="1FDF3693" w14:textId="77777777" w:rsidR="00E27049" w:rsidRDefault="00E27049" w:rsidP="00D363D0">
      <w:pPr>
        <w:rPr>
          <w:rFonts w:ascii="Arial" w:hAnsi="Arial" w:cs="Arial"/>
          <w:b/>
          <w:bCs/>
          <w:sz w:val="16"/>
          <w:szCs w:val="16"/>
        </w:rPr>
      </w:pPr>
    </w:p>
    <w:p w14:paraId="3684CF61" w14:textId="20149C99" w:rsidR="00EA25F3" w:rsidRDefault="00EA25F3" w:rsidP="00D363D0">
      <w:pPr>
        <w:rPr>
          <w:rFonts w:ascii="Arial" w:hAnsi="Arial" w:cs="Arial"/>
          <w:b/>
          <w:bCs/>
          <w:sz w:val="16"/>
          <w:szCs w:val="16"/>
        </w:rPr>
      </w:pPr>
    </w:p>
    <w:p w14:paraId="51C863AF" w14:textId="77777777" w:rsidR="00EA25F3" w:rsidRDefault="00EA25F3" w:rsidP="00D363D0">
      <w:pPr>
        <w:rPr>
          <w:rFonts w:ascii="Arial" w:hAnsi="Arial" w:cs="Arial"/>
          <w:b/>
          <w:bCs/>
          <w:sz w:val="16"/>
          <w:szCs w:val="16"/>
        </w:rPr>
      </w:pPr>
    </w:p>
    <w:p w14:paraId="720A2936" w14:textId="77777777" w:rsidR="00465116" w:rsidRDefault="00465116" w:rsidP="00D363D0">
      <w:pPr>
        <w:rPr>
          <w:rFonts w:ascii="Arial" w:hAnsi="Arial" w:cs="Arial"/>
          <w:b/>
          <w:bCs/>
          <w:sz w:val="16"/>
          <w:szCs w:val="16"/>
        </w:rPr>
      </w:pPr>
    </w:p>
    <w:p w14:paraId="0ADBFB53" w14:textId="4CED1562" w:rsidR="00834C7C" w:rsidRDefault="00834C7C" w:rsidP="00835C4C">
      <w:pPr>
        <w:numPr>
          <w:ilvl w:val="0"/>
          <w:numId w:val="9"/>
        </w:numPr>
        <w:rPr>
          <w:rFonts w:ascii="Arial" w:hAnsi="Arial" w:cs="Arial"/>
          <w:b/>
          <w:bCs/>
        </w:rPr>
      </w:pPr>
      <w:r w:rsidRPr="00347DA1">
        <w:rPr>
          <w:rFonts w:ascii="Arial" w:hAnsi="Arial" w:cs="Arial"/>
          <w:b/>
          <w:bCs/>
        </w:rPr>
        <w:lastRenderedPageBreak/>
        <w:t>CLINICAL INFORMATION</w:t>
      </w:r>
    </w:p>
    <w:p w14:paraId="3E5A40D8" w14:textId="77777777" w:rsidR="00B75642" w:rsidRPr="00347DA1" w:rsidRDefault="00B75642" w:rsidP="003A638D">
      <w:pPr>
        <w:ind w:left="360"/>
        <w:rPr>
          <w:rFonts w:ascii="Arial" w:hAnsi="Arial" w:cs="Arial"/>
          <w:b/>
          <w:bCs/>
        </w:rPr>
      </w:pPr>
    </w:p>
    <w:p w14:paraId="344558A0" w14:textId="7EFBBAA9" w:rsidR="00834C7C" w:rsidRPr="00C556DA" w:rsidRDefault="00834C7C" w:rsidP="004B4825">
      <w:pPr>
        <w:ind w:left="-284"/>
        <w:jc w:val="both"/>
        <w:rPr>
          <w:rFonts w:ascii="Arial" w:hAnsi="Arial" w:cs="Arial"/>
          <w:sz w:val="18"/>
          <w:szCs w:val="18"/>
        </w:rPr>
      </w:pPr>
      <w:r w:rsidRPr="00AE7047">
        <w:rPr>
          <w:rFonts w:ascii="Arial" w:hAnsi="Arial" w:cs="Arial"/>
          <w:b/>
          <w:bCs/>
          <w:sz w:val="20"/>
          <w:szCs w:val="20"/>
        </w:rPr>
        <w:t>NOTE:</w:t>
      </w:r>
      <w:r w:rsidRPr="00AE7047">
        <w:rPr>
          <w:rFonts w:ascii="Arial" w:hAnsi="Arial" w:cs="Arial"/>
          <w:sz w:val="20"/>
          <w:szCs w:val="20"/>
        </w:rPr>
        <w:t xml:space="preserve"> </w:t>
      </w:r>
      <w:r w:rsidRPr="00C556DA">
        <w:rPr>
          <w:rFonts w:ascii="Arial" w:hAnsi="Arial" w:cs="Arial"/>
          <w:sz w:val="18"/>
          <w:szCs w:val="18"/>
        </w:rPr>
        <w:t xml:space="preserve">The information here is not exhaustive. Please also consult the </w:t>
      </w:r>
      <w:r>
        <w:rPr>
          <w:rFonts w:ascii="Arial" w:hAnsi="Arial" w:cs="Arial"/>
          <w:sz w:val="18"/>
          <w:szCs w:val="18"/>
        </w:rPr>
        <w:t>current</w:t>
      </w:r>
      <w:r w:rsidRPr="00C556DA">
        <w:rPr>
          <w:rFonts w:ascii="Arial" w:hAnsi="Arial" w:cs="Arial"/>
          <w:sz w:val="18"/>
          <w:szCs w:val="18"/>
        </w:rPr>
        <w:t xml:space="preserve"> Summary of Product Characteristics (SPC) for </w:t>
      </w:r>
      <w:r w:rsidR="00A21F57" w:rsidRPr="00A21F57">
        <w:rPr>
          <w:rFonts w:ascii="Arial" w:hAnsi="Arial" w:cs="Arial"/>
          <w:sz w:val="18"/>
          <w:szCs w:val="18"/>
          <w:lang w:val="en-GB"/>
        </w:rPr>
        <w:t>Sativex</w:t>
      </w:r>
      <w:r w:rsidR="00A21F57" w:rsidRPr="00A21F57">
        <w:rPr>
          <w:rFonts w:ascii="Arial" w:hAnsi="Arial" w:cs="Arial"/>
          <w:sz w:val="18"/>
          <w:szCs w:val="18"/>
          <w:vertAlign w:val="superscript"/>
          <w:lang w:val="en-GB"/>
        </w:rPr>
        <w:t>®</w:t>
      </w:r>
      <w:r w:rsidRPr="00C556DA">
        <w:rPr>
          <w:rFonts w:ascii="Arial" w:hAnsi="Arial" w:cs="Arial"/>
          <w:sz w:val="18"/>
          <w:szCs w:val="18"/>
        </w:rPr>
        <w:t>prior to prescribing</w:t>
      </w:r>
      <w:r w:rsidR="00F548B7">
        <w:rPr>
          <w:rFonts w:ascii="Arial" w:hAnsi="Arial" w:cs="Arial"/>
          <w:sz w:val="18"/>
          <w:szCs w:val="18"/>
        </w:rPr>
        <w:t>,</w:t>
      </w:r>
      <w:r w:rsidRPr="00C556DA">
        <w:rPr>
          <w:rFonts w:ascii="Arial" w:hAnsi="Arial" w:cs="Arial"/>
          <w:sz w:val="18"/>
          <w:szCs w:val="18"/>
        </w:rPr>
        <w:t xml:space="preserve"> for up to date prescribing information, including detailed information on adverse effects, drug interactions, cautions and contraindications (available via </w:t>
      </w:r>
      <w:hyperlink r:id="rId19" w:history="1">
        <w:r w:rsidRPr="00C556DA">
          <w:rPr>
            <w:rStyle w:val="Hyperlink"/>
            <w:rFonts w:ascii="Arial" w:hAnsi="Arial" w:cs="Arial"/>
            <w:sz w:val="18"/>
            <w:szCs w:val="18"/>
          </w:rPr>
          <w:t>www.medicines.org.uk</w:t>
        </w:r>
      </w:hyperlink>
      <w:r w:rsidRPr="00C556DA">
        <w:rPr>
          <w:rFonts w:ascii="Arial" w:hAnsi="Arial" w:cs="Arial"/>
          <w:sz w:val="18"/>
          <w:szCs w:val="18"/>
        </w:rPr>
        <w:t>)</w:t>
      </w:r>
    </w:p>
    <w:p w14:paraId="6365B1D0" w14:textId="77777777" w:rsidR="00834C7C" w:rsidRPr="007B2F63" w:rsidRDefault="00834C7C" w:rsidP="004B4825">
      <w:pPr>
        <w:rPr>
          <w:sz w:val="10"/>
          <w:szCs w:val="10"/>
        </w:rPr>
      </w:pPr>
    </w:p>
    <w:tbl>
      <w:tblPr>
        <w:tblW w:w="10349" w:type="dxa"/>
        <w:tblInd w:w="-10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10349"/>
      </w:tblGrid>
      <w:tr w:rsidR="00834C7C" w:rsidRPr="002A36CD" w14:paraId="32A1B0F8" w14:textId="77777777">
        <w:tc>
          <w:tcPr>
            <w:tcW w:w="10349" w:type="dxa"/>
            <w:tcBorders>
              <w:top w:val="single" w:sz="12" w:space="0" w:color="auto"/>
            </w:tcBorders>
            <w:shd w:val="clear" w:color="auto" w:fill="3366FF"/>
          </w:tcPr>
          <w:p w14:paraId="4F636189" w14:textId="77777777" w:rsidR="00834C7C" w:rsidRPr="002A36CD" w:rsidRDefault="00834C7C" w:rsidP="00131B32">
            <w:pPr>
              <w:rPr>
                <w:rFonts w:ascii="Arial" w:hAnsi="Arial" w:cs="Arial"/>
                <w:b/>
                <w:bCs/>
                <w:color w:val="FFFFFF"/>
              </w:rPr>
            </w:pPr>
            <w:r w:rsidRPr="002A36CD">
              <w:rPr>
                <w:rFonts w:ascii="Arial" w:hAnsi="Arial" w:cs="Arial"/>
                <w:b/>
                <w:bCs/>
                <w:color w:val="FFFFFF"/>
              </w:rPr>
              <w:t>Indication(s)</w:t>
            </w:r>
          </w:p>
        </w:tc>
      </w:tr>
      <w:tr w:rsidR="00834C7C" w14:paraId="49DBF653" w14:textId="77777777">
        <w:tc>
          <w:tcPr>
            <w:tcW w:w="10349" w:type="dxa"/>
          </w:tcPr>
          <w:p w14:paraId="000ED8AA" w14:textId="26F08D3C" w:rsidR="00834C7C" w:rsidRPr="00590BDC" w:rsidRDefault="00A21F57" w:rsidP="003A236D">
            <w:pPr>
              <w:jc w:val="both"/>
              <w:rPr>
                <w:rFonts w:ascii="Arial" w:hAnsi="Arial" w:cs="Arial"/>
                <w:sz w:val="18"/>
                <w:szCs w:val="18"/>
              </w:rPr>
            </w:pPr>
            <w:r w:rsidRPr="00A21F57">
              <w:rPr>
                <w:rFonts w:ascii="Arial" w:hAnsi="Arial" w:cs="Arial"/>
                <w:sz w:val="18"/>
                <w:szCs w:val="18"/>
              </w:rPr>
              <w:t>Sativex oromucosal spray is indicated as treatment for symptom improvement in patients with moderate to severe spasticity due to MS who have not responded to other anti-spasticity medication (at least 2 in this case) and who demonstrate clinically significant improvement in spasticity related symptoms during an initial trial of therapy.</w:t>
            </w:r>
          </w:p>
          <w:p w14:paraId="549A9892" w14:textId="77777777" w:rsidR="00834C7C" w:rsidRPr="002A36CD" w:rsidRDefault="00834C7C" w:rsidP="00131B32">
            <w:pPr>
              <w:rPr>
                <w:rFonts w:ascii="Arial" w:hAnsi="Arial" w:cs="Arial"/>
                <w:sz w:val="10"/>
                <w:szCs w:val="10"/>
              </w:rPr>
            </w:pPr>
          </w:p>
        </w:tc>
      </w:tr>
      <w:tr w:rsidR="00834C7C" w:rsidRPr="002A36CD" w14:paraId="23678BF8" w14:textId="77777777">
        <w:tc>
          <w:tcPr>
            <w:tcW w:w="10349" w:type="dxa"/>
            <w:shd w:val="clear" w:color="auto" w:fill="3366FF"/>
          </w:tcPr>
          <w:p w14:paraId="1685BB1A" w14:textId="77777777" w:rsidR="00834C7C" w:rsidRPr="002A36CD" w:rsidRDefault="00834C7C" w:rsidP="00131B32">
            <w:pPr>
              <w:rPr>
                <w:rFonts w:ascii="Arial" w:hAnsi="Arial" w:cs="Arial"/>
                <w:b/>
                <w:bCs/>
                <w:color w:val="FFFFFF"/>
              </w:rPr>
            </w:pPr>
            <w:r w:rsidRPr="002A36CD">
              <w:rPr>
                <w:rFonts w:ascii="Arial" w:hAnsi="Arial" w:cs="Arial"/>
                <w:b/>
                <w:bCs/>
                <w:color w:val="FFFFFF"/>
              </w:rPr>
              <w:t>Place in Therapy</w:t>
            </w:r>
          </w:p>
        </w:tc>
      </w:tr>
      <w:tr w:rsidR="00834C7C" w:rsidRPr="002A36CD" w14:paraId="0C127F71" w14:textId="77777777">
        <w:tc>
          <w:tcPr>
            <w:tcW w:w="10349" w:type="dxa"/>
            <w:tcBorders>
              <w:bottom w:val="single" w:sz="12" w:space="0" w:color="auto"/>
            </w:tcBorders>
          </w:tcPr>
          <w:p w14:paraId="5671736C" w14:textId="77777777" w:rsidR="00834C7C" w:rsidRDefault="00A21F57" w:rsidP="00DB274C">
            <w:pPr>
              <w:jc w:val="both"/>
              <w:rPr>
                <w:rFonts w:ascii="Arial" w:hAnsi="Arial" w:cs="Arial"/>
                <w:sz w:val="18"/>
                <w:szCs w:val="18"/>
              </w:rPr>
            </w:pPr>
            <w:r w:rsidRPr="00A21F57">
              <w:rPr>
                <w:rFonts w:ascii="Arial" w:hAnsi="Arial" w:cs="Arial"/>
                <w:sz w:val="18"/>
                <w:szCs w:val="18"/>
              </w:rPr>
              <w:t>Sativex is used as an add-on treatment for the management of moderate to severe spasticity that has not responded to at least two of the treatments listed below. It is effective in approximately 50% patients.  However, its use may lead to improved symptom control in these patients and reduce the need for more invasive and expensive treatment.</w:t>
            </w:r>
          </w:p>
          <w:p w14:paraId="5965D744" w14:textId="77777777" w:rsidR="00DB1872" w:rsidRDefault="00DB1872" w:rsidP="00DB274C">
            <w:pPr>
              <w:jc w:val="both"/>
              <w:rPr>
                <w:rFonts w:ascii="Arial" w:hAnsi="Arial" w:cs="Arial"/>
                <w:sz w:val="18"/>
                <w:szCs w:val="18"/>
              </w:rPr>
            </w:pPr>
          </w:p>
          <w:p w14:paraId="33002E29" w14:textId="77777777" w:rsidR="00DB1872" w:rsidRPr="00DB1872" w:rsidRDefault="00DB1872" w:rsidP="00DB274C">
            <w:pPr>
              <w:jc w:val="both"/>
              <w:rPr>
                <w:rFonts w:ascii="Arial" w:hAnsi="Arial" w:cs="Arial"/>
                <w:b/>
                <w:sz w:val="18"/>
                <w:szCs w:val="18"/>
              </w:rPr>
            </w:pPr>
            <w:r w:rsidRPr="00DB1872">
              <w:rPr>
                <w:rFonts w:ascii="Arial" w:hAnsi="Arial" w:cs="Arial"/>
                <w:b/>
                <w:sz w:val="18"/>
                <w:szCs w:val="18"/>
              </w:rPr>
              <w:t>Initial treatment (non-pharmacological)</w:t>
            </w:r>
            <w:r>
              <w:rPr>
                <w:rFonts w:ascii="Arial" w:hAnsi="Arial" w:cs="Arial"/>
                <w:b/>
                <w:sz w:val="18"/>
                <w:szCs w:val="18"/>
              </w:rPr>
              <w:t>:</w:t>
            </w:r>
          </w:p>
          <w:p w14:paraId="28F7A84C" w14:textId="5DF1B5FE" w:rsidR="00DB1872" w:rsidRPr="00DB1872" w:rsidRDefault="00DB1872" w:rsidP="00DB274C">
            <w:pPr>
              <w:numPr>
                <w:ilvl w:val="0"/>
                <w:numId w:val="27"/>
              </w:numPr>
              <w:spacing w:after="160"/>
              <w:ind w:left="714" w:hanging="357"/>
              <w:contextualSpacing/>
              <w:jc w:val="both"/>
              <w:rPr>
                <w:rFonts w:ascii="Arial" w:hAnsi="Arial" w:cs="Arial"/>
                <w:sz w:val="18"/>
                <w:szCs w:val="18"/>
              </w:rPr>
            </w:pPr>
            <w:r w:rsidRPr="00DB1872">
              <w:rPr>
                <w:rFonts w:ascii="Arial" w:hAnsi="Arial" w:cs="Arial"/>
                <w:b/>
                <w:sz w:val="18"/>
                <w:szCs w:val="18"/>
              </w:rPr>
              <w:t xml:space="preserve">Avoidance of aggravating </w:t>
            </w:r>
            <w:r w:rsidR="00B75642">
              <w:rPr>
                <w:rFonts w:ascii="Arial" w:hAnsi="Arial" w:cs="Arial"/>
                <w:b/>
                <w:sz w:val="18"/>
                <w:szCs w:val="18"/>
              </w:rPr>
              <w:t>f</w:t>
            </w:r>
            <w:r w:rsidRPr="00DB1872">
              <w:rPr>
                <w:rFonts w:ascii="Arial" w:hAnsi="Arial" w:cs="Arial"/>
                <w:b/>
                <w:sz w:val="18"/>
                <w:szCs w:val="18"/>
              </w:rPr>
              <w:t>actors</w:t>
            </w:r>
            <w:r w:rsidRPr="00DB1872">
              <w:rPr>
                <w:rFonts w:ascii="Arial" w:hAnsi="Arial" w:cs="Arial"/>
                <w:sz w:val="18"/>
                <w:szCs w:val="18"/>
              </w:rPr>
              <w:t>, e.g. pressure ulcers, ingrowing toenails, urinary tract or other infections, constipation, inappropriately fitted mobility aids, posture and pain</w:t>
            </w:r>
            <w:r w:rsidR="000760B5">
              <w:rPr>
                <w:rFonts w:ascii="Arial" w:hAnsi="Arial" w:cs="Arial"/>
                <w:sz w:val="18"/>
                <w:szCs w:val="18"/>
              </w:rPr>
              <w:t>.</w:t>
            </w:r>
            <w:r w:rsidRPr="00DB1872">
              <w:rPr>
                <w:rFonts w:ascii="Arial" w:hAnsi="Arial" w:cs="Arial"/>
                <w:sz w:val="18"/>
                <w:szCs w:val="18"/>
              </w:rPr>
              <w:t xml:space="preserve"> </w:t>
            </w:r>
          </w:p>
          <w:p w14:paraId="40003770" w14:textId="77777777" w:rsidR="00DB1872" w:rsidRPr="00DB1872" w:rsidRDefault="00DB1872" w:rsidP="00DB274C">
            <w:pPr>
              <w:numPr>
                <w:ilvl w:val="0"/>
                <w:numId w:val="27"/>
              </w:numPr>
              <w:spacing w:after="160"/>
              <w:ind w:left="714" w:hanging="357"/>
              <w:contextualSpacing/>
              <w:jc w:val="both"/>
              <w:rPr>
                <w:rFonts w:ascii="Arial" w:hAnsi="Arial" w:cs="Arial"/>
                <w:sz w:val="18"/>
                <w:szCs w:val="18"/>
              </w:rPr>
            </w:pPr>
            <w:r w:rsidRPr="00DB1872">
              <w:rPr>
                <w:rFonts w:ascii="Arial" w:hAnsi="Arial" w:cs="Arial"/>
                <w:sz w:val="18"/>
                <w:szCs w:val="18"/>
              </w:rPr>
              <w:t xml:space="preserve">Referral to a </w:t>
            </w:r>
            <w:r w:rsidRPr="00DB1872">
              <w:rPr>
                <w:rFonts w:ascii="Arial" w:hAnsi="Arial" w:cs="Arial"/>
                <w:b/>
                <w:sz w:val="18"/>
                <w:szCs w:val="18"/>
              </w:rPr>
              <w:t xml:space="preserve">physiotherapist </w:t>
            </w:r>
            <w:r w:rsidRPr="00DB1872">
              <w:rPr>
                <w:rFonts w:ascii="Arial" w:hAnsi="Arial" w:cs="Arial"/>
                <w:sz w:val="18"/>
                <w:szCs w:val="18"/>
              </w:rPr>
              <w:t>for assessment of posture, seating etc.</w:t>
            </w:r>
          </w:p>
          <w:p w14:paraId="635B96A2" w14:textId="77777777" w:rsidR="00DB1872" w:rsidRPr="00DB1872" w:rsidRDefault="00DB1872" w:rsidP="00DB274C">
            <w:pPr>
              <w:jc w:val="both"/>
              <w:rPr>
                <w:rFonts w:ascii="Arial" w:hAnsi="Arial" w:cs="Arial"/>
                <w:sz w:val="18"/>
                <w:szCs w:val="18"/>
              </w:rPr>
            </w:pPr>
          </w:p>
          <w:p w14:paraId="4BAEA19D" w14:textId="77777777" w:rsidR="00DB1872" w:rsidRPr="00DB1872" w:rsidRDefault="00DB1872" w:rsidP="00DB274C">
            <w:pPr>
              <w:jc w:val="both"/>
              <w:rPr>
                <w:rFonts w:ascii="Arial" w:hAnsi="Arial" w:cs="Arial"/>
                <w:b/>
                <w:sz w:val="18"/>
                <w:szCs w:val="18"/>
              </w:rPr>
            </w:pPr>
            <w:r w:rsidRPr="00DB1872">
              <w:rPr>
                <w:rFonts w:ascii="Arial" w:hAnsi="Arial" w:cs="Arial"/>
                <w:b/>
                <w:sz w:val="18"/>
                <w:szCs w:val="18"/>
              </w:rPr>
              <w:t>Pharmacological Treatment</w:t>
            </w:r>
            <w:r>
              <w:rPr>
                <w:rFonts w:ascii="Arial" w:hAnsi="Arial" w:cs="Arial"/>
                <w:b/>
                <w:sz w:val="18"/>
                <w:szCs w:val="18"/>
              </w:rPr>
              <w:t>:</w:t>
            </w:r>
          </w:p>
          <w:p w14:paraId="0C2A9CB0" w14:textId="6F199339" w:rsidR="001C3D1C" w:rsidRPr="007D7383" w:rsidRDefault="00DB1872" w:rsidP="00DB274C">
            <w:pPr>
              <w:rPr>
                <w:rFonts w:ascii="Arial" w:hAnsi="Arial" w:cs="Arial"/>
                <w:sz w:val="18"/>
                <w:szCs w:val="18"/>
              </w:rPr>
            </w:pPr>
            <w:r w:rsidRPr="007D7383">
              <w:rPr>
                <w:rFonts w:ascii="Arial" w:hAnsi="Arial" w:cs="Arial"/>
                <w:sz w:val="18"/>
                <w:szCs w:val="18"/>
              </w:rPr>
              <w:t xml:space="preserve">See recommendations on spasticity in </w:t>
            </w:r>
            <w:hyperlink r:id="rId20" w:history="1">
              <w:r w:rsidRPr="00BB7897">
                <w:rPr>
                  <w:rStyle w:val="Hyperlink"/>
                  <w:rFonts w:ascii="Arial" w:hAnsi="Arial" w:cs="Arial"/>
                  <w:sz w:val="18"/>
                  <w:szCs w:val="18"/>
                </w:rPr>
                <w:t>NICE`s guideline on multiple sclerosis in adults</w:t>
              </w:r>
            </w:hyperlink>
            <w:r w:rsidRPr="007D7383">
              <w:rPr>
                <w:rFonts w:ascii="Arial" w:hAnsi="Arial" w:cs="Arial"/>
                <w:sz w:val="18"/>
                <w:szCs w:val="18"/>
              </w:rPr>
              <w:t xml:space="preserve"> </w:t>
            </w:r>
          </w:p>
          <w:p w14:paraId="54E0F495" w14:textId="4E782ADE" w:rsidR="00DB1872" w:rsidRPr="007D7383" w:rsidRDefault="00DB1872" w:rsidP="00DB274C">
            <w:pPr>
              <w:pStyle w:val="ListParagraph"/>
              <w:numPr>
                <w:ilvl w:val="0"/>
                <w:numId w:val="52"/>
              </w:numPr>
              <w:jc w:val="both"/>
              <w:rPr>
                <w:rFonts w:ascii="Arial" w:hAnsi="Arial" w:cs="Arial"/>
                <w:sz w:val="18"/>
                <w:szCs w:val="18"/>
              </w:rPr>
            </w:pPr>
            <w:r w:rsidRPr="007D7383">
              <w:rPr>
                <w:rFonts w:ascii="Arial" w:hAnsi="Arial" w:cs="Arial"/>
                <w:sz w:val="18"/>
                <w:szCs w:val="18"/>
              </w:rPr>
              <w:t>Encourage patients to manage their own spasticity symptoms by explaining how doses of drugs can be adjusted within agreed limits.</w:t>
            </w:r>
          </w:p>
          <w:p w14:paraId="5513D4F7" w14:textId="77777777" w:rsidR="00DB1872" w:rsidRPr="00714F32" w:rsidRDefault="00DB1872" w:rsidP="00DB274C">
            <w:pPr>
              <w:numPr>
                <w:ilvl w:val="0"/>
                <w:numId w:val="28"/>
              </w:numPr>
              <w:spacing w:after="160"/>
              <w:ind w:left="714" w:hanging="357"/>
              <w:contextualSpacing/>
              <w:jc w:val="both"/>
              <w:rPr>
                <w:rFonts w:ascii="Arial" w:hAnsi="Arial" w:cs="Arial"/>
                <w:sz w:val="18"/>
                <w:szCs w:val="18"/>
              </w:rPr>
            </w:pPr>
            <w:r w:rsidRPr="00714F32">
              <w:rPr>
                <w:rFonts w:ascii="Arial" w:hAnsi="Arial" w:cs="Arial"/>
                <w:sz w:val="18"/>
                <w:szCs w:val="18"/>
              </w:rPr>
              <w:t xml:space="preserve">Gradually titrate to maximum effective and tolerated dose, ensure patient has tried the drug at an optimal dose before adding a second option. Withdraw slowly if no benefit at the maximum tolerated dose. </w:t>
            </w:r>
          </w:p>
          <w:p w14:paraId="74DDE397" w14:textId="77777777" w:rsidR="00DB1872" w:rsidRPr="00DB1872" w:rsidRDefault="00DB1872" w:rsidP="00DB274C">
            <w:pPr>
              <w:numPr>
                <w:ilvl w:val="0"/>
                <w:numId w:val="28"/>
              </w:numPr>
              <w:spacing w:after="160"/>
              <w:ind w:left="714" w:hanging="357"/>
              <w:contextualSpacing/>
              <w:jc w:val="both"/>
              <w:rPr>
                <w:rFonts w:ascii="Arial" w:hAnsi="Arial" w:cs="Arial"/>
                <w:sz w:val="18"/>
                <w:szCs w:val="18"/>
              </w:rPr>
            </w:pPr>
            <w:r w:rsidRPr="00DB1872">
              <w:rPr>
                <w:rFonts w:ascii="Arial" w:hAnsi="Arial" w:cs="Arial"/>
                <w:sz w:val="18"/>
                <w:szCs w:val="18"/>
              </w:rPr>
              <w:t xml:space="preserve">Combine drugs if a single drug is only partially effective / tolerated. </w:t>
            </w:r>
          </w:p>
          <w:p w14:paraId="7F710C37" w14:textId="77777777" w:rsidR="00DB1872" w:rsidRPr="00DB1872" w:rsidRDefault="00DB1872" w:rsidP="00DB274C">
            <w:pPr>
              <w:jc w:val="both"/>
              <w:rPr>
                <w:rFonts w:ascii="Arial" w:hAnsi="Arial" w:cs="Arial"/>
                <w:b/>
                <w:sz w:val="18"/>
                <w:szCs w:val="18"/>
              </w:rPr>
            </w:pPr>
          </w:p>
          <w:p w14:paraId="2EEE9DA1" w14:textId="70C60501" w:rsidR="00DB1872" w:rsidRPr="00DB1872" w:rsidRDefault="00DB1872" w:rsidP="00DB274C">
            <w:pPr>
              <w:jc w:val="both"/>
              <w:rPr>
                <w:rFonts w:ascii="Arial" w:hAnsi="Arial" w:cs="Arial"/>
                <w:b/>
                <w:sz w:val="18"/>
                <w:szCs w:val="18"/>
              </w:rPr>
            </w:pPr>
            <w:r w:rsidRPr="00DB1872">
              <w:rPr>
                <w:rFonts w:ascii="Arial" w:hAnsi="Arial" w:cs="Arial"/>
                <w:b/>
                <w:sz w:val="18"/>
                <w:szCs w:val="18"/>
              </w:rPr>
              <w:t>First line</w:t>
            </w:r>
            <w:r w:rsidR="007003DA">
              <w:t xml:space="preserve"> </w:t>
            </w:r>
            <w:r w:rsidR="007003DA">
              <w:rPr>
                <w:rFonts w:ascii="Arial" w:hAnsi="Arial" w:cs="Arial"/>
                <w:b/>
                <w:sz w:val="18"/>
                <w:szCs w:val="18"/>
              </w:rPr>
              <w:t>p</w:t>
            </w:r>
            <w:r w:rsidR="007003DA" w:rsidRPr="007003DA">
              <w:rPr>
                <w:rFonts w:ascii="Arial" w:hAnsi="Arial" w:cs="Arial"/>
                <w:b/>
                <w:sz w:val="18"/>
                <w:szCs w:val="18"/>
              </w:rPr>
              <w:t>harmacological</w:t>
            </w:r>
            <w:r w:rsidRPr="00DB1872">
              <w:rPr>
                <w:rFonts w:ascii="Arial" w:hAnsi="Arial" w:cs="Arial"/>
                <w:b/>
                <w:sz w:val="18"/>
                <w:szCs w:val="18"/>
              </w:rPr>
              <w:t xml:space="preserve"> treatments </w:t>
            </w:r>
          </w:p>
          <w:p w14:paraId="132208E0" w14:textId="77777777" w:rsidR="00DB1872" w:rsidRPr="00DB1872" w:rsidRDefault="00DB1872" w:rsidP="00DB274C">
            <w:pPr>
              <w:pStyle w:val="ListParagraph"/>
              <w:numPr>
                <w:ilvl w:val="0"/>
                <w:numId w:val="29"/>
              </w:numPr>
              <w:spacing w:after="160" w:line="259" w:lineRule="auto"/>
              <w:contextualSpacing/>
              <w:jc w:val="both"/>
              <w:rPr>
                <w:rFonts w:ascii="Arial" w:hAnsi="Arial" w:cs="Arial"/>
                <w:sz w:val="18"/>
                <w:szCs w:val="18"/>
              </w:rPr>
            </w:pPr>
            <w:r w:rsidRPr="00DB1872">
              <w:rPr>
                <w:rFonts w:ascii="Arial" w:hAnsi="Arial" w:cs="Arial"/>
                <w:b/>
                <w:sz w:val="18"/>
                <w:szCs w:val="18"/>
              </w:rPr>
              <w:t>Baclofen</w:t>
            </w:r>
            <w:r w:rsidRPr="00DB1872">
              <w:rPr>
                <w:rFonts w:ascii="Arial" w:hAnsi="Arial" w:cs="Arial"/>
                <w:sz w:val="18"/>
                <w:szCs w:val="18"/>
              </w:rPr>
              <w:t xml:space="preserve"> (oral) – initial dose 5mg TDS, maximum 100mg in divided doses (effect lasts 4-6 hours). Side effects are common, especially drowsiness, confusion, dizziness and weakness.  Avoid abrupt withdrawal</w:t>
            </w:r>
            <w:r w:rsidRPr="00DB1872">
              <w:rPr>
                <w:rFonts w:ascii="Arial" w:hAnsi="Arial" w:cs="Arial"/>
                <w:b/>
                <w:sz w:val="18"/>
                <w:szCs w:val="18"/>
              </w:rPr>
              <w:t xml:space="preserve"> </w:t>
            </w:r>
            <w:r w:rsidRPr="00DB1872">
              <w:rPr>
                <w:rFonts w:ascii="Arial" w:hAnsi="Arial" w:cs="Arial"/>
                <w:sz w:val="18"/>
                <w:szCs w:val="18"/>
              </w:rPr>
              <w:t>as this can lead to hallucinations and seizures.</w:t>
            </w:r>
          </w:p>
          <w:p w14:paraId="7804C9BC" w14:textId="2AD3A82D" w:rsidR="00DB1872" w:rsidRPr="00D4297E" w:rsidRDefault="00DB1872" w:rsidP="00DB274C">
            <w:pPr>
              <w:pStyle w:val="ListParagraph"/>
              <w:numPr>
                <w:ilvl w:val="0"/>
                <w:numId w:val="26"/>
              </w:numPr>
              <w:spacing w:after="160" w:line="259" w:lineRule="auto"/>
              <w:contextualSpacing/>
              <w:jc w:val="both"/>
              <w:rPr>
                <w:rFonts w:ascii="Arial" w:hAnsi="Arial" w:cs="Arial"/>
                <w:sz w:val="18"/>
                <w:szCs w:val="18"/>
              </w:rPr>
            </w:pPr>
            <w:r w:rsidRPr="00DB1872">
              <w:rPr>
                <w:rFonts w:ascii="Arial" w:hAnsi="Arial" w:cs="Arial"/>
                <w:b/>
                <w:sz w:val="18"/>
                <w:szCs w:val="18"/>
              </w:rPr>
              <w:t>Gabapentin</w:t>
            </w:r>
            <w:r w:rsidRPr="00DB1872">
              <w:rPr>
                <w:rFonts w:ascii="Arial" w:hAnsi="Arial" w:cs="Arial"/>
                <w:sz w:val="18"/>
                <w:szCs w:val="18"/>
              </w:rPr>
              <w:t xml:space="preserve"> (oral)</w:t>
            </w:r>
            <w:r w:rsidR="002C40BE">
              <w:rPr>
                <w:rFonts w:ascii="Arial" w:hAnsi="Arial" w:cs="Arial"/>
                <w:sz w:val="18"/>
                <w:szCs w:val="18"/>
              </w:rPr>
              <w:t xml:space="preserve"> (off label use)</w:t>
            </w:r>
            <w:r w:rsidRPr="00DB1872">
              <w:rPr>
                <w:rFonts w:ascii="Arial" w:hAnsi="Arial" w:cs="Arial"/>
                <w:sz w:val="18"/>
                <w:szCs w:val="18"/>
              </w:rPr>
              <w:t xml:space="preserve">– mild anti-spasticity effects but may be used in patients with co-existent neuropathic pain (typical dose 100-300mg/day gradually increased to a maximum of 900mg TDS). </w:t>
            </w:r>
          </w:p>
          <w:p w14:paraId="6ABC1B3E" w14:textId="28473580" w:rsidR="00DB1872" w:rsidRPr="00DB1872" w:rsidRDefault="00DB1872" w:rsidP="00DB274C">
            <w:pPr>
              <w:jc w:val="both"/>
              <w:rPr>
                <w:rFonts w:ascii="Arial" w:hAnsi="Arial" w:cs="Arial"/>
                <w:b/>
                <w:sz w:val="18"/>
                <w:szCs w:val="18"/>
              </w:rPr>
            </w:pPr>
            <w:r w:rsidRPr="00DB1872">
              <w:rPr>
                <w:rFonts w:ascii="Arial" w:hAnsi="Arial" w:cs="Arial"/>
                <w:b/>
                <w:sz w:val="18"/>
                <w:szCs w:val="18"/>
              </w:rPr>
              <w:t>Second line</w:t>
            </w:r>
            <w:r w:rsidR="007003DA">
              <w:t xml:space="preserve"> </w:t>
            </w:r>
            <w:r w:rsidR="007003DA">
              <w:rPr>
                <w:rFonts w:ascii="Arial" w:hAnsi="Arial" w:cs="Arial"/>
                <w:b/>
                <w:sz w:val="18"/>
                <w:szCs w:val="18"/>
              </w:rPr>
              <w:t>p</w:t>
            </w:r>
            <w:r w:rsidR="007003DA" w:rsidRPr="007003DA">
              <w:rPr>
                <w:rFonts w:ascii="Arial" w:hAnsi="Arial" w:cs="Arial"/>
                <w:b/>
                <w:sz w:val="18"/>
                <w:szCs w:val="18"/>
              </w:rPr>
              <w:t>harmacological</w:t>
            </w:r>
            <w:r w:rsidRPr="00DB1872">
              <w:rPr>
                <w:rFonts w:ascii="Arial" w:hAnsi="Arial" w:cs="Arial"/>
                <w:b/>
                <w:sz w:val="18"/>
                <w:szCs w:val="18"/>
              </w:rPr>
              <w:t xml:space="preserve"> treatments:</w:t>
            </w:r>
          </w:p>
          <w:p w14:paraId="4D6E13BB" w14:textId="77777777" w:rsidR="00DB1872" w:rsidRPr="00DB1872" w:rsidRDefault="00DB1872" w:rsidP="00DB274C">
            <w:pPr>
              <w:pStyle w:val="ListParagraph"/>
              <w:numPr>
                <w:ilvl w:val="0"/>
                <w:numId w:val="26"/>
              </w:numPr>
              <w:spacing w:after="160" w:line="259" w:lineRule="auto"/>
              <w:contextualSpacing/>
              <w:jc w:val="both"/>
              <w:rPr>
                <w:rFonts w:ascii="Arial" w:hAnsi="Arial" w:cs="Arial"/>
                <w:sz w:val="18"/>
                <w:szCs w:val="18"/>
              </w:rPr>
            </w:pPr>
            <w:r w:rsidRPr="00DB1872">
              <w:rPr>
                <w:rFonts w:ascii="Arial" w:hAnsi="Arial" w:cs="Arial"/>
                <w:b/>
                <w:sz w:val="18"/>
                <w:szCs w:val="18"/>
              </w:rPr>
              <w:t>Tizanidine</w:t>
            </w:r>
            <w:r w:rsidRPr="00DB1872">
              <w:rPr>
                <w:rFonts w:ascii="Arial" w:hAnsi="Arial" w:cs="Arial"/>
                <w:sz w:val="18"/>
                <w:szCs w:val="18"/>
              </w:rPr>
              <w:t xml:space="preserve"> (oral) – starting dose 2mg / day increasing by 2mg every 3-4 days usually up to 24mg in 3-4 doses/day (max 36mg). Better tolerated than baclofen but may cause drowsiness, postural hypotension and dry mouth. </w:t>
            </w:r>
            <w:r w:rsidRPr="00DB1872">
              <w:rPr>
                <w:rFonts w:ascii="Arial" w:hAnsi="Arial" w:cs="Arial"/>
                <w:i/>
                <w:sz w:val="18"/>
                <w:szCs w:val="18"/>
              </w:rPr>
              <w:t>Avoid abrupt withdrawal. Monitor liver function monthly for the first 4 months</w:t>
            </w:r>
            <w:r w:rsidRPr="00DB1872">
              <w:rPr>
                <w:rFonts w:ascii="Arial" w:hAnsi="Arial" w:cs="Arial"/>
                <w:sz w:val="18"/>
                <w:szCs w:val="18"/>
              </w:rPr>
              <w:t xml:space="preserve"> and if unexplained nausea, anorexia or fatigue.</w:t>
            </w:r>
          </w:p>
          <w:p w14:paraId="12F7D097" w14:textId="452ED9A7" w:rsidR="00DB1872" w:rsidRPr="00DB1872" w:rsidRDefault="00DB1872" w:rsidP="00DB274C">
            <w:pPr>
              <w:pStyle w:val="ListParagraph"/>
              <w:numPr>
                <w:ilvl w:val="0"/>
                <w:numId w:val="26"/>
              </w:numPr>
              <w:spacing w:after="160" w:line="259" w:lineRule="auto"/>
              <w:contextualSpacing/>
              <w:jc w:val="both"/>
              <w:rPr>
                <w:rFonts w:ascii="Arial" w:hAnsi="Arial" w:cs="Arial"/>
                <w:sz w:val="18"/>
                <w:szCs w:val="18"/>
              </w:rPr>
            </w:pPr>
            <w:r w:rsidRPr="00DB1872">
              <w:rPr>
                <w:rFonts w:ascii="Arial" w:hAnsi="Arial" w:cs="Arial"/>
                <w:b/>
                <w:sz w:val="18"/>
                <w:szCs w:val="18"/>
              </w:rPr>
              <w:t xml:space="preserve">Dantrolene </w:t>
            </w:r>
            <w:r w:rsidRPr="00DB1872">
              <w:rPr>
                <w:rFonts w:ascii="Arial" w:hAnsi="Arial" w:cs="Arial"/>
                <w:sz w:val="18"/>
                <w:szCs w:val="18"/>
              </w:rPr>
              <w:t>(oral) –peripherally acting drug that</w:t>
            </w:r>
            <w:r w:rsidRPr="00DB1872">
              <w:rPr>
                <w:rFonts w:ascii="Arial" w:hAnsi="Arial" w:cs="Arial"/>
                <w:b/>
                <w:sz w:val="18"/>
                <w:szCs w:val="18"/>
              </w:rPr>
              <w:t xml:space="preserve"> </w:t>
            </w:r>
            <w:r w:rsidRPr="00DB1872">
              <w:rPr>
                <w:rFonts w:ascii="Arial" w:hAnsi="Arial" w:cs="Arial"/>
                <w:sz w:val="18"/>
                <w:szCs w:val="18"/>
              </w:rPr>
              <w:t xml:space="preserve">works directly on smooth muscle. Initial dose 25mg/day. This can be increased at weekly intervals to a usual dose 75mg tds (maximum dose 100mg qds). Its use is limited due to </w:t>
            </w:r>
            <w:r w:rsidRPr="00DB1872">
              <w:rPr>
                <w:rFonts w:ascii="Arial" w:hAnsi="Arial" w:cs="Arial"/>
                <w:i/>
                <w:sz w:val="18"/>
                <w:szCs w:val="18"/>
              </w:rPr>
              <w:t>frequent GI symptoms</w:t>
            </w:r>
            <w:r w:rsidRPr="00DB1872">
              <w:rPr>
                <w:rFonts w:ascii="Arial" w:hAnsi="Arial" w:cs="Arial"/>
                <w:sz w:val="18"/>
                <w:szCs w:val="18"/>
              </w:rPr>
              <w:t xml:space="preserve"> such as severe diarrhoea, necessitating withdrawal.  Liver function should be checked before and during treatmen</w:t>
            </w:r>
            <w:r w:rsidR="00155BE1">
              <w:rPr>
                <w:rFonts w:ascii="Arial" w:hAnsi="Arial" w:cs="Arial"/>
                <w:sz w:val="18"/>
                <w:szCs w:val="18"/>
              </w:rPr>
              <w:t>t</w:t>
            </w:r>
            <w:r w:rsidRPr="00DB1872">
              <w:rPr>
                <w:rFonts w:ascii="Arial" w:hAnsi="Arial" w:cs="Arial"/>
                <w:sz w:val="18"/>
                <w:szCs w:val="18"/>
              </w:rPr>
              <w:t>.</w:t>
            </w:r>
          </w:p>
          <w:p w14:paraId="4809FAA9" w14:textId="77777777" w:rsidR="00DB1872" w:rsidRPr="00DB1872" w:rsidRDefault="00DB1872" w:rsidP="00DB274C">
            <w:pPr>
              <w:pStyle w:val="ListParagraph"/>
              <w:jc w:val="both"/>
              <w:rPr>
                <w:rFonts w:ascii="Arial" w:hAnsi="Arial" w:cs="Arial"/>
                <w:sz w:val="18"/>
                <w:szCs w:val="18"/>
              </w:rPr>
            </w:pPr>
          </w:p>
          <w:p w14:paraId="41E1FC03" w14:textId="73DB7F65" w:rsidR="00DB1872" w:rsidRPr="00DB1872" w:rsidRDefault="00DB1872" w:rsidP="00DB274C">
            <w:pPr>
              <w:pStyle w:val="ListParagraph"/>
              <w:ind w:left="0"/>
              <w:jc w:val="both"/>
              <w:rPr>
                <w:rFonts w:ascii="Arial" w:hAnsi="Arial" w:cs="Arial"/>
                <w:sz w:val="18"/>
                <w:szCs w:val="18"/>
              </w:rPr>
            </w:pPr>
            <w:r w:rsidRPr="00DB1872">
              <w:rPr>
                <w:rFonts w:ascii="Arial" w:hAnsi="Arial" w:cs="Arial"/>
                <w:b/>
                <w:sz w:val="18"/>
                <w:szCs w:val="18"/>
              </w:rPr>
              <w:t xml:space="preserve">Third line </w:t>
            </w:r>
            <w:r w:rsidR="00E91569">
              <w:rPr>
                <w:rFonts w:ascii="Arial" w:hAnsi="Arial" w:cs="Arial"/>
                <w:b/>
                <w:sz w:val="18"/>
                <w:szCs w:val="18"/>
              </w:rPr>
              <w:t>p</w:t>
            </w:r>
            <w:r w:rsidR="00E91569" w:rsidRPr="00E91569">
              <w:rPr>
                <w:rFonts w:ascii="Arial" w:hAnsi="Arial" w:cs="Arial"/>
                <w:b/>
                <w:sz w:val="18"/>
                <w:szCs w:val="18"/>
              </w:rPr>
              <w:t xml:space="preserve">harmacological </w:t>
            </w:r>
            <w:r w:rsidRPr="00DB1872">
              <w:rPr>
                <w:rFonts w:ascii="Arial" w:hAnsi="Arial" w:cs="Arial"/>
                <w:b/>
                <w:sz w:val="18"/>
                <w:szCs w:val="18"/>
              </w:rPr>
              <w:t>treatments:</w:t>
            </w:r>
          </w:p>
          <w:p w14:paraId="158DD808" w14:textId="77777777" w:rsidR="00DB1872" w:rsidRPr="00DB1872" w:rsidRDefault="00DB1872" w:rsidP="00DB274C">
            <w:pPr>
              <w:pStyle w:val="ListParagraph"/>
              <w:numPr>
                <w:ilvl w:val="0"/>
                <w:numId w:val="26"/>
              </w:numPr>
              <w:spacing w:after="160" w:line="259" w:lineRule="auto"/>
              <w:contextualSpacing/>
              <w:jc w:val="both"/>
              <w:rPr>
                <w:rFonts w:ascii="Arial" w:hAnsi="Arial" w:cs="Arial"/>
                <w:sz w:val="18"/>
                <w:szCs w:val="18"/>
              </w:rPr>
            </w:pPr>
            <w:r w:rsidRPr="00DB1872">
              <w:rPr>
                <w:rFonts w:ascii="Arial" w:hAnsi="Arial" w:cs="Arial"/>
                <w:b/>
                <w:sz w:val="18"/>
                <w:szCs w:val="18"/>
              </w:rPr>
              <w:t xml:space="preserve">Benzodiazepines </w:t>
            </w:r>
            <w:r w:rsidRPr="00DB1872">
              <w:rPr>
                <w:rFonts w:ascii="Arial" w:hAnsi="Arial" w:cs="Arial"/>
                <w:sz w:val="18"/>
                <w:szCs w:val="18"/>
              </w:rPr>
              <w:t xml:space="preserve">(oral) – </w:t>
            </w:r>
            <w:r w:rsidRPr="00DB1872">
              <w:rPr>
                <w:rFonts w:ascii="Arial" w:hAnsi="Arial" w:cs="Arial"/>
                <w:i/>
                <w:sz w:val="18"/>
                <w:szCs w:val="18"/>
              </w:rPr>
              <w:t>Clonazepam</w:t>
            </w:r>
            <w:r w:rsidRPr="00DB1872">
              <w:rPr>
                <w:rFonts w:ascii="Arial" w:hAnsi="Arial" w:cs="Arial"/>
                <w:sz w:val="18"/>
                <w:szCs w:val="18"/>
              </w:rPr>
              <w:t xml:space="preserve"> most commonly used at doses of between 0.5mg nocte up to 3-4mg/day. Sedative side effects make it most effective when symptoms of spasticity are most troublesome during the night. </w:t>
            </w:r>
            <w:r w:rsidRPr="00DB1872">
              <w:rPr>
                <w:rFonts w:ascii="Arial" w:hAnsi="Arial" w:cs="Arial"/>
                <w:i/>
                <w:sz w:val="18"/>
                <w:szCs w:val="18"/>
              </w:rPr>
              <w:t>Diazepam</w:t>
            </w:r>
            <w:r w:rsidRPr="00DB1872">
              <w:rPr>
                <w:rFonts w:ascii="Arial" w:hAnsi="Arial" w:cs="Arial"/>
                <w:sz w:val="18"/>
                <w:szCs w:val="18"/>
              </w:rPr>
              <w:t xml:space="preserve"> is less commonly used.</w:t>
            </w:r>
          </w:p>
          <w:p w14:paraId="7DA575AE" w14:textId="77777777" w:rsidR="00DB1872" w:rsidRPr="00DB1872" w:rsidRDefault="00DB1872" w:rsidP="00DB274C">
            <w:pPr>
              <w:pStyle w:val="ListParagraph"/>
              <w:jc w:val="both"/>
              <w:rPr>
                <w:rFonts w:ascii="Arial" w:hAnsi="Arial" w:cs="Arial"/>
                <w:b/>
                <w:sz w:val="18"/>
                <w:szCs w:val="18"/>
              </w:rPr>
            </w:pPr>
          </w:p>
          <w:p w14:paraId="4FA09F0D" w14:textId="77777777" w:rsidR="00DB1872" w:rsidRPr="00DB1872" w:rsidRDefault="00DB1872" w:rsidP="00DB274C">
            <w:pPr>
              <w:jc w:val="both"/>
              <w:rPr>
                <w:rFonts w:ascii="Arial" w:hAnsi="Arial" w:cs="Arial"/>
                <w:sz w:val="18"/>
                <w:szCs w:val="18"/>
              </w:rPr>
            </w:pPr>
            <w:r w:rsidRPr="00DB1872">
              <w:rPr>
                <w:rFonts w:ascii="Arial" w:hAnsi="Arial" w:cs="Arial"/>
                <w:b/>
                <w:sz w:val="18"/>
                <w:szCs w:val="18"/>
              </w:rPr>
              <w:t>Other treatments</w:t>
            </w:r>
          </w:p>
          <w:p w14:paraId="6002A5E4" w14:textId="77777777" w:rsidR="00DB1872" w:rsidRPr="00DB1872" w:rsidRDefault="00DB1872" w:rsidP="00DB274C">
            <w:pPr>
              <w:pStyle w:val="ListParagraph"/>
              <w:numPr>
                <w:ilvl w:val="0"/>
                <w:numId w:val="30"/>
              </w:numPr>
              <w:spacing w:after="160" w:line="259" w:lineRule="auto"/>
              <w:contextualSpacing/>
              <w:jc w:val="both"/>
              <w:rPr>
                <w:rFonts w:ascii="Arial" w:hAnsi="Arial" w:cs="Arial"/>
                <w:sz w:val="18"/>
                <w:szCs w:val="18"/>
              </w:rPr>
            </w:pPr>
            <w:r w:rsidRPr="00DB1872">
              <w:rPr>
                <w:rFonts w:ascii="Arial" w:hAnsi="Arial" w:cs="Arial"/>
                <w:sz w:val="18"/>
                <w:szCs w:val="18"/>
              </w:rPr>
              <w:t>Botulinum toxin (injections) – can be injected directly into affected muscles to weaken them. Effect can take up to 14 days and lasts approximately 3 months. Treatment should be combined with physiotherapy.</w:t>
            </w:r>
          </w:p>
          <w:p w14:paraId="60A2F272" w14:textId="77777777" w:rsidR="00DB1872" w:rsidRPr="00DB1872" w:rsidRDefault="00DB1872" w:rsidP="00DB274C">
            <w:pPr>
              <w:pStyle w:val="ListParagraph"/>
              <w:numPr>
                <w:ilvl w:val="0"/>
                <w:numId w:val="30"/>
              </w:numPr>
              <w:spacing w:after="160" w:line="259" w:lineRule="auto"/>
              <w:contextualSpacing/>
              <w:jc w:val="both"/>
              <w:rPr>
                <w:rFonts w:ascii="Arial" w:hAnsi="Arial" w:cs="Arial"/>
                <w:sz w:val="18"/>
                <w:szCs w:val="18"/>
              </w:rPr>
            </w:pPr>
            <w:r w:rsidRPr="00DB1872">
              <w:rPr>
                <w:rFonts w:ascii="Arial" w:hAnsi="Arial" w:cs="Arial"/>
                <w:sz w:val="18"/>
                <w:szCs w:val="18"/>
              </w:rPr>
              <w:t>Intrathecal Baclofen – for people who cannot tolerate oral baclofen as much smaller doses can be given. Administered through a pump that is surgically implanted in the abdomen. The pump contains a reservoir that needs to be refilled regularly otherwise withdrawal side effects may occur.</w:t>
            </w:r>
          </w:p>
          <w:p w14:paraId="663BD85A" w14:textId="3E54802C" w:rsidR="00DB1872" w:rsidRPr="00DB1872" w:rsidRDefault="00DB1872" w:rsidP="00DB274C">
            <w:pPr>
              <w:pStyle w:val="ListParagraph"/>
              <w:numPr>
                <w:ilvl w:val="0"/>
                <w:numId w:val="30"/>
              </w:numPr>
              <w:spacing w:after="160" w:line="259" w:lineRule="auto"/>
              <w:contextualSpacing/>
              <w:jc w:val="both"/>
              <w:rPr>
                <w:rFonts w:ascii="Arial" w:hAnsi="Arial" w:cs="Arial"/>
                <w:sz w:val="18"/>
                <w:szCs w:val="18"/>
              </w:rPr>
            </w:pPr>
            <w:r w:rsidRPr="00DB1872">
              <w:rPr>
                <w:rFonts w:ascii="Arial" w:hAnsi="Arial" w:cs="Arial"/>
                <w:sz w:val="18"/>
                <w:szCs w:val="18"/>
              </w:rPr>
              <w:t>Intrathecal Phenol – used to manage severe spasticity that is not responding to other treatments. It is given via lumbar puncture and permanently destroys nerve conduction. It reduces muscle to</w:t>
            </w:r>
            <w:r w:rsidR="00F17275">
              <w:rPr>
                <w:rFonts w:ascii="Arial" w:hAnsi="Arial" w:cs="Arial"/>
                <w:sz w:val="18"/>
                <w:szCs w:val="18"/>
              </w:rPr>
              <w:t>n</w:t>
            </w:r>
            <w:r w:rsidRPr="00DB1872">
              <w:rPr>
                <w:rFonts w:ascii="Arial" w:hAnsi="Arial" w:cs="Arial"/>
                <w:sz w:val="18"/>
                <w:szCs w:val="18"/>
              </w:rPr>
              <w:t>e but also affects sensation, sexual and sphincter function.</w:t>
            </w:r>
          </w:p>
          <w:p w14:paraId="2700239E" w14:textId="77777777" w:rsidR="00834C7C" w:rsidRPr="00DB274C" w:rsidRDefault="00DB1872" w:rsidP="00DB274C">
            <w:pPr>
              <w:pStyle w:val="ListParagraph"/>
              <w:numPr>
                <w:ilvl w:val="0"/>
                <w:numId w:val="30"/>
              </w:numPr>
              <w:spacing w:after="160" w:line="259" w:lineRule="auto"/>
              <w:contextualSpacing/>
              <w:jc w:val="both"/>
            </w:pPr>
            <w:r w:rsidRPr="00DB1872">
              <w:rPr>
                <w:rFonts w:ascii="Arial" w:hAnsi="Arial" w:cs="Arial"/>
                <w:sz w:val="18"/>
                <w:szCs w:val="18"/>
              </w:rPr>
              <w:t>Surgery – orthopedic or neurosurgical procedures are rarely used.</w:t>
            </w:r>
          </w:p>
          <w:p w14:paraId="7B692738" w14:textId="5229C1E4" w:rsidR="00DB274C" w:rsidRPr="00123807" w:rsidRDefault="00DB274C" w:rsidP="00DB274C">
            <w:pPr>
              <w:pStyle w:val="ListParagraph"/>
              <w:spacing w:after="160" w:line="259" w:lineRule="auto"/>
              <w:contextualSpacing/>
              <w:jc w:val="both"/>
            </w:pPr>
          </w:p>
        </w:tc>
      </w:tr>
      <w:tr w:rsidR="00834C7C" w14:paraId="3CB2AF4E" w14:textId="77777777">
        <w:tc>
          <w:tcPr>
            <w:tcW w:w="10349" w:type="dxa"/>
            <w:tcBorders>
              <w:bottom w:val="single" w:sz="12" w:space="0" w:color="auto"/>
            </w:tcBorders>
            <w:shd w:val="clear" w:color="auto" w:fill="3366FF"/>
          </w:tcPr>
          <w:p w14:paraId="3CAFBB56" w14:textId="77777777" w:rsidR="00834C7C" w:rsidRPr="00D3506C" w:rsidRDefault="00834C7C" w:rsidP="00D3506C">
            <w:pPr>
              <w:jc w:val="both"/>
              <w:rPr>
                <w:rFonts w:ascii="Arial" w:hAnsi="Arial" w:cs="Arial"/>
                <w:b/>
                <w:bCs/>
                <w:color w:val="FFFFFF"/>
              </w:rPr>
            </w:pPr>
            <w:r w:rsidRPr="00D3506C">
              <w:rPr>
                <w:rFonts w:ascii="Arial" w:hAnsi="Arial" w:cs="Arial"/>
                <w:b/>
                <w:bCs/>
                <w:color w:val="FFFFFF"/>
              </w:rPr>
              <w:lastRenderedPageBreak/>
              <w:t>Dose &amp; route of administration</w:t>
            </w:r>
          </w:p>
        </w:tc>
      </w:tr>
      <w:tr w:rsidR="00834C7C" w14:paraId="33936BB6" w14:textId="77777777">
        <w:tc>
          <w:tcPr>
            <w:tcW w:w="10349" w:type="dxa"/>
            <w:tcBorders>
              <w:bottom w:val="single" w:sz="12" w:space="0" w:color="auto"/>
            </w:tcBorders>
          </w:tcPr>
          <w:p w14:paraId="2DFC0DBE" w14:textId="77777777" w:rsidR="00DB1872" w:rsidRDefault="00DB1872" w:rsidP="00DB1872">
            <w:pPr>
              <w:pStyle w:val="ListParagraph"/>
              <w:numPr>
                <w:ilvl w:val="0"/>
                <w:numId w:val="31"/>
              </w:numPr>
              <w:jc w:val="both"/>
              <w:rPr>
                <w:rFonts w:ascii="Arial" w:hAnsi="Arial" w:cs="Arial"/>
                <w:sz w:val="18"/>
                <w:szCs w:val="18"/>
              </w:rPr>
            </w:pPr>
            <w:r w:rsidRPr="00DB1872">
              <w:rPr>
                <w:rFonts w:ascii="Arial" w:hAnsi="Arial" w:cs="Arial"/>
                <w:sz w:val="18"/>
                <w:szCs w:val="18"/>
              </w:rPr>
              <w:t xml:space="preserve">Oromucosal spray.  </w:t>
            </w:r>
          </w:p>
          <w:p w14:paraId="39A7F3A9" w14:textId="77777777" w:rsidR="00834C7C" w:rsidRPr="00DB1872" w:rsidRDefault="00DB1872" w:rsidP="00DB1872">
            <w:pPr>
              <w:pStyle w:val="ListParagraph"/>
              <w:numPr>
                <w:ilvl w:val="0"/>
                <w:numId w:val="31"/>
              </w:numPr>
              <w:jc w:val="both"/>
              <w:rPr>
                <w:rFonts w:ascii="Arial" w:hAnsi="Arial" w:cs="Arial"/>
                <w:sz w:val="18"/>
                <w:szCs w:val="18"/>
              </w:rPr>
            </w:pPr>
            <w:r w:rsidRPr="00DB1872">
              <w:rPr>
                <w:rFonts w:ascii="Arial" w:hAnsi="Arial" w:cs="Arial"/>
                <w:sz w:val="18"/>
                <w:szCs w:val="18"/>
              </w:rPr>
              <w:t>Dose varies with individual patient. Maximum dose of 12 sprays per day with a minimum of 15 minutes between sprays.</w:t>
            </w:r>
          </w:p>
          <w:p w14:paraId="7B3B78BA" w14:textId="77777777" w:rsidR="00834C7C" w:rsidRPr="00D3506C" w:rsidRDefault="00834C7C" w:rsidP="006D7D33">
            <w:pPr>
              <w:pStyle w:val="ListParagraph"/>
              <w:ind w:left="0"/>
              <w:jc w:val="both"/>
              <w:rPr>
                <w:rFonts w:ascii="Arial" w:hAnsi="Arial" w:cs="Arial"/>
                <w:sz w:val="18"/>
                <w:szCs w:val="18"/>
                <w:lang w:val="en-AU"/>
              </w:rPr>
            </w:pPr>
          </w:p>
        </w:tc>
      </w:tr>
      <w:tr w:rsidR="00834C7C" w14:paraId="1481ECAF" w14:textId="77777777">
        <w:tc>
          <w:tcPr>
            <w:tcW w:w="10349" w:type="dxa"/>
            <w:tcBorders>
              <w:top w:val="single" w:sz="12" w:space="0" w:color="auto"/>
              <w:bottom w:val="single" w:sz="12" w:space="0" w:color="auto"/>
            </w:tcBorders>
            <w:shd w:val="clear" w:color="auto" w:fill="3366FF"/>
          </w:tcPr>
          <w:p w14:paraId="3997ED93" w14:textId="77777777" w:rsidR="00834C7C" w:rsidRPr="00D3506C" w:rsidRDefault="00834C7C" w:rsidP="00D3506C">
            <w:pPr>
              <w:pStyle w:val="ListParagraph"/>
              <w:tabs>
                <w:tab w:val="num" w:pos="461"/>
              </w:tabs>
              <w:ind w:left="360" w:hanging="360"/>
              <w:jc w:val="both"/>
              <w:rPr>
                <w:rFonts w:ascii="Arial" w:hAnsi="Arial" w:cs="Arial"/>
                <w:b/>
                <w:bCs/>
                <w:color w:val="FFFFFF"/>
                <w:sz w:val="22"/>
                <w:szCs w:val="22"/>
                <w:lang w:val="en-AU"/>
              </w:rPr>
            </w:pPr>
            <w:r w:rsidRPr="00D3506C">
              <w:rPr>
                <w:rFonts w:ascii="Arial" w:hAnsi="Arial" w:cs="Arial"/>
                <w:b/>
                <w:bCs/>
                <w:color w:val="FFFFFF"/>
                <w:sz w:val="22"/>
                <w:szCs w:val="22"/>
                <w:lang w:val="en-AU"/>
              </w:rPr>
              <w:t xml:space="preserve">Duration of treatment </w:t>
            </w:r>
          </w:p>
        </w:tc>
      </w:tr>
      <w:tr w:rsidR="00834C7C" w14:paraId="31284787" w14:textId="77777777">
        <w:tc>
          <w:tcPr>
            <w:tcW w:w="10349" w:type="dxa"/>
            <w:tcBorders>
              <w:bottom w:val="single" w:sz="12" w:space="0" w:color="auto"/>
            </w:tcBorders>
          </w:tcPr>
          <w:p w14:paraId="5761A59A" w14:textId="77777777" w:rsidR="00834C7C" w:rsidRPr="00DB1872" w:rsidRDefault="00DB1872" w:rsidP="00753646">
            <w:pPr>
              <w:pStyle w:val="ListParagraph"/>
              <w:tabs>
                <w:tab w:val="num" w:pos="461"/>
              </w:tabs>
              <w:ind w:left="360" w:hanging="360"/>
              <w:jc w:val="both"/>
              <w:rPr>
                <w:rFonts w:ascii="Arial" w:hAnsi="Arial" w:cs="Arial"/>
                <w:sz w:val="18"/>
                <w:szCs w:val="18"/>
                <w:lang w:val="en-AU"/>
              </w:rPr>
            </w:pPr>
            <w:r w:rsidRPr="00DB1872">
              <w:rPr>
                <w:rFonts w:ascii="Arial" w:hAnsi="Arial" w:cs="Arial"/>
                <w:sz w:val="18"/>
                <w:szCs w:val="18"/>
                <w:lang w:val="en-AU"/>
              </w:rPr>
              <w:t>Ongoing with regular review</w:t>
            </w:r>
          </w:p>
          <w:p w14:paraId="581AEF58" w14:textId="77777777" w:rsidR="00834C7C" w:rsidRDefault="00834C7C" w:rsidP="00753646">
            <w:pPr>
              <w:pStyle w:val="ListParagraph"/>
              <w:tabs>
                <w:tab w:val="num" w:pos="461"/>
              </w:tabs>
              <w:ind w:left="360" w:hanging="360"/>
              <w:jc w:val="both"/>
              <w:rPr>
                <w:rFonts w:ascii="Arial" w:hAnsi="Arial" w:cs="Arial"/>
                <w:sz w:val="18"/>
                <w:szCs w:val="18"/>
                <w:lang w:val="en-AU"/>
              </w:rPr>
            </w:pPr>
          </w:p>
          <w:p w14:paraId="1C5CDA1D" w14:textId="77777777" w:rsidR="00834C7C" w:rsidRPr="00D3506C" w:rsidRDefault="00834C7C" w:rsidP="00753646">
            <w:pPr>
              <w:pStyle w:val="ListParagraph"/>
              <w:tabs>
                <w:tab w:val="num" w:pos="461"/>
              </w:tabs>
              <w:ind w:left="360" w:hanging="360"/>
              <w:jc w:val="both"/>
              <w:rPr>
                <w:rFonts w:ascii="Arial" w:hAnsi="Arial" w:cs="Arial"/>
                <w:sz w:val="10"/>
                <w:szCs w:val="10"/>
                <w:lang w:val="en-AU"/>
              </w:rPr>
            </w:pPr>
          </w:p>
        </w:tc>
      </w:tr>
      <w:tr w:rsidR="00834C7C" w14:paraId="2C60FC58" w14:textId="77777777">
        <w:tc>
          <w:tcPr>
            <w:tcW w:w="10349" w:type="dxa"/>
            <w:shd w:val="clear" w:color="auto" w:fill="3366FF"/>
          </w:tcPr>
          <w:p w14:paraId="714CDA56" w14:textId="77777777" w:rsidR="00834C7C" w:rsidRPr="00D51438" w:rsidRDefault="00834C7C" w:rsidP="007B2F63">
            <w:pPr>
              <w:rPr>
                <w:rFonts w:ascii="Arial" w:hAnsi="Arial" w:cs="Arial"/>
                <w:color w:val="FFFFFF"/>
              </w:rPr>
            </w:pPr>
            <w:r w:rsidRPr="00D51438">
              <w:rPr>
                <w:rFonts w:ascii="Arial" w:hAnsi="Arial" w:cs="Arial"/>
                <w:b/>
                <w:bCs/>
                <w:color w:val="FFFFFF"/>
              </w:rPr>
              <w:t>Criteria for stopping treatment</w:t>
            </w:r>
          </w:p>
        </w:tc>
      </w:tr>
      <w:tr w:rsidR="00834C7C" w:rsidRPr="00D875FF" w14:paraId="4ECD4CA2" w14:textId="77777777">
        <w:trPr>
          <w:trHeight w:val="1146"/>
        </w:trPr>
        <w:tc>
          <w:tcPr>
            <w:tcW w:w="10349" w:type="dxa"/>
            <w:tcBorders>
              <w:bottom w:val="single" w:sz="12" w:space="0" w:color="auto"/>
            </w:tcBorders>
          </w:tcPr>
          <w:p w14:paraId="1FBD936A" w14:textId="77777777" w:rsidR="00343AB3" w:rsidRDefault="00DB1872" w:rsidP="00343AB3">
            <w:pPr>
              <w:pStyle w:val="ListParagraph"/>
              <w:numPr>
                <w:ilvl w:val="0"/>
                <w:numId w:val="32"/>
              </w:numPr>
              <w:spacing w:after="160" w:line="259" w:lineRule="auto"/>
              <w:jc w:val="both"/>
              <w:rPr>
                <w:rFonts w:ascii="Arial" w:hAnsi="Arial" w:cs="Arial"/>
                <w:sz w:val="18"/>
                <w:szCs w:val="18"/>
              </w:rPr>
            </w:pPr>
            <w:r w:rsidRPr="00DB1872">
              <w:rPr>
                <w:rFonts w:ascii="Arial" w:hAnsi="Arial" w:cs="Arial"/>
                <w:sz w:val="18"/>
                <w:szCs w:val="18"/>
              </w:rPr>
              <w:t>Patients with less than 20% improvement on their Numeric Rating Scale (NRS) score after 4 weeks of treatment should be advised to discontinue Sativex and consider alternative treatment.</w:t>
            </w:r>
          </w:p>
          <w:p w14:paraId="46CCFC02" w14:textId="77777777" w:rsidR="00DB1872" w:rsidRPr="00343AB3" w:rsidRDefault="00DB1872" w:rsidP="00343AB3">
            <w:pPr>
              <w:pStyle w:val="ListParagraph"/>
              <w:numPr>
                <w:ilvl w:val="0"/>
                <w:numId w:val="32"/>
              </w:numPr>
              <w:spacing w:after="160" w:line="259" w:lineRule="auto"/>
              <w:jc w:val="both"/>
              <w:rPr>
                <w:rFonts w:ascii="Arial" w:hAnsi="Arial" w:cs="Arial"/>
                <w:sz w:val="18"/>
                <w:szCs w:val="18"/>
              </w:rPr>
            </w:pPr>
            <w:r w:rsidRPr="00343AB3">
              <w:rPr>
                <w:rFonts w:ascii="Arial" w:hAnsi="Arial" w:cs="Arial"/>
                <w:sz w:val="18"/>
                <w:szCs w:val="18"/>
              </w:rPr>
              <w:t>If as part of the ongoing review, it is recognised that response has deteriorated and dose titration does not improve symptom management.</w:t>
            </w:r>
          </w:p>
          <w:p w14:paraId="40ECC2E6" w14:textId="77777777" w:rsidR="00DB1872" w:rsidRPr="00DB1872" w:rsidRDefault="00DB1872" w:rsidP="00DB1872">
            <w:pPr>
              <w:pStyle w:val="ListParagraph"/>
              <w:numPr>
                <w:ilvl w:val="0"/>
                <w:numId w:val="32"/>
              </w:numPr>
              <w:spacing w:after="160" w:line="259" w:lineRule="auto"/>
              <w:jc w:val="both"/>
              <w:rPr>
                <w:rFonts w:ascii="Arial" w:hAnsi="Arial" w:cs="Arial"/>
                <w:sz w:val="18"/>
                <w:szCs w:val="18"/>
              </w:rPr>
            </w:pPr>
            <w:r w:rsidRPr="00DB1872">
              <w:rPr>
                <w:rFonts w:ascii="Arial" w:hAnsi="Arial" w:cs="Arial"/>
                <w:sz w:val="18"/>
                <w:szCs w:val="18"/>
              </w:rPr>
              <w:t xml:space="preserve">Hypersensitivity to the active ingredients or excipients. </w:t>
            </w:r>
          </w:p>
          <w:p w14:paraId="55FDDA27" w14:textId="77777777" w:rsidR="00DB1872" w:rsidRPr="00DB1872" w:rsidRDefault="00DB1872" w:rsidP="00DB1872">
            <w:pPr>
              <w:pStyle w:val="ListParagraph"/>
              <w:numPr>
                <w:ilvl w:val="0"/>
                <w:numId w:val="32"/>
              </w:numPr>
              <w:spacing w:after="160" w:line="259" w:lineRule="auto"/>
              <w:jc w:val="both"/>
              <w:rPr>
                <w:rFonts w:ascii="Arial" w:hAnsi="Arial" w:cs="Arial"/>
                <w:sz w:val="18"/>
                <w:szCs w:val="18"/>
              </w:rPr>
            </w:pPr>
            <w:r w:rsidRPr="00DB1872">
              <w:rPr>
                <w:rFonts w:ascii="Arial" w:hAnsi="Arial" w:cs="Arial"/>
                <w:sz w:val="18"/>
                <w:szCs w:val="18"/>
              </w:rPr>
              <w:t xml:space="preserve">Side effects are intolerable.  </w:t>
            </w:r>
          </w:p>
          <w:p w14:paraId="0032A15F" w14:textId="77777777" w:rsidR="00834C7C" w:rsidRDefault="00834C7C" w:rsidP="006D7D33">
            <w:pPr>
              <w:rPr>
                <w:rFonts w:ascii="Arial" w:hAnsi="Arial" w:cs="Arial"/>
                <w:color w:val="FF0000"/>
                <w:sz w:val="18"/>
                <w:szCs w:val="18"/>
              </w:rPr>
            </w:pPr>
          </w:p>
          <w:p w14:paraId="06A6F9E4" w14:textId="2E800453" w:rsidR="00B55951" w:rsidRPr="00590BDC" w:rsidRDefault="00B55951" w:rsidP="006D7D33">
            <w:pPr>
              <w:rPr>
                <w:rFonts w:ascii="Arial" w:hAnsi="Arial" w:cs="Arial"/>
                <w:color w:val="FF0000"/>
                <w:sz w:val="18"/>
                <w:szCs w:val="18"/>
              </w:rPr>
            </w:pPr>
          </w:p>
        </w:tc>
      </w:tr>
      <w:tr w:rsidR="00834C7C" w:rsidRPr="00D875FF" w14:paraId="2242BAD9" w14:textId="77777777">
        <w:tc>
          <w:tcPr>
            <w:tcW w:w="10349" w:type="dxa"/>
            <w:tcBorders>
              <w:top w:val="single" w:sz="12" w:space="0" w:color="auto"/>
            </w:tcBorders>
            <w:shd w:val="clear" w:color="auto" w:fill="3366FF"/>
          </w:tcPr>
          <w:p w14:paraId="3501D485" w14:textId="77777777" w:rsidR="00834C7C" w:rsidRPr="00D875FF" w:rsidRDefault="00834C7C" w:rsidP="00131B32">
            <w:pPr>
              <w:rPr>
                <w:rFonts w:ascii="Arial" w:hAnsi="Arial" w:cs="Arial"/>
                <w:color w:val="FFFFFF"/>
              </w:rPr>
            </w:pPr>
            <w:r w:rsidRPr="00D875FF">
              <w:rPr>
                <w:rFonts w:ascii="Arial" w:hAnsi="Arial" w:cs="Arial"/>
                <w:b/>
                <w:bCs/>
                <w:color w:val="FFFFFF"/>
              </w:rPr>
              <w:t>Monitoring Requirements including frequency</w:t>
            </w:r>
          </w:p>
        </w:tc>
      </w:tr>
      <w:tr w:rsidR="00834C7C" w14:paraId="3973453E" w14:textId="77777777">
        <w:tc>
          <w:tcPr>
            <w:tcW w:w="10349" w:type="dxa"/>
          </w:tcPr>
          <w:p w14:paraId="7506EA13" w14:textId="77777777" w:rsidR="008B2CBE" w:rsidRDefault="008B2CBE" w:rsidP="008B2CBE">
            <w:pPr>
              <w:jc w:val="both"/>
              <w:rPr>
                <w:rFonts w:ascii="Arial" w:hAnsi="Arial" w:cs="Arial"/>
                <w:sz w:val="18"/>
                <w:szCs w:val="18"/>
              </w:rPr>
            </w:pPr>
            <w:r w:rsidRPr="008B2CBE">
              <w:rPr>
                <w:rFonts w:ascii="Arial" w:hAnsi="Arial" w:cs="Arial"/>
                <w:sz w:val="18"/>
                <w:szCs w:val="18"/>
              </w:rPr>
              <w:t xml:space="preserve">Consultant: </w:t>
            </w:r>
          </w:p>
          <w:p w14:paraId="1120FCD1" w14:textId="054C64D0" w:rsidR="002C40BE" w:rsidRDefault="008B2CBE" w:rsidP="003A638D">
            <w:pPr>
              <w:pStyle w:val="ListParagraph"/>
              <w:numPr>
                <w:ilvl w:val="0"/>
                <w:numId w:val="33"/>
              </w:numPr>
              <w:jc w:val="both"/>
              <w:rPr>
                <w:rFonts w:ascii="Arial" w:hAnsi="Arial" w:cs="Arial"/>
                <w:sz w:val="18"/>
                <w:szCs w:val="18"/>
              </w:rPr>
            </w:pPr>
            <w:r w:rsidRPr="008B2CBE">
              <w:rPr>
                <w:rFonts w:ascii="Arial" w:hAnsi="Arial" w:cs="Arial"/>
                <w:sz w:val="18"/>
                <w:szCs w:val="18"/>
              </w:rPr>
              <w:t xml:space="preserve">Review patient at the request of GP / MS </w:t>
            </w:r>
            <w:r w:rsidR="002C40BE">
              <w:rPr>
                <w:rFonts w:ascii="Arial" w:hAnsi="Arial" w:cs="Arial"/>
                <w:sz w:val="18"/>
                <w:szCs w:val="18"/>
              </w:rPr>
              <w:t>specialist nurse or pharmacist</w:t>
            </w:r>
            <w:r w:rsidRPr="008B2CBE">
              <w:rPr>
                <w:rFonts w:ascii="Arial" w:hAnsi="Arial" w:cs="Arial"/>
                <w:sz w:val="18"/>
                <w:szCs w:val="18"/>
              </w:rPr>
              <w:t xml:space="preserve"> should any problems arise</w:t>
            </w:r>
            <w:r w:rsidR="00123807">
              <w:rPr>
                <w:rFonts w:ascii="Arial" w:hAnsi="Arial" w:cs="Arial"/>
                <w:sz w:val="18"/>
                <w:szCs w:val="18"/>
              </w:rPr>
              <w:t>.</w:t>
            </w:r>
            <w:r w:rsidRPr="008B2CBE">
              <w:rPr>
                <w:rFonts w:ascii="Arial" w:hAnsi="Arial" w:cs="Arial"/>
                <w:sz w:val="18"/>
                <w:szCs w:val="18"/>
              </w:rPr>
              <w:t xml:space="preserve"> </w:t>
            </w:r>
          </w:p>
          <w:p w14:paraId="23C87246" w14:textId="05234BCD" w:rsidR="00ED3F79" w:rsidRDefault="00ED3F79" w:rsidP="003A638D">
            <w:pPr>
              <w:jc w:val="both"/>
              <w:rPr>
                <w:rFonts w:ascii="Arial" w:hAnsi="Arial" w:cs="Arial"/>
                <w:sz w:val="18"/>
                <w:szCs w:val="18"/>
              </w:rPr>
            </w:pPr>
          </w:p>
          <w:p w14:paraId="29DDBACB" w14:textId="09CCB528" w:rsidR="00ED3F79" w:rsidRDefault="00ED3F79" w:rsidP="00ED3F79">
            <w:pPr>
              <w:jc w:val="both"/>
              <w:rPr>
                <w:rFonts w:ascii="Arial" w:hAnsi="Arial" w:cs="Arial"/>
                <w:sz w:val="18"/>
                <w:szCs w:val="18"/>
              </w:rPr>
            </w:pPr>
            <w:r w:rsidRPr="008B2CBE">
              <w:rPr>
                <w:rFonts w:ascii="Arial" w:hAnsi="Arial" w:cs="Arial"/>
                <w:sz w:val="18"/>
                <w:szCs w:val="18"/>
              </w:rPr>
              <w:t>MS Nurse</w:t>
            </w:r>
            <w:r>
              <w:rPr>
                <w:rFonts w:ascii="Arial" w:hAnsi="Arial" w:cs="Arial"/>
                <w:sz w:val="18"/>
                <w:szCs w:val="18"/>
              </w:rPr>
              <w:t>/MS Pharmacist</w:t>
            </w:r>
            <w:r w:rsidRPr="008B2CBE">
              <w:rPr>
                <w:rFonts w:ascii="Arial" w:hAnsi="Arial" w:cs="Arial"/>
                <w:sz w:val="18"/>
                <w:szCs w:val="18"/>
              </w:rPr>
              <w:t xml:space="preserve">: </w:t>
            </w:r>
          </w:p>
          <w:p w14:paraId="361FB6F0" w14:textId="4D90E884" w:rsidR="00ED3F79" w:rsidRPr="003A638D" w:rsidRDefault="00ED3F79" w:rsidP="003A638D">
            <w:pPr>
              <w:pStyle w:val="ListParagraph"/>
              <w:numPr>
                <w:ilvl w:val="0"/>
                <w:numId w:val="33"/>
              </w:numPr>
              <w:jc w:val="both"/>
              <w:rPr>
                <w:rFonts w:ascii="Arial" w:hAnsi="Arial" w:cs="Arial"/>
                <w:sz w:val="18"/>
                <w:szCs w:val="18"/>
              </w:rPr>
            </w:pPr>
            <w:r w:rsidRPr="008B2CBE">
              <w:rPr>
                <w:rFonts w:ascii="Arial" w:hAnsi="Arial" w:cs="Arial"/>
                <w:sz w:val="18"/>
                <w:szCs w:val="18"/>
              </w:rPr>
              <w:t>Monitor for efficacy, significant side-effects and overuse at 1 month, 3 months and then at least every 6 months whilst the patient remains on Sativex and inform the</w:t>
            </w:r>
            <w:r>
              <w:rPr>
                <w:rFonts w:ascii="Arial" w:hAnsi="Arial" w:cs="Arial"/>
                <w:sz w:val="18"/>
                <w:szCs w:val="18"/>
              </w:rPr>
              <w:t xml:space="preserve"> consultant if concerns aris</w:t>
            </w:r>
            <w:r w:rsidR="00642B6B">
              <w:rPr>
                <w:rFonts w:ascii="Arial" w:hAnsi="Arial" w:cs="Arial"/>
                <w:sz w:val="18"/>
                <w:szCs w:val="18"/>
              </w:rPr>
              <w:t>e</w:t>
            </w:r>
            <w:r w:rsidR="00123807">
              <w:rPr>
                <w:rFonts w:ascii="Arial" w:hAnsi="Arial" w:cs="Arial"/>
                <w:sz w:val="18"/>
                <w:szCs w:val="18"/>
              </w:rPr>
              <w:t>.</w:t>
            </w:r>
            <w:r w:rsidRPr="008B2CBE">
              <w:rPr>
                <w:rFonts w:ascii="Arial" w:hAnsi="Arial" w:cs="Arial"/>
                <w:sz w:val="18"/>
                <w:szCs w:val="18"/>
              </w:rPr>
              <w:t xml:space="preserve"> </w:t>
            </w:r>
          </w:p>
          <w:p w14:paraId="5C1619B1" w14:textId="7BDB69EE" w:rsidR="008B2CBE" w:rsidRPr="008B2CBE" w:rsidRDefault="008B2CBE">
            <w:pPr>
              <w:pStyle w:val="ListParagraph"/>
              <w:jc w:val="both"/>
              <w:rPr>
                <w:rFonts w:ascii="Arial" w:hAnsi="Arial" w:cs="Arial"/>
                <w:sz w:val="18"/>
                <w:szCs w:val="18"/>
              </w:rPr>
            </w:pPr>
          </w:p>
          <w:p w14:paraId="56E47CDB" w14:textId="19CA40F6" w:rsidR="008B2CBE" w:rsidRDefault="008B2CBE" w:rsidP="008B2CBE">
            <w:pPr>
              <w:jc w:val="both"/>
              <w:rPr>
                <w:rFonts w:ascii="Arial" w:hAnsi="Arial" w:cs="Arial"/>
                <w:sz w:val="18"/>
                <w:szCs w:val="18"/>
              </w:rPr>
            </w:pPr>
            <w:r w:rsidRPr="008B2CBE">
              <w:rPr>
                <w:rFonts w:ascii="Arial" w:hAnsi="Arial" w:cs="Arial"/>
                <w:sz w:val="18"/>
                <w:szCs w:val="18"/>
              </w:rPr>
              <w:t xml:space="preserve">GP: </w:t>
            </w:r>
          </w:p>
          <w:p w14:paraId="79789655" w14:textId="08AFB3F2" w:rsidR="00ED3F79" w:rsidRDefault="002C40BE" w:rsidP="003E03B1">
            <w:pPr>
              <w:pStyle w:val="ListParagraph"/>
              <w:numPr>
                <w:ilvl w:val="0"/>
                <w:numId w:val="50"/>
              </w:numPr>
              <w:jc w:val="both"/>
              <w:rPr>
                <w:rFonts w:ascii="Arial" w:hAnsi="Arial" w:cs="Arial"/>
                <w:sz w:val="18"/>
                <w:szCs w:val="18"/>
              </w:rPr>
            </w:pPr>
            <w:r w:rsidRPr="003A638D">
              <w:rPr>
                <w:rFonts w:ascii="Arial" w:hAnsi="Arial" w:cs="Arial"/>
                <w:sz w:val="18"/>
                <w:szCs w:val="18"/>
              </w:rPr>
              <w:t xml:space="preserve">No additional </w:t>
            </w:r>
            <w:r w:rsidR="00ED3F79">
              <w:rPr>
                <w:rFonts w:ascii="Arial" w:hAnsi="Arial" w:cs="Arial"/>
                <w:sz w:val="18"/>
                <w:szCs w:val="18"/>
              </w:rPr>
              <w:t xml:space="preserve">regular </w:t>
            </w:r>
            <w:r w:rsidRPr="003A638D">
              <w:rPr>
                <w:rFonts w:ascii="Arial" w:hAnsi="Arial" w:cs="Arial"/>
                <w:sz w:val="18"/>
                <w:szCs w:val="18"/>
              </w:rPr>
              <w:t>review</w:t>
            </w:r>
            <w:r w:rsidR="00ED3F79">
              <w:rPr>
                <w:rFonts w:ascii="Arial" w:hAnsi="Arial" w:cs="Arial"/>
                <w:sz w:val="18"/>
                <w:szCs w:val="18"/>
              </w:rPr>
              <w:t xml:space="preserve"> or monitoring is required by</w:t>
            </w:r>
            <w:r w:rsidRPr="003A638D">
              <w:rPr>
                <w:rFonts w:ascii="Arial" w:hAnsi="Arial" w:cs="Arial"/>
                <w:sz w:val="18"/>
                <w:szCs w:val="18"/>
              </w:rPr>
              <w:t xml:space="preserve"> the GP</w:t>
            </w:r>
            <w:r w:rsidR="00ED3F79" w:rsidRPr="00641CC9">
              <w:rPr>
                <w:rFonts w:ascii="Arial" w:hAnsi="Arial" w:cs="Arial"/>
                <w:sz w:val="18"/>
                <w:szCs w:val="18"/>
              </w:rPr>
              <w:t>.</w:t>
            </w:r>
            <w:r w:rsidR="00ED3F79">
              <w:rPr>
                <w:rFonts w:ascii="Arial" w:hAnsi="Arial" w:cs="Arial"/>
                <w:sz w:val="18"/>
                <w:szCs w:val="18"/>
              </w:rPr>
              <w:t xml:space="preserve"> </w:t>
            </w:r>
            <w:r w:rsidR="00ED3F79" w:rsidRPr="00641CC9">
              <w:rPr>
                <w:rFonts w:ascii="Arial" w:hAnsi="Arial" w:cs="Arial"/>
                <w:sz w:val="18"/>
                <w:szCs w:val="18"/>
              </w:rPr>
              <w:t>T</w:t>
            </w:r>
            <w:r w:rsidRPr="003A638D">
              <w:rPr>
                <w:rFonts w:ascii="Arial" w:hAnsi="Arial" w:cs="Arial"/>
                <w:sz w:val="18"/>
                <w:szCs w:val="18"/>
              </w:rPr>
              <w:t xml:space="preserve">he GP should </w:t>
            </w:r>
            <w:r w:rsidR="008B2CBE" w:rsidRPr="003A638D">
              <w:rPr>
                <w:rFonts w:ascii="Arial" w:hAnsi="Arial" w:cs="Arial"/>
                <w:sz w:val="18"/>
                <w:szCs w:val="18"/>
              </w:rPr>
              <w:t>report any concerns about side-effects (possible allergic reactions, excessive somnolence, dizziness), co-morbidities (seizures, severe cardiovascular disease, mental illness), pregnancy, overuse or lack of efficacy</w:t>
            </w:r>
            <w:r w:rsidR="001B21E6">
              <w:rPr>
                <w:rFonts w:ascii="Arial" w:hAnsi="Arial" w:cs="Arial"/>
                <w:sz w:val="18"/>
                <w:szCs w:val="18"/>
              </w:rPr>
              <w:t>, concurrent use of illicit cannabis or other drug</w:t>
            </w:r>
            <w:r w:rsidR="00E90D48">
              <w:rPr>
                <w:rFonts w:ascii="Arial" w:hAnsi="Arial" w:cs="Arial"/>
                <w:sz w:val="18"/>
                <w:szCs w:val="18"/>
              </w:rPr>
              <w:t>s of</w:t>
            </w:r>
            <w:r w:rsidR="001B21E6">
              <w:rPr>
                <w:rFonts w:ascii="Arial" w:hAnsi="Arial" w:cs="Arial"/>
                <w:sz w:val="18"/>
                <w:szCs w:val="18"/>
              </w:rPr>
              <w:t xml:space="preserve"> abuse</w:t>
            </w:r>
            <w:r w:rsidR="008B2CBE" w:rsidRPr="003A638D">
              <w:rPr>
                <w:rFonts w:ascii="Arial" w:hAnsi="Arial" w:cs="Arial"/>
                <w:sz w:val="18"/>
                <w:szCs w:val="18"/>
              </w:rPr>
              <w:t xml:space="preserve"> to the MS specialist team (MS nurse</w:t>
            </w:r>
            <w:r w:rsidRPr="003A638D">
              <w:rPr>
                <w:rFonts w:ascii="Arial" w:hAnsi="Arial" w:cs="Arial"/>
                <w:sz w:val="18"/>
                <w:szCs w:val="18"/>
              </w:rPr>
              <w:t xml:space="preserve">, </w:t>
            </w:r>
            <w:r w:rsidR="008B2CBE" w:rsidRPr="003A638D">
              <w:rPr>
                <w:rFonts w:ascii="Arial" w:hAnsi="Arial" w:cs="Arial"/>
                <w:sz w:val="18"/>
                <w:szCs w:val="18"/>
              </w:rPr>
              <w:t>consultant</w:t>
            </w:r>
            <w:r w:rsidRPr="003A638D">
              <w:rPr>
                <w:rFonts w:ascii="Arial" w:hAnsi="Arial" w:cs="Arial"/>
                <w:sz w:val="18"/>
                <w:szCs w:val="18"/>
              </w:rPr>
              <w:t xml:space="preserve"> or pharmacist</w:t>
            </w:r>
            <w:r w:rsidR="008B2CBE" w:rsidRPr="003A638D">
              <w:rPr>
                <w:rFonts w:ascii="Arial" w:hAnsi="Arial" w:cs="Arial"/>
                <w:sz w:val="18"/>
                <w:szCs w:val="18"/>
              </w:rPr>
              <w:t>)</w:t>
            </w:r>
            <w:r w:rsidR="00123807">
              <w:rPr>
                <w:rFonts w:ascii="Arial" w:hAnsi="Arial" w:cs="Arial"/>
                <w:sz w:val="18"/>
                <w:szCs w:val="18"/>
              </w:rPr>
              <w:t>.</w:t>
            </w:r>
          </w:p>
          <w:p w14:paraId="14A8C9C3" w14:textId="2C812A5C" w:rsidR="00ED3F79" w:rsidRDefault="00ED3F79" w:rsidP="003A638D">
            <w:pPr>
              <w:jc w:val="both"/>
              <w:rPr>
                <w:rFonts w:ascii="Arial" w:hAnsi="Arial" w:cs="Arial"/>
                <w:sz w:val="18"/>
                <w:szCs w:val="18"/>
              </w:rPr>
            </w:pPr>
          </w:p>
          <w:p w14:paraId="7242C5B7" w14:textId="58A498C9" w:rsidR="00ED3F79" w:rsidRDefault="00ED3F79" w:rsidP="003A638D">
            <w:pPr>
              <w:jc w:val="both"/>
              <w:rPr>
                <w:rFonts w:ascii="Arial" w:hAnsi="Arial" w:cs="Arial"/>
                <w:sz w:val="18"/>
                <w:szCs w:val="18"/>
              </w:rPr>
            </w:pPr>
            <w:r w:rsidRPr="00343AB3">
              <w:rPr>
                <w:rFonts w:ascii="Arial" w:hAnsi="Arial" w:cs="Arial"/>
                <w:sz w:val="18"/>
                <w:szCs w:val="18"/>
              </w:rPr>
              <w:t xml:space="preserve">Routine blood monitoring is </w:t>
            </w:r>
            <w:r w:rsidRPr="00343AB3">
              <w:rPr>
                <w:rFonts w:ascii="Arial" w:hAnsi="Arial" w:cs="Arial"/>
                <w:i/>
                <w:sz w:val="18"/>
                <w:szCs w:val="18"/>
              </w:rPr>
              <w:t>not</w:t>
            </w:r>
            <w:r w:rsidRPr="00343AB3">
              <w:rPr>
                <w:rFonts w:ascii="Arial" w:hAnsi="Arial" w:cs="Arial"/>
                <w:sz w:val="18"/>
                <w:szCs w:val="18"/>
              </w:rPr>
              <w:t xml:space="preserve"> required</w:t>
            </w:r>
          </w:p>
          <w:p w14:paraId="3D863AF9" w14:textId="77777777" w:rsidR="00ED3F79" w:rsidRPr="003A638D" w:rsidRDefault="00ED3F79" w:rsidP="003A638D">
            <w:pPr>
              <w:jc w:val="both"/>
              <w:rPr>
                <w:rFonts w:ascii="Arial" w:hAnsi="Arial" w:cs="Arial"/>
                <w:sz w:val="18"/>
                <w:szCs w:val="18"/>
              </w:rPr>
            </w:pPr>
          </w:p>
          <w:p w14:paraId="1696CA6F" w14:textId="5CB8B830" w:rsidR="008B2CBE" w:rsidRPr="003A638D" w:rsidRDefault="00ED3F79" w:rsidP="003A638D">
            <w:pPr>
              <w:jc w:val="both"/>
              <w:rPr>
                <w:rFonts w:ascii="Arial" w:hAnsi="Arial" w:cs="Arial"/>
                <w:sz w:val="18"/>
                <w:szCs w:val="18"/>
              </w:rPr>
            </w:pPr>
            <w:r>
              <w:rPr>
                <w:rFonts w:ascii="Arial" w:hAnsi="Arial" w:cs="Arial"/>
                <w:sz w:val="18"/>
                <w:szCs w:val="18"/>
              </w:rPr>
              <w:t xml:space="preserve">All </w:t>
            </w:r>
            <w:r w:rsidR="00815415">
              <w:rPr>
                <w:rFonts w:ascii="Arial" w:hAnsi="Arial" w:cs="Arial"/>
                <w:sz w:val="18"/>
                <w:szCs w:val="18"/>
              </w:rPr>
              <w:t>individuals</w:t>
            </w:r>
            <w:r>
              <w:rPr>
                <w:rFonts w:ascii="Arial" w:hAnsi="Arial" w:cs="Arial"/>
                <w:sz w:val="18"/>
                <w:szCs w:val="18"/>
              </w:rPr>
              <w:t xml:space="preserve"> </w:t>
            </w:r>
            <w:r w:rsidR="00815415">
              <w:rPr>
                <w:rFonts w:ascii="Arial" w:hAnsi="Arial" w:cs="Arial"/>
                <w:sz w:val="18"/>
                <w:szCs w:val="18"/>
              </w:rPr>
              <w:t>involved</w:t>
            </w:r>
            <w:r>
              <w:rPr>
                <w:rFonts w:ascii="Arial" w:hAnsi="Arial" w:cs="Arial"/>
                <w:sz w:val="18"/>
                <w:szCs w:val="18"/>
              </w:rPr>
              <w:t xml:space="preserve"> on the patients care have responsibility to r</w:t>
            </w:r>
            <w:r w:rsidR="008B2CBE" w:rsidRPr="003A638D">
              <w:rPr>
                <w:rFonts w:ascii="Arial" w:hAnsi="Arial" w:cs="Arial"/>
                <w:sz w:val="18"/>
                <w:szCs w:val="18"/>
              </w:rPr>
              <w:t xml:space="preserve">eport any suspected adverse effects to the MHRA: </w:t>
            </w:r>
            <w:hyperlink r:id="rId21" w:history="1">
              <w:r w:rsidRPr="003A638D">
                <w:rPr>
                  <w:rStyle w:val="Hyperlink"/>
                  <w:rFonts w:ascii="Arial" w:hAnsi="Arial" w:cs="Arial"/>
                  <w:sz w:val="18"/>
                  <w:szCs w:val="18"/>
                </w:rPr>
                <w:t>http://www.yellowcard.gov.uk</w:t>
              </w:r>
            </w:hyperlink>
            <w:r>
              <w:rPr>
                <w:rFonts w:ascii="Arial" w:hAnsi="Arial" w:cs="Arial"/>
                <w:sz w:val="18"/>
                <w:szCs w:val="18"/>
              </w:rPr>
              <w:t xml:space="preserve"> </w:t>
            </w:r>
            <w:r w:rsidR="008B2CBE" w:rsidRPr="003A638D">
              <w:rPr>
                <w:rFonts w:ascii="Arial" w:hAnsi="Arial" w:cs="Arial"/>
                <w:sz w:val="18"/>
                <w:szCs w:val="18"/>
              </w:rPr>
              <w:t xml:space="preserve"> </w:t>
            </w:r>
            <w:r>
              <w:rPr>
                <w:rFonts w:ascii="Arial" w:hAnsi="Arial" w:cs="Arial"/>
                <w:sz w:val="18"/>
                <w:szCs w:val="18"/>
              </w:rPr>
              <w:t xml:space="preserve"> </w:t>
            </w:r>
          </w:p>
          <w:p w14:paraId="04227871" w14:textId="77777777" w:rsidR="00834C7C" w:rsidRPr="00E37A66" w:rsidRDefault="00834C7C" w:rsidP="0088403F">
            <w:pPr>
              <w:rPr>
                <w:rFonts w:ascii="Arial" w:hAnsi="Arial" w:cs="Arial"/>
                <w:sz w:val="16"/>
                <w:szCs w:val="16"/>
              </w:rPr>
            </w:pPr>
          </w:p>
        </w:tc>
      </w:tr>
      <w:tr w:rsidR="00834C7C" w14:paraId="6A91523C" w14:textId="77777777">
        <w:tc>
          <w:tcPr>
            <w:tcW w:w="10349" w:type="dxa"/>
            <w:shd w:val="clear" w:color="auto" w:fill="3366FF"/>
          </w:tcPr>
          <w:p w14:paraId="16342C39" w14:textId="77777777" w:rsidR="00834C7C" w:rsidRPr="00D51438" w:rsidRDefault="00834C7C" w:rsidP="00131B32">
            <w:pPr>
              <w:rPr>
                <w:rFonts w:ascii="Arial" w:hAnsi="Arial" w:cs="Arial"/>
                <w:color w:val="FFFFFF"/>
              </w:rPr>
            </w:pPr>
            <w:r w:rsidRPr="00D51438">
              <w:rPr>
                <w:rFonts w:ascii="Arial" w:hAnsi="Arial" w:cs="Arial"/>
                <w:b/>
                <w:bCs/>
                <w:color w:val="FFFFFF"/>
              </w:rPr>
              <w:t>Follow up arrangements</w:t>
            </w:r>
          </w:p>
        </w:tc>
      </w:tr>
      <w:tr w:rsidR="00834C7C" w14:paraId="245BC585" w14:textId="77777777">
        <w:tc>
          <w:tcPr>
            <w:tcW w:w="10349" w:type="dxa"/>
            <w:tcBorders>
              <w:bottom w:val="single" w:sz="12" w:space="0" w:color="auto"/>
            </w:tcBorders>
          </w:tcPr>
          <w:p w14:paraId="640CA53B" w14:textId="5335502F" w:rsidR="00834C7C" w:rsidRPr="00590BDC" w:rsidRDefault="00ED3F79" w:rsidP="006D7D33">
            <w:pPr>
              <w:rPr>
                <w:rFonts w:ascii="Arial" w:hAnsi="Arial" w:cs="Arial"/>
                <w:color w:val="FF0000"/>
                <w:sz w:val="18"/>
                <w:szCs w:val="18"/>
              </w:rPr>
            </w:pPr>
            <w:r>
              <w:rPr>
                <w:rFonts w:ascii="Arial" w:hAnsi="Arial" w:cs="Arial"/>
                <w:sz w:val="18"/>
                <w:szCs w:val="18"/>
              </w:rPr>
              <w:t>Refer to monitoring requirement above</w:t>
            </w:r>
          </w:p>
          <w:p w14:paraId="2BE5A79C" w14:textId="77777777" w:rsidR="00834C7C" w:rsidRPr="00C556DA" w:rsidRDefault="00834C7C" w:rsidP="00131B32">
            <w:pPr>
              <w:ind w:left="360"/>
              <w:rPr>
                <w:rFonts w:ascii="Arial" w:hAnsi="Arial" w:cs="Arial"/>
                <w:sz w:val="18"/>
                <w:szCs w:val="18"/>
              </w:rPr>
            </w:pPr>
          </w:p>
        </w:tc>
      </w:tr>
      <w:tr w:rsidR="00834C7C" w14:paraId="25F648BB" w14:textId="77777777">
        <w:tc>
          <w:tcPr>
            <w:tcW w:w="10349" w:type="dxa"/>
            <w:tcBorders>
              <w:top w:val="single" w:sz="12" w:space="0" w:color="auto"/>
            </w:tcBorders>
            <w:shd w:val="clear" w:color="auto" w:fill="3366FF"/>
          </w:tcPr>
          <w:p w14:paraId="6FB53B7B" w14:textId="77777777" w:rsidR="00834C7C" w:rsidRPr="00557A89" w:rsidRDefault="00834C7C" w:rsidP="004B4825">
            <w:pPr>
              <w:rPr>
                <w:rFonts w:ascii="Arial" w:hAnsi="Arial" w:cs="Arial"/>
                <w:b/>
                <w:bCs/>
                <w:color w:val="FFFFFF"/>
              </w:rPr>
            </w:pPr>
            <w:r w:rsidRPr="00557A89">
              <w:rPr>
                <w:rFonts w:ascii="Arial" w:hAnsi="Arial" w:cs="Arial"/>
                <w:b/>
                <w:bCs/>
                <w:color w:val="FFFFFF"/>
              </w:rPr>
              <w:t>Practical issues including other relevant advice/information</w:t>
            </w:r>
          </w:p>
          <w:p w14:paraId="16B7D86B" w14:textId="17E75C8C" w:rsidR="00834C7C" w:rsidRPr="00C556DA" w:rsidRDefault="00834C7C" w:rsidP="004B4825">
            <w:pPr>
              <w:ind w:left="35"/>
              <w:rPr>
                <w:rFonts w:ascii="Arial" w:hAnsi="Arial" w:cs="Arial"/>
                <w:sz w:val="18"/>
                <w:szCs w:val="18"/>
              </w:rPr>
            </w:pPr>
            <w:r>
              <w:rPr>
                <w:rFonts w:ascii="Arial" w:hAnsi="Arial" w:cs="Arial"/>
                <w:b/>
                <w:bCs/>
                <w:color w:val="FFFFFF"/>
                <w:sz w:val="20"/>
                <w:szCs w:val="20"/>
              </w:rPr>
              <w:t xml:space="preserve">Reminder: this list is not exhaustive - </w:t>
            </w:r>
            <w:r w:rsidRPr="00557A89">
              <w:rPr>
                <w:rFonts w:ascii="Arial" w:hAnsi="Arial" w:cs="Arial"/>
                <w:b/>
                <w:bCs/>
                <w:color w:val="FFFFFF"/>
                <w:sz w:val="20"/>
                <w:szCs w:val="20"/>
              </w:rPr>
              <w:t xml:space="preserve">for full details of adverse effects and </w:t>
            </w:r>
            <w:r>
              <w:rPr>
                <w:rFonts w:ascii="Arial" w:hAnsi="Arial" w:cs="Arial"/>
                <w:b/>
                <w:bCs/>
                <w:color w:val="FFFFFF"/>
                <w:sz w:val="20"/>
                <w:szCs w:val="20"/>
              </w:rPr>
              <w:t xml:space="preserve">all potential </w:t>
            </w:r>
            <w:r w:rsidRPr="00557A89">
              <w:rPr>
                <w:rFonts w:ascii="Arial" w:hAnsi="Arial" w:cs="Arial"/>
                <w:b/>
                <w:bCs/>
                <w:color w:val="FFFFFF"/>
                <w:sz w:val="20"/>
                <w:szCs w:val="20"/>
              </w:rPr>
              <w:t>drug interactions refer to latest Summary</w:t>
            </w:r>
            <w:r w:rsidRPr="00D3506C">
              <w:rPr>
                <w:rFonts w:ascii="Arial" w:hAnsi="Arial" w:cs="Arial"/>
                <w:b/>
                <w:bCs/>
                <w:color w:val="FFFFFF"/>
                <w:sz w:val="20"/>
                <w:szCs w:val="20"/>
              </w:rPr>
              <w:t xml:space="preserve"> of Product Characteristics (SPC) for the drug, available via</w:t>
            </w:r>
            <w:r w:rsidR="0078745C">
              <w:rPr>
                <w:rFonts w:ascii="Arial" w:hAnsi="Arial" w:cs="Arial"/>
                <w:b/>
                <w:bCs/>
                <w:color w:val="FFFFFF"/>
                <w:sz w:val="20"/>
                <w:szCs w:val="20"/>
              </w:rPr>
              <w:t xml:space="preserve"> </w:t>
            </w:r>
            <w:r w:rsidRPr="00D3506C">
              <w:rPr>
                <w:rFonts w:ascii="Arial" w:hAnsi="Arial" w:cs="Arial"/>
                <w:b/>
                <w:bCs/>
                <w:color w:val="FFFFFF"/>
                <w:sz w:val="20"/>
                <w:szCs w:val="20"/>
              </w:rPr>
              <w:t>www.medicines.org.uk.</w:t>
            </w:r>
          </w:p>
        </w:tc>
      </w:tr>
      <w:tr w:rsidR="00834C7C" w14:paraId="605CA169" w14:textId="77777777">
        <w:tc>
          <w:tcPr>
            <w:tcW w:w="10349" w:type="dxa"/>
            <w:tcBorders>
              <w:bottom w:val="single" w:sz="12" w:space="0" w:color="auto"/>
            </w:tcBorders>
          </w:tcPr>
          <w:p w14:paraId="7450E8D3" w14:textId="77777777" w:rsidR="00834C7C" w:rsidRDefault="00834C7C" w:rsidP="00F427CC">
            <w:pPr>
              <w:jc w:val="both"/>
              <w:rPr>
                <w:rFonts w:ascii="Arial" w:hAnsi="Arial" w:cs="Arial"/>
                <w:sz w:val="18"/>
                <w:szCs w:val="18"/>
              </w:rPr>
            </w:pPr>
          </w:p>
          <w:p w14:paraId="6D4A8178" w14:textId="77777777" w:rsidR="000954A9" w:rsidRDefault="000954A9" w:rsidP="00F427CC">
            <w:pPr>
              <w:pStyle w:val="ListParagraph"/>
              <w:numPr>
                <w:ilvl w:val="0"/>
                <w:numId w:val="33"/>
              </w:numPr>
              <w:spacing w:after="160" w:line="259" w:lineRule="auto"/>
              <w:ind w:left="413"/>
              <w:contextualSpacing/>
              <w:jc w:val="both"/>
              <w:rPr>
                <w:rFonts w:ascii="Arial" w:hAnsi="Arial" w:cs="Arial"/>
                <w:sz w:val="18"/>
                <w:szCs w:val="18"/>
              </w:rPr>
            </w:pPr>
            <w:r w:rsidRPr="00C17DAD">
              <w:rPr>
                <w:rFonts w:ascii="Arial" w:hAnsi="Arial" w:cs="Arial"/>
                <w:b/>
                <w:bCs/>
                <w:sz w:val="18"/>
                <w:szCs w:val="18"/>
              </w:rPr>
              <w:t>Prescribing</w:t>
            </w:r>
            <w:r>
              <w:rPr>
                <w:rFonts w:ascii="Arial" w:hAnsi="Arial" w:cs="Arial"/>
                <w:sz w:val="18"/>
                <w:szCs w:val="18"/>
              </w:rPr>
              <w:t>:</w:t>
            </w:r>
          </w:p>
          <w:p w14:paraId="5F00DE03" w14:textId="7A82B187" w:rsidR="00343AB3" w:rsidRDefault="008B2CBE" w:rsidP="00F427CC">
            <w:pPr>
              <w:pStyle w:val="ListParagraph"/>
              <w:numPr>
                <w:ilvl w:val="1"/>
                <w:numId w:val="33"/>
              </w:numPr>
              <w:spacing w:after="160" w:line="259" w:lineRule="auto"/>
              <w:ind w:left="696"/>
              <w:contextualSpacing/>
              <w:jc w:val="both"/>
              <w:rPr>
                <w:rFonts w:ascii="Arial" w:hAnsi="Arial" w:cs="Arial"/>
                <w:sz w:val="18"/>
                <w:szCs w:val="18"/>
              </w:rPr>
            </w:pPr>
            <w:r w:rsidRPr="00ED3F79">
              <w:rPr>
                <w:rFonts w:ascii="Arial" w:hAnsi="Arial" w:cs="Arial"/>
                <w:sz w:val="18"/>
                <w:szCs w:val="18"/>
              </w:rPr>
              <w:t>Sativex is a schedule 4 part 1 controlled drug</w:t>
            </w:r>
            <w:r w:rsidRPr="00343AB3">
              <w:rPr>
                <w:rFonts w:ascii="Arial" w:hAnsi="Arial" w:cs="Arial"/>
                <w:sz w:val="18"/>
                <w:szCs w:val="18"/>
              </w:rPr>
              <w:t xml:space="preserve"> and so </w:t>
            </w:r>
            <w:r w:rsidR="00291BFA">
              <w:rPr>
                <w:rFonts w:ascii="Arial" w:hAnsi="Arial" w:cs="Arial"/>
                <w:b/>
                <w:i/>
                <w:sz w:val="18"/>
                <w:szCs w:val="18"/>
              </w:rPr>
              <w:t xml:space="preserve">controlled drug prescription requirements </w:t>
            </w:r>
            <w:r w:rsidR="00B579FA">
              <w:rPr>
                <w:rFonts w:ascii="Arial" w:hAnsi="Arial" w:cs="Arial"/>
                <w:b/>
                <w:i/>
                <w:sz w:val="18"/>
                <w:szCs w:val="18"/>
              </w:rPr>
              <w:t>do</w:t>
            </w:r>
            <w:r w:rsidR="00291BFA">
              <w:rPr>
                <w:rFonts w:ascii="Arial" w:hAnsi="Arial" w:cs="Arial"/>
                <w:b/>
                <w:i/>
                <w:sz w:val="18"/>
                <w:szCs w:val="18"/>
              </w:rPr>
              <w:t xml:space="preserve"> not apply</w:t>
            </w:r>
            <w:r w:rsidRPr="00343AB3">
              <w:rPr>
                <w:rFonts w:ascii="Arial" w:hAnsi="Arial" w:cs="Arial"/>
                <w:sz w:val="18"/>
                <w:szCs w:val="18"/>
              </w:rPr>
              <w:t>.</w:t>
            </w:r>
            <w:r w:rsidR="00343AB3" w:rsidRPr="00343AB3">
              <w:rPr>
                <w:rFonts w:ascii="Arial" w:hAnsi="Arial" w:cs="Arial"/>
                <w:sz w:val="18"/>
                <w:szCs w:val="18"/>
              </w:rPr>
              <w:t xml:space="preserve">  Please refer to the “CD and Drug Dependence” section of the current BNF for further information. </w:t>
            </w:r>
          </w:p>
          <w:p w14:paraId="056C5AA3" w14:textId="4634A961" w:rsidR="000954A9" w:rsidRDefault="008B2CBE" w:rsidP="00F427CC">
            <w:pPr>
              <w:pStyle w:val="ListParagraph"/>
              <w:numPr>
                <w:ilvl w:val="1"/>
                <w:numId w:val="33"/>
              </w:numPr>
              <w:spacing w:after="160" w:line="259" w:lineRule="auto"/>
              <w:ind w:left="696"/>
              <w:contextualSpacing/>
              <w:jc w:val="both"/>
              <w:rPr>
                <w:rFonts w:ascii="Arial" w:hAnsi="Arial" w:cs="Arial"/>
                <w:sz w:val="18"/>
                <w:szCs w:val="18"/>
              </w:rPr>
            </w:pPr>
            <w:r w:rsidRPr="00343AB3">
              <w:rPr>
                <w:rFonts w:ascii="Arial" w:hAnsi="Arial" w:cs="Arial"/>
                <w:sz w:val="18"/>
                <w:szCs w:val="18"/>
              </w:rPr>
              <w:t>Each vial contains approximately 90 sprays and will last around 10-15 days on average</w:t>
            </w:r>
            <w:r w:rsidR="00ED3F79">
              <w:rPr>
                <w:rFonts w:ascii="Arial" w:hAnsi="Arial" w:cs="Arial"/>
                <w:sz w:val="18"/>
                <w:szCs w:val="18"/>
              </w:rPr>
              <w:t>, therefore should not be prescribed more than 3 vials per month</w:t>
            </w:r>
            <w:r w:rsidRPr="00343AB3">
              <w:rPr>
                <w:rFonts w:ascii="Arial" w:hAnsi="Arial" w:cs="Arial"/>
                <w:sz w:val="18"/>
                <w:szCs w:val="18"/>
              </w:rPr>
              <w:t xml:space="preserve">. </w:t>
            </w:r>
          </w:p>
          <w:p w14:paraId="6D52CD78" w14:textId="77777777" w:rsidR="008D69B1" w:rsidRDefault="008D69B1" w:rsidP="008D69B1">
            <w:pPr>
              <w:pStyle w:val="ListParagraph"/>
              <w:spacing w:after="160" w:line="259" w:lineRule="auto"/>
              <w:ind w:left="696"/>
              <w:contextualSpacing/>
              <w:jc w:val="both"/>
              <w:rPr>
                <w:rFonts w:ascii="Arial" w:hAnsi="Arial" w:cs="Arial"/>
                <w:sz w:val="18"/>
                <w:szCs w:val="18"/>
              </w:rPr>
            </w:pPr>
          </w:p>
          <w:p w14:paraId="622A57F6" w14:textId="77777777" w:rsidR="00A138DE" w:rsidRDefault="000954A9" w:rsidP="00F427CC">
            <w:pPr>
              <w:pStyle w:val="ListParagraph"/>
              <w:numPr>
                <w:ilvl w:val="0"/>
                <w:numId w:val="33"/>
              </w:numPr>
              <w:spacing w:after="160" w:line="259" w:lineRule="auto"/>
              <w:ind w:left="413"/>
              <w:contextualSpacing/>
              <w:jc w:val="both"/>
              <w:rPr>
                <w:rFonts w:ascii="Arial" w:hAnsi="Arial" w:cs="Arial"/>
                <w:sz w:val="18"/>
                <w:szCs w:val="18"/>
              </w:rPr>
            </w:pPr>
            <w:r w:rsidRPr="00C17DAD">
              <w:rPr>
                <w:rFonts w:ascii="Arial" w:hAnsi="Arial" w:cs="Arial"/>
                <w:b/>
                <w:bCs/>
                <w:sz w:val="18"/>
                <w:szCs w:val="18"/>
              </w:rPr>
              <w:t>S</w:t>
            </w:r>
            <w:r w:rsidR="004834A9" w:rsidRPr="00C17DAD">
              <w:rPr>
                <w:rFonts w:ascii="Arial" w:hAnsi="Arial" w:cs="Arial"/>
                <w:b/>
                <w:bCs/>
                <w:sz w:val="18"/>
                <w:szCs w:val="18"/>
              </w:rPr>
              <w:t>torage</w:t>
            </w:r>
            <w:r w:rsidR="004834A9">
              <w:rPr>
                <w:rFonts w:ascii="Arial" w:hAnsi="Arial" w:cs="Arial"/>
                <w:sz w:val="18"/>
                <w:szCs w:val="18"/>
              </w:rPr>
              <w:t xml:space="preserve">: </w:t>
            </w:r>
          </w:p>
          <w:p w14:paraId="3F520091" w14:textId="0414D4D1" w:rsidR="00343AB3" w:rsidRDefault="008B2CBE" w:rsidP="00F427CC">
            <w:pPr>
              <w:pStyle w:val="ListParagraph"/>
              <w:numPr>
                <w:ilvl w:val="0"/>
                <w:numId w:val="57"/>
              </w:numPr>
              <w:spacing w:after="160" w:line="259" w:lineRule="auto"/>
              <w:ind w:left="690"/>
              <w:contextualSpacing/>
              <w:jc w:val="both"/>
              <w:rPr>
                <w:rFonts w:ascii="Arial" w:hAnsi="Arial" w:cs="Arial"/>
                <w:sz w:val="18"/>
                <w:szCs w:val="18"/>
              </w:rPr>
            </w:pPr>
            <w:r w:rsidRPr="00343AB3">
              <w:rPr>
                <w:rFonts w:ascii="Arial" w:hAnsi="Arial" w:cs="Arial"/>
                <w:sz w:val="18"/>
                <w:szCs w:val="18"/>
              </w:rPr>
              <w:t>It should be stored in the fridge but once opened it can be kept out of the fridge for up to 42 days. It should be kept upright.</w:t>
            </w:r>
          </w:p>
          <w:p w14:paraId="2E351A09" w14:textId="1CA16FA1" w:rsidR="008D69B1" w:rsidRDefault="008D69B1" w:rsidP="008D69B1">
            <w:pPr>
              <w:pStyle w:val="ListParagraph"/>
              <w:spacing w:after="160" w:line="259" w:lineRule="auto"/>
              <w:ind w:left="690"/>
              <w:contextualSpacing/>
              <w:jc w:val="both"/>
              <w:rPr>
                <w:rFonts w:ascii="Arial" w:hAnsi="Arial" w:cs="Arial"/>
                <w:sz w:val="18"/>
                <w:szCs w:val="18"/>
              </w:rPr>
            </w:pPr>
          </w:p>
          <w:p w14:paraId="787327AC" w14:textId="77777777" w:rsidR="004834A9" w:rsidRDefault="004834A9" w:rsidP="00F427CC">
            <w:pPr>
              <w:pStyle w:val="ListParagraph"/>
              <w:numPr>
                <w:ilvl w:val="0"/>
                <w:numId w:val="33"/>
              </w:numPr>
              <w:spacing w:after="160" w:line="259" w:lineRule="auto"/>
              <w:ind w:left="413"/>
              <w:contextualSpacing/>
              <w:jc w:val="both"/>
              <w:rPr>
                <w:rFonts w:ascii="Arial" w:hAnsi="Arial" w:cs="Arial"/>
                <w:sz w:val="18"/>
                <w:szCs w:val="18"/>
              </w:rPr>
            </w:pPr>
            <w:r w:rsidRPr="00C17DAD">
              <w:rPr>
                <w:rFonts w:ascii="Arial" w:hAnsi="Arial" w:cs="Arial"/>
                <w:b/>
                <w:bCs/>
                <w:sz w:val="18"/>
                <w:szCs w:val="18"/>
              </w:rPr>
              <w:t>Side effects</w:t>
            </w:r>
            <w:r>
              <w:rPr>
                <w:rFonts w:ascii="Arial" w:hAnsi="Arial" w:cs="Arial"/>
                <w:sz w:val="18"/>
                <w:szCs w:val="18"/>
              </w:rPr>
              <w:t>:</w:t>
            </w:r>
          </w:p>
          <w:p w14:paraId="4180EC1A" w14:textId="5E5FDA13" w:rsidR="000D588A" w:rsidRPr="00A37F2D" w:rsidRDefault="000919C3" w:rsidP="00A37F2D">
            <w:pPr>
              <w:pStyle w:val="ListParagraph"/>
              <w:numPr>
                <w:ilvl w:val="1"/>
                <w:numId w:val="33"/>
              </w:numPr>
              <w:spacing w:after="160" w:line="259" w:lineRule="auto"/>
              <w:ind w:left="694"/>
              <w:contextualSpacing/>
              <w:jc w:val="both"/>
              <w:rPr>
                <w:rFonts w:ascii="Arial" w:hAnsi="Arial" w:cs="Arial"/>
                <w:sz w:val="18"/>
                <w:szCs w:val="18"/>
              </w:rPr>
            </w:pPr>
            <w:r w:rsidRPr="000919C3">
              <w:rPr>
                <w:rFonts w:ascii="Arial" w:hAnsi="Arial" w:cs="Arial"/>
                <w:sz w:val="18"/>
                <w:szCs w:val="18"/>
              </w:rPr>
              <w:t xml:space="preserve">The most commonly reported </w:t>
            </w:r>
            <w:r w:rsidR="004707E6">
              <w:rPr>
                <w:rFonts w:ascii="Arial" w:hAnsi="Arial" w:cs="Arial"/>
                <w:sz w:val="18"/>
                <w:szCs w:val="18"/>
              </w:rPr>
              <w:t>side effect</w:t>
            </w:r>
            <w:r w:rsidR="00201338">
              <w:rPr>
                <w:rFonts w:ascii="Arial" w:hAnsi="Arial" w:cs="Arial"/>
                <w:sz w:val="18"/>
                <w:szCs w:val="18"/>
              </w:rPr>
              <w:t>s</w:t>
            </w:r>
            <w:r w:rsidR="004707E6">
              <w:rPr>
                <w:rFonts w:ascii="Arial" w:hAnsi="Arial" w:cs="Arial"/>
                <w:sz w:val="18"/>
                <w:szCs w:val="18"/>
              </w:rPr>
              <w:t xml:space="preserve"> </w:t>
            </w:r>
            <w:r w:rsidR="00201338">
              <w:rPr>
                <w:rFonts w:ascii="Arial" w:hAnsi="Arial" w:cs="Arial"/>
                <w:sz w:val="18"/>
                <w:szCs w:val="18"/>
              </w:rPr>
              <w:t>are</w:t>
            </w:r>
            <w:r w:rsidRPr="000919C3">
              <w:rPr>
                <w:rFonts w:ascii="Arial" w:hAnsi="Arial" w:cs="Arial"/>
                <w:sz w:val="18"/>
                <w:szCs w:val="18"/>
              </w:rPr>
              <w:t xml:space="preserve"> dizziness</w:t>
            </w:r>
            <w:r w:rsidR="00334680">
              <w:rPr>
                <w:rFonts w:ascii="Arial" w:hAnsi="Arial" w:cs="Arial"/>
                <w:sz w:val="18"/>
                <w:szCs w:val="18"/>
              </w:rPr>
              <w:t xml:space="preserve"> and fatigue</w:t>
            </w:r>
            <w:r w:rsidRPr="000919C3">
              <w:rPr>
                <w:rFonts w:ascii="Arial" w:hAnsi="Arial" w:cs="Arial"/>
                <w:sz w:val="18"/>
                <w:szCs w:val="18"/>
              </w:rPr>
              <w:t xml:space="preserve">, which occur mainly during the initial titration period. These reactions are usually mild to moderate and </w:t>
            </w:r>
            <w:r w:rsidR="00334680">
              <w:rPr>
                <w:rFonts w:ascii="Arial" w:hAnsi="Arial" w:cs="Arial"/>
                <w:sz w:val="18"/>
                <w:szCs w:val="18"/>
              </w:rPr>
              <w:t xml:space="preserve">normally </w:t>
            </w:r>
            <w:r w:rsidRPr="000919C3">
              <w:rPr>
                <w:rFonts w:ascii="Arial" w:hAnsi="Arial" w:cs="Arial"/>
                <w:sz w:val="18"/>
                <w:szCs w:val="18"/>
              </w:rPr>
              <w:t>resolve within a few days even if treatment is continued</w:t>
            </w:r>
            <w:r>
              <w:rPr>
                <w:rFonts w:ascii="Arial" w:hAnsi="Arial" w:cs="Arial"/>
                <w:sz w:val="18"/>
                <w:szCs w:val="18"/>
              </w:rPr>
              <w:t xml:space="preserve">. </w:t>
            </w:r>
          </w:p>
          <w:p w14:paraId="6FA9881A" w14:textId="1522C37A" w:rsidR="00A138DE" w:rsidRPr="00A138DE" w:rsidRDefault="00A138DE" w:rsidP="00F427CC">
            <w:pPr>
              <w:pStyle w:val="ListParagraph"/>
              <w:numPr>
                <w:ilvl w:val="0"/>
                <w:numId w:val="56"/>
              </w:numPr>
              <w:spacing w:after="160" w:line="259" w:lineRule="auto"/>
              <w:contextualSpacing/>
              <w:jc w:val="both"/>
              <w:rPr>
                <w:rFonts w:ascii="Arial" w:hAnsi="Arial" w:cs="Arial"/>
                <w:sz w:val="18"/>
                <w:szCs w:val="18"/>
              </w:rPr>
            </w:pPr>
            <w:r w:rsidRPr="00EA4859">
              <w:rPr>
                <w:rFonts w:ascii="Arial" w:hAnsi="Arial" w:cs="Arial"/>
                <w:sz w:val="18"/>
                <w:szCs w:val="18"/>
              </w:rPr>
              <w:lastRenderedPageBreak/>
              <w:t xml:space="preserve">Patients should not drive, operate machinery or engage in any hazardous activity if they are experiencing any significant CNS effects such as dizziness or somnolence. </w:t>
            </w:r>
          </w:p>
          <w:p w14:paraId="665F4AA8" w14:textId="77777777" w:rsidR="00A138DE" w:rsidRPr="008C585E" w:rsidRDefault="00A138DE" w:rsidP="00F427CC">
            <w:pPr>
              <w:pStyle w:val="ListParagraph"/>
              <w:numPr>
                <w:ilvl w:val="0"/>
                <w:numId w:val="56"/>
              </w:numPr>
              <w:spacing w:after="160" w:line="259" w:lineRule="auto"/>
              <w:contextualSpacing/>
              <w:jc w:val="both"/>
              <w:rPr>
                <w:rFonts w:ascii="Arial" w:hAnsi="Arial" w:cs="Arial"/>
                <w:sz w:val="18"/>
                <w:szCs w:val="18"/>
              </w:rPr>
            </w:pPr>
            <w:r w:rsidRPr="008C585E">
              <w:rPr>
                <w:rFonts w:ascii="Arial" w:hAnsi="Arial" w:cs="Arial"/>
                <w:sz w:val="18"/>
                <w:szCs w:val="18"/>
              </w:rPr>
              <w:t xml:space="preserve">Sativex does not typically cause a ‘high’ comparable with recreational cannabis use. </w:t>
            </w:r>
          </w:p>
          <w:p w14:paraId="71B1D26B" w14:textId="6374ED86" w:rsidR="00A138DE" w:rsidRPr="008C585E" w:rsidRDefault="00A138DE" w:rsidP="00F427CC">
            <w:pPr>
              <w:pStyle w:val="ListParagraph"/>
              <w:numPr>
                <w:ilvl w:val="0"/>
                <w:numId w:val="56"/>
              </w:numPr>
              <w:spacing w:after="160" w:line="259" w:lineRule="auto"/>
              <w:contextualSpacing/>
              <w:jc w:val="both"/>
              <w:rPr>
                <w:rFonts w:ascii="Arial" w:hAnsi="Arial" w:cs="Arial"/>
                <w:sz w:val="18"/>
                <w:szCs w:val="18"/>
              </w:rPr>
            </w:pPr>
            <w:r w:rsidRPr="008C585E">
              <w:rPr>
                <w:rFonts w:ascii="Arial" w:hAnsi="Arial" w:cs="Arial"/>
                <w:sz w:val="18"/>
                <w:szCs w:val="18"/>
              </w:rPr>
              <w:t>There is a risk of an increase in incidence of falls in patients whose spasticity has been reduced and whose muscle strength is insufficient to maintain posture or gait. In addition to an increased risk of falls, the CNS adverse reactions of Sativex could potentially have an impact on various aspects of personal safety, such as with food and hot drink preparation.</w:t>
            </w:r>
          </w:p>
          <w:p w14:paraId="5F5936A1" w14:textId="79A9F748" w:rsidR="00DC224F" w:rsidRDefault="00DC224F" w:rsidP="00F427CC">
            <w:pPr>
              <w:pStyle w:val="ListParagraph"/>
              <w:numPr>
                <w:ilvl w:val="0"/>
                <w:numId w:val="56"/>
              </w:numPr>
              <w:autoSpaceDE w:val="0"/>
              <w:autoSpaceDN w:val="0"/>
              <w:adjustRightInd w:val="0"/>
              <w:jc w:val="both"/>
              <w:rPr>
                <w:rFonts w:ascii="Arial" w:hAnsi="Arial" w:cs="Arial"/>
                <w:color w:val="000000"/>
                <w:sz w:val="18"/>
                <w:szCs w:val="18"/>
                <w:lang w:val="en-GB" w:eastAsia="en-GB"/>
              </w:rPr>
            </w:pPr>
            <w:r w:rsidRPr="008C585E">
              <w:rPr>
                <w:rFonts w:ascii="Arial" w:hAnsi="Arial" w:cs="Arial"/>
                <w:color w:val="000000"/>
                <w:sz w:val="18"/>
                <w:szCs w:val="18"/>
                <w:lang w:val="en-GB" w:eastAsia="en-GB"/>
              </w:rPr>
              <w:t xml:space="preserve">If side effects occur the dose should be lowered by 1-2 sprays/day, in the case of oral irritation the patient should be advised to vary the site of the spray around the mouth and avoid any ulcers or irritated areas. </w:t>
            </w:r>
          </w:p>
          <w:p w14:paraId="0E15FC08" w14:textId="7C7F3995" w:rsidR="00D0762F" w:rsidRDefault="00A138DE" w:rsidP="0021123E">
            <w:pPr>
              <w:autoSpaceDE w:val="0"/>
              <w:autoSpaceDN w:val="0"/>
              <w:adjustRightInd w:val="0"/>
              <w:ind w:left="360"/>
              <w:jc w:val="both"/>
              <w:rPr>
                <w:rFonts w:ascii="Arial" w:hAnsi="Arial" w:cs="Arial"/>
                <w:sz w:val="18"/>
                <w:szCs w:val="18"/>
                <w:lang w:val="en-GB"/>
              </w:rPr>
            </w:pPr>
            <w:r w:rsidRPr="0021123E">
              <w:rPr>
                <w:rFonts w:ascii="Arial" w:hAnsi="Arial" w:cs="Arial"/>
                <w:sz w:val="18"/>
                <w:szCs w:val="18"/>
                <w:lang w:val="en-GB"/>
              </w:rPr>
              <w:t xml:space="preserve">For a full list of side effects refer to the </w:t>
            </w:r>
            <w:hyperlink r:id="rId22" w:history="1">
              <w:r w:rsidRPr="00BB7897">
                <w:rPr>
                  <w:rStyle w:val="Hyperlink"/>
                  <w:rFonts w:ascii="Arial" w:hAnsi="Arial" w:cs="Arial"/>
                  <w:sz w:val="18"/>
                  <w:szCs w:val="18"/>
                  <w:lang w:val="en-GB"/>
                </w:rPr>
                <w:t>Summary of Product Characteristics</w:t>
              </w:r>
            </w:hyperlink>
            <w:r w:rsidRPr="0021123E">
              <w:rPr>
                <w:rFonts w:ascii="Arial" w:hAnsi="Arial" w:cs="Arial"/>
                <w:sz w:val="18"/>
                <w:szCs w:val="18"/>
                <w:lang w:val="en-GB"/>
              </w:rPr>
              <w:t xml:space="preserve"> (see reference).</w:t>
            </w:r>
          </w:p>
          <w:p w14:paraId="4DDA200A" w14:textId="77777777" w:rsidR="0021123E" w:rsidRPr="008C585E" w:rsidRDefault="0021123E" w:rsidP="0021123E">
            <w:pPr>
              <w:autoSpaceDE w:val="0"/>
              <w:autoSpaceDN w:val="0"/>
              <w:adjustRightInd w:val="0"/>
              <w:ind w:left="360"/>
              <w:jc w:val="both"/>
              <w:rPr>
                <w:rFonts w:ascii="Arial" w:hAnsi="Arial" w:cs="Arial"/>
                <w:color w:val="000000"/>
                <w:sz w:val="18"/>
                <w:szCs w:val="18"/>
                <w:lang w:val="en-GB" w:eastAsia="en-GB"/>
              </w:rPr>
            </w:pPr>
          </w:p>
          <w:p w14:paraId="1A160896" w14:textId="77777777" w:rsidR="00A138DE" w:rsidRPr="00B87112" w:rsidRDefault="00A138DE" w:rsidP="00F427CC">
            <w:pPr>
              <w:pStyle w:val="ListParagraph"/>
              <w:numPr>
                <w:ilvl w:val="0"/>
                <w:numId w:val="33"/>
              </w:numPr>
              <w:spacing w:after="160" w:line="259" w:lineRule="auto"/>
              <w:ind w:left="413"/>
              <w:contextualSpacing/>
              <w:jc w:val="both"/>
              <w:rPr>
                <w:rFonts w:ascii="Arial" w:hAnsi="Arial" w:cs="Arial"/>
                <w:sz w:val="18"/>
                <w:szCs w:val="18"/>
              </w:rPr>
            </w:pPr>
            <w:r w:rsidRPr="00282DA8">
              <w:rPr>
                <w:rFonts w:ascii="Arial" w:hAnsi="Arial" w:cs="Arial"/>
                <w:b/>
                <w:bCs/>
                <w:sz w:val="18"/>
                <w:szCs w:val="18"/>
              </w:rPr>
              <w:t>Contraindications</w:t>
            </w:r>
            <w:r>
              <w:rPr>
                <w:rFonts w:ascii="Arial" w:hAnsi="Arial" w:cs="Arial"/>
                <w:b/>
                <w:bCs/>
                <w:sz w:val="18"/>
                <w:szCs w:val="18"/>
              </w:rPr>
              <w:t>:</w:t>
            </w:r>
          </w:p>
          <w:p w14:paraId="5A5429D3" w14:textId="6CC1B062" w:rsidR="00A138DE" w:rsidRPr="00B87112" w:rsidRDefault="00A138DE" w:rsidP="00F427CC">
            <w:pPr>
              <w:pStyle w:val="ListParagraph"/>
              <w:numPr>
                <w:ilvl w:val="1"/>
                <w:numId w:val="33"/>
              </w:numPr>
              <w:spacing w:after="160" w:line="259" w:lineRule="auto"/>
              <w:ind w:left="690"/>
              <w:contextualSpacing/>
              <w:jc w:val="both"/>
              <w:rPr>
                <w:rFonts w:ascii="Arial" w:hAnsi="Arial" w:cs="Arial"/>
                <w:bCs/>
                <w:sz w:val="18"/>
                <w:szCs w:val="18"/>
                <w:lang w:val="en-GB"/>
              </w:rPr>
            </w:pPr>
            <w:r>
              <w:rPr>
                <w:rFonts w:ascii="Arial" w:hAnsi="Arial" w:cs="Arial"/>
                <w:bCs/>
                <w:sz w:val="18"/>
                <w:szCs w:val="18"/>
                <w:lang w:val="en-GB"/>
              </w:rPr>
              <w:t>H</w:t>
            </w:r>
            <w:r w:rsidRPr="00B87112">
              <w:rPr>
                <w:rFonts w:ascii="Arial" w:hAnsi="Arial" w:cs="Arial"/>
                <w:bCs/>
                <w:sz w:val="18"/>
                <w:szCs w:val="18"/>
                <w:lang w:val="en-GB"/>
              </w:rPr>
              <w:t xml:space="preserve">ypersensitivity to cannabinoids or to any of the excipients. </w:t>
            </w:r>
          </w:p>
          <w:p w14:paraId="69D55A7E" w14:textId="12FC230C" w:rsidR="00A138DE" w:rsidRDefault="00A138DE" w:rsidP="00F427CC">
            <w:pPr>
              <w:pStyle w:val="ListParagraph"/>
              <w:numPr>
                <w:ilvl w:val="1"/>
                <w:numId w:val="33"/>
              </w:numPr>
              <w:spacing w:after="160" w:line="259" w:lineRule="auto"/>
              <w:ind w:left="690"/>
              <w:contextualSpacing/>
              <w:jc w:val="both"/>
              <w:rPr>
                <w:rFonts w:ascii="Arial" w:hAnsi="Arial" w:cs="Arial"/>
                <w:bCs/>
                <w:sz w:val="18"/>
                <w:szCs w:val="18"/>
                <w:lang w:val="en-GB"/>
              </w:rPr>
            </w:pPr>
            <w:r>
              <w:rPr>
                <w:rFonts w:ascii="Arial" w:hAnsi="Arial" w:cs="Arial"/>
                <w:bCs/>
                <w:sz w:val="18"/>
                <w:szCs w:val="18"/>
                <w:lang w:val="en-GB"/>
              </w:rPr>
              <w:t>A</w:t>
            </w:r>
            <w:r w:rsidRPr="00B87112">
              <w:rPr>
                <w:rFonts w:ascii="Arial" w:hAnsi="Arial" w:cs="Arial"/>
                <w:bCs/>
                <w:sz w:val="18"/>
                <w:szCs w:val="18"/>
                <w:lang w:val="en-GB"/>
              </w:rPr>
              <w:t xml:space="preserve">ny known or suspected history or family history of schizophrenia, or other psychotic illness; history of severe personality disorder or other significant psychiatric disorder other than depression associated with their underlying condition. </w:t>
            </w:r>
          </w:p>
          <w:p w14:paraId="38FD819E" w14:textId="77777777" w:rsidR="00A138DE" w:rsidRPr="00B87112" w:rsidRDefault="00A138DE" w:rsidP="0021123E">
            <w:pPr>
              <w:pStyle w:val="ListParagraph"/>
              <w:numPr>
                <w:ilvl w:val="1"/>
                <w:numId w:val="33"/>
              </w:numPr>
              <w:spacing w:line="259" w:lineRule="auto"/>
              <w:ind w:left="690"/>
              <w:contextualSpacing/>
              <w:jc w:val="both"/>
              <w:rPr>
                <w:rFonts w:ascii="Arial" w:hAnsi="Arial" w:cs="Arial"/>
                <w:sz w:val="18"/>
                <w:szCs w:val="18"/>
                <w:lang w:val="en-GB"/>
              </w:rPr>
            </w:pPr>
            <w:r w:rsidRPr="00B87112">
              <w:rPr>
                <w:rFonts w:ascii="Arial" w:hAnsi="Arial" w:cs="Arial"/>
                <w:sz w:val="18"/>
                <w:szCs w:val="18"/>
                <w:lang w:val="en-GB"/>
              </w:rPr>
              <w:t xml:space="preserve">Women who are breast feeding </w:t>
            </w:r>
          </w:p>
          <w:p w14:paraId="46741A73" w14:textId="5F773569" w:rsidR="003D69DB" w:rsidRDefault="00A138DE" w:rsidP="0021123E">
            <w:pPr>
              <w:spacing w:line="259" w:lineRule="auto"/>
              <w:ind w:left="330"/>
              <w:contextualSpacing/>
              <w:jc w:val="both"/>
              <w:rPr>
                <w:rFonts w:ascii="Arial" w:hAnsi="Arial" w:cs="Arial"/>
                <w:b/>
                <w:bCs/>
                <w:sz w:val="18"/>
                <w:szCs w:val="18"/>
                <w:lang w:val="en-GB"/>
              </w:rPr>
            </w:pPr>
            <w:r w:rsidRPr="0021123E">
              <w:rPr>
                <w:rFonts w:ascii="Arial" w:hAnsi="Arial" w:cs="Arial"/>
                <w:bCs/>
                <w:sz w:val="18"/>
                <w:szCs w:val="18"/>
                <w:lang w:val="en-GB"/>
              </w:rPr>
              <w:t xml:space="preserve">For a full list of contraindications, refer to the </w:t>
            </w:r>
            <w:hyperlink r:id="rId23" w:history="1">
              <w:r w:rsidRPr="00BB7897">
                <w:rPr>
                  <w:rStyle w:val="Hyperlink"/>
                  <w:rFonts w:ascii="Arial" w:hAnsi="Arial" w:cs="Arial"/>
                  <w:bCs/>
                  <w:sz w:val="18"/>
                  <w:szCs w:val="18"/>
                  <w:lang w:val="en-GB"/>
                </w:rPr>
                <w:t>Summary of Product Characteristics</w:t>
              </w:r>
            </w:hyperlink>
            <w:r w:rsidR="00CB6CF7">
              <w:rPr>
                <w:rFonts w:ascii="Arial" w:hAnsi="Arial" w:cs="Arial"/>
                <w:bCs/>
                <w:sz w:val="18"/>
                <w:szCs w:val="18"/>
                <w:lang w:val="en-GB"/>
              </w:rPr>
              <w:t xml:space="preserve"> </w:t>
            </w:r>
            <w:r w:rsidR="00CB6CF7" w:rsidRPr="00B25646">
              <w:rPr>
                <w:rFonts w:ascii="Arial" w:hAnsi="Arial" w:cs="Arial"/>
                <w:sz w:val="18"/>
                <w:szCs w:val="18"/>
                <w:lang w:val="en-GB"/>
              </w:rPr>
              <w:t>(see reference)</w:t>
            </w:r>
            <w:r w:rsidRPr="0021123E">
              <w:rPr>
                <w:rFonts w:ascii="Arial" w:hAnsi="Arial" w:cs="Arial"/>
                <w:b/>
                <w:bCs/>
                <w:sz w:val="18"/>
                <w:szCs w:val="18"/>
                <w:lang w:val="en-GB"/>
              </w:rPr>
              <w:t>.</w:t>
            </w:r>
          </w:p>
          <w:p w14:paraId="1B4BBEAC" w14:textId="77777777" w:rsidR="0021123E" w:rsidRPr="0021123E" w:rsidRDefault="0021123E" w:rsidP="0021123E">
            <w:pPr>
              <w:spacing w:line="259" w:lineRule="auto"/>
              <w:ind w:left="330"/>
              <w:contextualSpacing/>
              <w:jc w:val="both"/>
              <w:rPr>
                <w:rFonts w:ascii="Arial" w:hAnsi="Arial" w:cs="Arial"/>
                <w:sz w:val="18"/>
                <w:szCs w:val="18"/>
              </w:rPr>
            </w:pPr>
          </w:p>
          <w:p w14:paraId="7FF3A608" w14:textId="48BDD05D" w:rsidR="00B87112" w:rsidRPr="00B87112" w:rsidRDefault="00B87112" w:rsidP="00F427CC">
            <w:pPr>
              <w:pStyle w:val="ListParagraph"/>
              <w:numPr>
                <w:ilvl w:val="0"/>
                <w:numId w:val="33"/>
              </w:numPr>
              <w:spacing w:after="160" w:line="259" w:lineRule="auto"/>
              <w:ind w:left="407"/>
              <w:contextualSpacing/>
              <w:jc w:val="both"/>
              <w:rPr>
                <w:rFonts w:ascii="Arial" w:hAnsi="Arial" w:cs="Arial"/>
                <w:sz w:val="18"/>
                <w:szCs w:val="18"/>
              </w:rPr>
            </w:pPr>
            <w:r>
              <w:rPr>
                <w:rFonts w:ascii="Arial" w:hAnsi="Arial" w:cs="Arial"/>
                <w:b/>
                <w:bCs/>
                <w:sz w:val="18"/>
                <w:szCs w:val="18"/>
              </w:rPr>
              <w:t>C</w:t>
            </w:r>
            <w:r w:rsidRPr="00282DA8">
              <w:rPr>
                <w:rFonts w:ascii="Arial" w:hAnsi="Arial" w:cs="Arial"/>
                <w:b/>
                <w:bCs/>
                <w:sz w:val="18"/>
                <w:szCs w:val="18"/>
              </w:rPr>
              <w:t>autions</w:t>
            </w:r>
            <w:r w:rsidRPr="006C5708">
              <w:rPr>
                <w:rFonts w:ascii="Arial" w:hAnsi="Arial" w:cs="Arial"/>
                <w:sz w:val="18"/>
                <w:szCs w:val="18"/>
              </w:rPr>
              <w:t>:</w:t>
            </w:r>
          </w:p>
          <w:p w14:paraId="41357425" w14:textId="77777777" w:rsidR="00B87112" w:rsidRPr="00B87112" w:rsidRDefault="00B87112" w:rsidP="00F427CC">
            <w:pPr>
              <w:pStyle w:val="ListParagraph"/>
              <w:numPr>
                <w:ilvl w:val="1"/>
                <w:numId w:val="33"/>
              </w:numPr>
              <w:spacing w:after="160" w:line="259" w:lineRule="auto"/>
              <w:ind w:left="690"/>
              <w:contextualSpacing/>
              <w:jc w:val="both"/>
              <w:rPr>
                <w:rFonts w:ascii="Arial" w:hAnsi="Arial" w:cs="Arial"/>
                <w:sz w:val="18"/>
                <w:szCs w:val="18"/>
                <w:lang w:val="en-GB"/>
              </w:rPr>
            </w:pPr>
            <w:r w:rsidRPr="00B87112">
              <w:rPr>
                <w:rFonts w:ascii="Arial" w:hAnsi="Arial" w:cs="Arial"/>
                <w:sz w:val="18"/>
                <w:szCs w:val="18"/>
                <w:lang w:val="en-GB"/>
              </w:rPr>
              <w:t xml:space="preserve">Moderate to severe hepatic impairment </w:t>
            </w:r>
          </w:p>
          <w:p w14:paraId="3AB5975E" w14:textId="59AE32F4" w:rsidR="00B87112" w:rsidRPr="00B87112" w:rsidRDefault="00B87112" w:rsidP="00F427CC">
            <w:pPr>
              <w:pStyle w:val="ListParagraph"/>
              <w:numPr>
                <w:ilvl w:val="1"/>
                <w:numId w:val="33"/>
              </w:numPr>
              <w:spacing w:after="160" w:line="259" w:lineRule="auto"/>
              <w:ind w:left="690"/>
              <w:contextualSpacing/>
              <w:jc w:val="both"/>
              <w:rPr>
                <w:rFonts w:ascii="Arial" w:hAnsi="Arial" w:cs="Arial"/>
                <w:sz w:val="18"/>
                <w:szCs w:val="18"/>
                <w:lang w:val="en-GB"/>
              </w:rPr>
            </w:pPr>
            <w:r w:rsidRPr="00B87112">
              <w:rPr>
                <w:rFonts w:ascii="Arial" w:hAnsi="Arial" w:cs="Arial"/>
                <w:sz w:val="18"/>
                <w:szCs w:val="18"/>
                <w:lang w:val="en-GB"/>
              </w:rPr>
              <w:t xml:space="preserve">Moderate to severe renal impairment </w:t>
            </w:r>
          </w:p>
          <w:p w14:paraId="637CC883" w14:textId="3912D8BC" w:rsidR="00B87112" w:rsidRDefault="00B87112" w:rsidP="00F427CC">
            <w:pPr>
              <w:pStyle w:val="ListParagraph"/>
              <w:numPr>
                <w:ilvl w:val="1"/>
                <w:numId w:val="33"/>
              </w:numPr>
              <w:spacing w:after="160" w:line="259" w:lineRule="auto"/>
              <w:ind w:left="690"/>
              <w:contextualSpacing/>
              <w:jc w:val="both"/>
              <w:rPr>
                <w:rFonts w:ascii="Arial" w:hAnsi="Arial" w:cs="Arial"/>
                <w:sz w:val="18"/>
                <w:szCs w:val="18"/>
                <w:lang w:val="en-GB"/>
              </w:rPr>
            </w:pPr>
            <w:r w:rsidRPr="00B87112">
              <w:rPr>
                <w:rFonts w:ascii="Arial" w:hAnsi="Arial" w:cs="Arial"/>
                <w:sz w:val="18"/>
                <w:szCs w:val="18"/>
                <w:lang w:val="en-GB"/>
              </w:rPr>
              <w:t xml:space="preserve">Severe depression </w:t>
            </w:r>
          </w:p>
          <w:p w14:paraId="231176B8" w14:textId="730D5EB4" w:rsidR="006B4B5C" w:rsidRPr="00862A77" w:rsidRDefault="006B4B5C" w:rsidP="00F427CC">
            <w:pPr>
              <w:pStyle w:val="ListParagraph"/>
              <w:numPr>
                <w:ilvl w:val="1"/>
                <w:numId w:val="33"/>
              </w:numPr>
              <w:spacing w:after="160" w:line="259" w:lineRule="auto"/>
              <w:ind w:left="690"/>
              <w:contextualSpacing/>
              <w:jc w:val="both"/>
              <w:rPr>
                <w:rFonts w:ascii="Arial" w:hAnsi="Arial" w:cs="Arial"/>
                <w:sz w:val="18"/>
                <w:szCs w:val="18"/>
                <w:lang w:val="en-GB"/>
              </w:rPr>
            </w:pPr>
            <w:r w:rsidRPr="00B87112">
              <w:rPr>
                <w:rFonts w:ascii="Arial" w:hAnsi="Arial" w:cs="Arial"/>
                <w:sz w:val="18"/>
                <w:szCs w:val="18"/>
                <w:lang w:val="en-GB"/>
              </w:rPr>
              <w:t xml:space="preserve">Until further information is available, caution should be taken when treating patients with a history of epilepsy or recurrent seizures. </w:t>
            </w:r>
          </w:p>
          <w:p w14:paraId="1063F4B5" w14:textId="7AD55823" w:rsidR="006B4B5C" w:rsidRPr="00B87112" w:rsidRDefault="006B4B5C" w:rsidP="00F427CC">
            <w:pPr>
              <w:pStyle w:val="ListParagraph"/>
              <w:numPr>
                <w:ilvl w:val="1"/>
                <w:numId w:val="33"/>
              </w:numPr>
              <w:spacing w:after="160" w:line="259" w:lineRule="auto"/>
              <w:ind w:left="690"/>
              <w:contextualSpacing/>
              <w:jc w:val="both"/>
              <w:rPr>
                <w:rFonts w:ascii="Arial" w:hAnsi="Arial" w:cs="Arial"/>
                <w:sz w:val="18"/>
                <w:szCs w:val="18"/>
                <w:lang w:val="en-GB"/>
              </w:rPr>
            </w:pPr>
            <w:r>
              <w:rPr>
                <w:rFonts w:ascii="Arial" w:hAnsi="Arial" w:cs="Arial"/>
                <w:sz w:val="18"/>
                <w:szCs w:val="18"/>
                <w:lang w:val="en-GB"/>
              </w:rPr>
              <w:t>History of serious cardiovascular disease</w:t>
            </w:r>
          </w:p>
          <w:p w14:paraId="4A460F12" w14:textId="3D2A19E2" w:rsidR="00B87112" w:rsidRPr="00B87112" w:rsidRDefault="00B87112" w:rsidP="00B25646">
            <w:pPr>
              <w:pStyle w:val="ListParagraph"/>
              <w:numPr>
                <w:ilvl w:val="1"/>
                <w:numId w:val="33"/>
              </w:numPr>
              <w:spacing w:line="259" w:lineRule="auto"/>
              <w:ind w:left="690"/>
              <w:contextualSpacing/>
              <w:jc w:val="both"/>
              <w:rPr>
                <w:rFonts w:ascii="Arial" w:hAnsi="Arial" w:cs="Arial"/>
                <w:sz w:val="18"/>
                <w:szCs w:val="18"/>
                <w:lang w:val="en-GB"/>
              </w:rPr>
            </w:pPr>
            <w:r w:rsidRPr="00B87112">
              <w:rPr>
                <w:rFonts w:ascii="Arial" w:hAnsi="Arial" w:cs="Arial"/>
                <w:sz w:val="18"/>
                <w:szCs w:val="18"/>
                <w:lang w:val="en-GB"/>
              </w:rPr>
              <w:t xml:space="preserve">Sativex should not be used in pregnancy unless benefit of treatment outweighs risk to the foetus </w:t>
            </w:r>
          </w:p>
          <w:p w14:paraId="0B1C82D0" w14:textId="38760534" w:rsidR="00B87112" w:rsidRDefault="00B87112" w:rsidP="00B25646">
            <w:pPr>
              <w:spacing w:line="259" w:lineRule="auto"/>
              <w:ind w:left="330"/>
              <w:contextualSpacing/>
              <w:jc w:val="both"/>
              <w:rPr>
                <w:rFonts w:ascii="Arial" w:hAnsi="Arial" w:cs="Arial"/>
                <w:sz w:val="18"/>
                <w:szCs w:val="18"/>
                <w:lang w:val="en-GB"/>
              </w:rPr>
            </w:pPr>
            <w:r w:rsidRPr="00B25646">
              <w:rPr>
                <w:rFonts w:ascii="Arial" w:hAnsi="Arial" w:cs="Arial"/>
                <w:sz w:val="18"/>
                <w:szCs w:val="18"/>
                <w:lang w:val="en-GB"/>
              </w:rPr>
              <w:t xml:space="preserve">For a full list of cautions, refer to the </w:t>
            </w:r>
            <w:hyperlink r:id="rId24" w:history="1">
              <w:r w:rsidRPr="00BB7897">
                <w:rPr>
                  <w:rStyle w:val="Hyperlink"/>
                  <w:rFonts w:ascii="Arial" w:hAnsi="Arial" w:cs="Arial"/>
                  <w:sz w:val="18"/>
                  <w:szCs w:val="18"/>
                  <w:lang w:val="en-GB"/>
                </w:rPr>
                <w:t>Summary of Product Characteristics</w:t>
              </w:r>
            </w:hyperlink>
            <w:r w:rsidRPr="00B25646">
              <w:rPr>
                <w:rFonts w:ascii="Arial" w:hAnsi="Arial" w:cs="Arial"/>
                <w:sz w:val="18"/>
                <w:szCs w:val="18"/>
                <w:lang w:val="en-GB"/>
              </w:rPr>
              <w:t xml:space="preserve"> (see reference).</w:t>
            </w:r>
          </w:p>
          <w:p w14:paraId="2F5FAA4B" w14:textId="77777777" w:rsidR="008D69B1" w:rsidRPr="00B25646" w:rsidRDefault="008D69B1" w:rsidP="00B25646">
            <w:pPr>
              <w:spacing w:line="259" w:lineRule="auto"/>
              <w:ind w:left="330"/>
              <w:contextualSpacing/>
              <w:jc w:val="both"/>
              <w:rPr>
                <w:rFonts w:ascii="Arial" w:hAnsi="Arial" w:cs="Arial"/>
                <w:sz w:val="18"/>
                <w:szCs w:val="18"/>
              </w:rPr>
            </w:pPr>
          </w:p>
          <w:p w14:paraId="31DE916F" w14:textId="61ADACA4" w:rsidR="00B87112" w:rsidRDefault="00B87112" w:rsidP="00F427CC">
            <w:pPr>
              <w:pStyle w:val="ListParagraph"/>
              <w:numPr>
                <w:ilvl w:val="0"/>
                <w:numId w:val="33"/>
              </w:numPr>
              <w:spacing w:after="160" w:line="259" w:lineRule="auto"/>
              <w:ind w:left="407"/>
              <w:contextualSpacing/>
              <w:jc w:val="both"/>
              <w:rPr>
                <w:rFonts w:ascii="Arial" w:hAnsi="Arial" w:cs="Arial"/>
                <w:b/>
                <w:sz w:val="18"/>
                <w:szCs w:val="18"/>
              </w:rPr>
            </w:pPr>
            <w:r w:rsidRPr="00B87112">
              <w:rPr>
                <w:rFonts w:ascii="Arial" w:hAnsi="Arial" w:cs="Arial"/>
                <w:b/>
                <w:sz w:val="18"/>
                <w:szCs w:val="18"/>
              </w:rPr>
              <w:t>Drug Interactions</w:t>
            </w:r>
            <w:r>
              <w:rPr>
                <w:rFonts w:ascii="Arial" w:hAnsi="Arial" w:cs="Arial"/>
                <w:b/>
                <w:sz w:val="18"/>
                <w:szCs w:val="18"/>
              </w:rPr>
              <w:t>:</w:t>
            </w:r>
          </w:p>
          <w:p w14:paraId="7D61A8E8" w14:textId="77777777" w:rsidR="00B87112" w:rsidRPr="00B87112" w:rsidRDefault="00B87112" w:rsidP="00F427CC">
            <w:pPr>
              <w:pStyle w:val="ListParagraph"/>
              <w:numPr>
                <w:ilvl w:val="1"/>
                <w:numId w:val="33"/>
              </w:numPr>
              <w:spacing w:after="160" w:line="259" w:lineRule="auto"/>
              <w:ind w:left="690"/>
              <w:contextualSpacing/>
              <w:jc w:val="both"/>
              <w:rPr>
                <w:rFonts w:ascii="Arial" w:hAnsi="Arial" w:cs="Arial"/>
                <w:sz w:val="18"/>
                <w:szCs w:val="18"/>
              </w:rPr>
            </w:pPr>
            <w:r w:rsidRPr="00B87112">
              <w:rPr>
                <w:rFonts w:ascii="Arial" w:hAnsi="Arial" w:cs="Arial"/>
                <w:sz w:val="18"/>
                <w:szCs w:val="18"/>
              </w:rPr>
              <w:t>There is a theoretical risk that there may be an additive effect with other muscle-relaxing agents such as baclofen and benzodiazepines, thereby increasing the risk of somnolence, weakness and falls.</w:t>
            </w:r>
          </w:p>
          <w:p w14:paraId="2699C717" w14:textId="77777777" w:rsidR="00B87112" w:rsidRPr="00B87112" w:rsidRDefault="00B87112" w:rsidP="00F427CC">
            <w:pPr>
              <w:pStyle w:val="ListParagraph"/>
              <w:numPr>
                <w:ilvl w:val="1"/>
                <w:numId w:val="33"/>
              </w:numPr>
              <w:spacing w:after="160" w:line="259" w:lineRule="auto"/>
              <w:ind w:left="690"/>
              <w:contextualSpacing/>
              <w:jc w:val="both"/>
              <w:rPr>
                <w:rFonts w:ascii="Arial" w:hAnsi="Arial" w:cs="Arial"/>
                <w:sz w:val="18"/>
                <w:szCs w:val="18"/>
              </w:rPr>
            </w:pPr>
            <w:r w:rsidRPr="00B87112">
              <w:rPr>
                <w:rFonts w:ascii="Arial" w:hAnsi="Arial" w:cs="Arial"/>
                <w:sz w:val="18"/>
                <w:szCs w:val="18"/>
              </w:rPr>
              <w:t>Sativex is metabolised by the Cytochrome P-450 enzyme system, therefore enzyme inducers or inhibitors may decrease or increase the concentration of Sativex in the circulation. Seek specialist advice if necessary.</w:t>
            </w:r>
          </w:p>
          <w:p w14:paraId="74778C1A" w14:textId="44DF6F37" w:rsidR="00B87112" w:rsidRPr="006D4CFE" w:rsidRDefault="00B87112" w:rsidP="00F427CC">
            <w:pPr>
              <w:pStyle w:val="ListParagraph"/>
              <w:numPr>
                <w:ilvl w:val="1"/>
                <w:numId w:val="33"/>
              </w:numPr>
              <w:spacing w:after="160" w:line="259" w:lineRule="auto"/>
              <w:ind w:left="690"/>
              <w:contextualSpacing/>
              <w:jc w:val="both"/>
              <w:rPr>
                <w:rFonts w:ascii="Arial" w:hAnsi="Arial" w:cs="Arial"/>
                <w:i/>
                <w:sz w:val="18"/>
                <w:szCs w:val="18"/>
              </w:rPr>
            </w:pPr>
            <w:r w:rsidRPr="006D4CFE">
              <w:rPr>
                <w:rFonts w:ascii="Arial" w:hAnsi="Arial" w:cs="Arial"/>
                <w:b/>
                <w:i/>
                <w:sz w:val="18"/>
                <w:szCs w:val="18"/>
              </w:rPr>
              <w:t>Sativex may reduce effectiveness of systemically acting hormonal contraceptives, therefore women using systemically acting hormonal contraception for example the oral contraceptive pill or contraceptive implant should use an additional</w:t>
            </w:r>
            <w:r w:rsidR="00143B17" w:rsidRPr="006D4CFE">
              <w:rPr>
                <w:rFonts w:ascii="Arial" w:hAnsi="Arial" w:cs="Arial"/>
                <w:b/>
                <w:i/>
                <w:sz w:val="18"/>
                <w:szCs w:val="18"/>
              </w:rPr>
              <w:t xml:space="preserve"> second barrier </w:t>
            </w:r>
            <w:r w:rsidRPr="006D4CFE">
              <w:rPr>
                <w:rFonts w:ascii="Arial" w:hAnsi="Arial" w:cs="Arial"/>
                <w:b/>
                <w:i/>
                <w:sz w:val="18"/>
                <w:szCs w:val="18"/>
              </w:rPr>
              <w:t>method of contraception for the duration of therapy and for three months after discontinuation</w:t>
            </w:r>
            <w:r w:rsidRPr="006D4CFE">
              <w:rPr>
                <w:rFonts w:ascii="Arial" w:hAnsi="Arial" w:cs="Arial"/>
                <w:i/>
                <w:sz w:val="18"/>
                <w:szCs w:val="18"/>
              </w:rPr>
              <w:t>.</w:t>
            </w:r>
          </w:p>
          <w:p w14:paraId="0A9C2DB1" w14:textId="4624A321" w:rsidR="00B87112" w:rsidRPr="00B87112" w:rsidRDefault="00B87112" w:rsidP="00C94E0B">
            <w:pPr>
              <w:pStyle w:val="ListParagraph"/>
              <w:numPr>
                <w:ilvl w:val="1"/>
                <w:numId w:val="33"/>
              </w:numPr>
              <w:spacing w:line="259" w:lineRule="auto"/>
              <w:ind w:left="690"/>
              <w:contextualSpacing/>
              <w:jc w:val="both"/>
              <w:rPr>
                <w:rFonts w:ascii="Arial" w:hAnsi="Arial" w:cs="Arial"/>
                <w:sz w:val="18"/>
                <w:szCs w:val="18"/>
              </w:rPr>
            </w:pPr>
            <w:r w:rsidRPr="00B87112">
              <w:rPr>
                <w:rFonts w:ascii="Arial" w:hAnsi="Arial" w:cs="Arial"/>
                <w:sz w:val="18"/>
                <w:szCs w:val="18"/>
              </w:rPr>
              <w:t xml:space="preserve">Care should be taken with hypnotics, sedatives </w:t>
            </w:r>
            <w:r w:rsidR="00B33E0F">
              <w:rPr>
                <w:rFonts w:ascii="Arial" w:hAnsi="Arial" w:cs="Arial"/>
                <w:sz w:val="18"/>
                <w:szCs w:val="18"/>
              </w:rPr>
              <w:t xml:space="preserve">and </w:t>
            </w:r>
            <w:r w:rsidRPr="00B87112">
              <w:rPr>
                <w:rFonts w:ascii="Arial" w:hAnsi="Arial" w:cs="Arial"/>
                <w:sz w:val="18"/>
                <w:szCs w:val="18"/>
              </w:rPr>
              <w:t>alcohol due to the additive side effects.</w:t>
            </w:r>
          </w:p>
          <w:p w14:paraId="5EC506DD" w14:textId="067D24F8" w:rsidR="00B87112" w:rsidRPr="00C94E0B" w:rsidRDefault="00B87112" w:rsidP="00C94E0B">
            <w:pPr>
              <w:spacing w:line="259" w:lineRule="auto"/>
              <w:ind w:left="330"/>
              <w:contextualSpacing/>
              <w:jc w:val="both"/>
              <w:rPr>
                <w:rFonts w:ascii="Arial" w:hAnsi="Arial" w:cs="Arial"/>
                <w:sz w:val="18"/>
                <w:szCs w:val="18"/>
              </w:rPr>
            </w:pPr>
            <w:r w:rsidRPr="00C94E0B">
              <w:rPr>
                <w:rFonts w:ascii="Arial" w:hAnsi="Arial" w:cs="Arial"/>
                <w:sz w:val="18"/>
                <w:szCs w:val="18"/>
              </w:rPr>
              <w:t xml:space="preserve">For a full list of drug interactions, refer to the </w:t>
            </w:r>
            <w:hyperlink r:id="rId25" w:history="1">
              <w:r w:rsidRPr="00BB7897">
                <w:rPr>
                  <w:rStyle w:val="Hyperlink"/>
                  <w:rFonts w:ascii="Arial" w:hAnsi="Arial" w:cs="Arial"/>
                  <w:sz w:val="18"/>
                  <w:szCs w:val="18"/>
                </w:rPr>
                <w:t>Summary of Product Characteristics</w:t>
              </w:r>
            </w:hyperlink>
            <w:r w:rsidR="00C94E0B" w:rsidRPr="00C94E0B">
              <w:rPr>
                <w:rFonts w:ascii="Arial" w:hAnsi="Arial" w:cs="Arial"/>
                <w:sz w:val="18"/>
                <w:szCs w:val="18"/>
              </w:rPr>
              <w:t xml:space="preserve"> </w:t>
            </w:r>
            <w:r w:rsidR="00C94E0B" w:rsidRPr="00C94E0B">
              <w:rPr>
                <w:rFonts w:ascii="Arial" w:hAnsi="Arial" w:cs="Arial"/>
                <w:sz w:val="18"/>
                <w:szCs w:val="18"/>
                <w:lang w:val="en-GB"/>
              </w:rPr>
              <w:t>(see reference).</w:t>
            </w:r>
          </w:p>
          <w:p w14:paraId="0B1B31E6" w14:textId="77777777" w:rsidR="00C94E0B" w:rsidRPr="00B87112" w:rsidRDefault="00C94E0B" w:rsidP="00C94E0B">
            <w:pPr>
              <w:pStyle w:val="ListParagraph"/>
              <w:spacing w:after="160" w:line="259" w:lineRule="auto"/>
              <w:ind w:left="690"/>
              <w:contextualSpacing/>
              <w:jc w:val="both"/>
              <w:rPr>
                <w:rFonts w:ascii="Arial" w:hAnsi="Arial" w:cs="Arial"/>
                <w:sz w:val="18"/>
                <w:szCs w:val="18"/>
              </w:rPr>
            </w:pPr>
          </w:p>
          <w:p w14:paraId="4E9BBD99" w14:textId="7B5A6697" w:rsidR="00343AB3" w:rsidRDefault="008B2CBE" w:rsidP="00F427CC">
            <w:pPr>
              <w:pStyle w:val="ListParagraph"/>
              <w:numPr>
                <w:ilvl w:val="0"/>
                <w:numId w:val="33"/>
              </w:numPr>
              <w:spacing w:after="160" w:line="259" w:lineRule="auto"/>
              <w:ind w:left="413"/>
              <w:contextualSpacing/>
              <w:jc w:val="both"/>
              <w:rPr>
                <w:rFonts w:ascii="Arial" w:hAnsi="Arial" w:cs="Arial"/>
                <w:sz w:val="18"/>
                <w:szCs w:val="18"/>
              </w:rPr>
            </w:pPr>
            <w:r w:rsidRPr="00343AB3">
              <w:rPr>
                <w:rFonts w:ascii="Arial" w:hAnsi="Arial" w:cs="Arial"/>
                <w:b/>
                <w:sz w:val="18"/>
                <w:szCs w:val="18"/>
              </w:rPr>
              <w:t>Contraception</w:t>
            </w:r>
            <w:r w:rsidR="00D60174">
              <w:rPr>
                <w:rFonts w:ascii="Arial" w:hAnsi="Arial" w:cs="Arial"/>
                <w:b/>
                <w:sz w:val="18"/>
                <w:szCs w:val="18"/>
              </w:rPr>
              <w:t>:</w:t>
            </w:r>
            <w:r w:rsidRPr="00343AB3">
              <w:rPr>
                <w:rFonts w:ascii="Arial" w:hAnsi="Arial" w:cs="Arial"/>
                <w:sz w:val="18"/>
                <w:szCs w:val="18"/>
              </w:rPr>
              <w:t xml:space="preserve"> </w:t>
            </w:r>
            <w:r w:rsidR="006B4B5C">
              <w:rPr>
                <w:rFonts w:ascii="Arial" w:hAnsi="Arial" w:cs="Arial"/>
                <w:sz w:val="18"/>
                <w:szCs w:val="18"/>
              </w:rPr>
              <w:t>S</w:t>
            </w:r>
            <w:r w:rsidRPr="00343AB3">
              <w:rPr>
                <w:rFonts w:ascii="Arial" w:hAnsi="Arial" w:cs="Arial"/>
                <w:sz w:val="18"/>
                <w:szCs w:val="18"/>
              </w:rPr>
              <w:t xml:space="preserve">hould be advised </w:t>
            </w:r>
            <w:r w:rsidR="00714F32">
              <w:rPr>
                <w:rFonts w:ascii="Arial" w:hAnsi="Arial" w:cs="Arial"/>
                <w:sz w:val="18"/>
                <w:szCs w:val="18"/>
              </w:rPr>
              <w:t xml:space="preserve">for men and women </w:t>
            </w:r>
            <w:r w:rsidRPr="00343AB3">
              <w:rPr>
                <w:rFonts w:ascii="Arial" w:hAnsi="Arial" w:cs="Arial"/>
                <w:sz w:val="18"/>
                <w:szCs w:val="18"/>
              </w:rPr>
              <w:t>whilst taking Sativex and for three months after discontinuation.</w:t>
            </w:r>
            <w:r w:rsidR="00714F32">
              <w:rPr>
                <w:rFonts w:ascii="Arial" w:hAnsi="Arial" w:cs="Arial"/>
                <w:sz w:val="18"/>
                <w:szCs w:val="18"/>
              </w:rPr>
              <w:t xml:space="preserve"> </w:t>
            </w:r>
          </w:p>
          <w:p w14:paraId="561E9DE6" w14:textId="77777777" w:rsidR="008D69B1" w:rsidRDefault="008D69B1" w:rsidP="008D69B1">
            <w:pPr>
              <w:pStyle w:val="ListParagraph"/>
              <w:spacing w:after="160" w:line="259" w:lineRule="auto"/>
              <w:ind w:left="413"/>
              <w:contextualSpacing/>
              <w:jc w:val="both"/>
              <w:rPr>
                <w:rFonts w:ascii="Arial" w:hAnsi="Arial" w:cs="Arial"/>
                <w:sz w:val="18"/>
                <w:szCs w:val="18"/>
              </w:rPr>
            </w:pPr>
          </w:p>
          <w:p w14:paraId="47C57CEF" w14:textId="2E34328E" w:rsidR="00834C7C" w:rsidRDefault="000841CF" w:rsidP="00F427CC">
            <w:pPr>
              <w:pStyle w:val="ListParagraph"/>
              <w:numPr>
                <w:ilvl w:val="0"/>
                <w:numId w:val="33"/>
              </w:numPr>
              <w:spacing w:after="160" w:line="259" w:lineRule="auto"/>
              <w:ind w:left="413"/>
              <w:contextualSpacing/>
              <w:jc w:val="both"/>
              <w:rPr>
                <w:rFonts w:ascii="Arial" w:hAnsi="Arial" w:cs="Arial"/>
                <w:sz w:val="18"/>
                <w:szCs w:val="18"/>
              </w:rPr>
            </w:pPr>
            <w:r w:rsidRPr="00282DA8">
              <w:rPr>
                <w:rFonts w:ascii="Arial" w:hAnsi="Arial" w:cs="Arial"/>
                <w:b/>
                <w:bCs/>
                <w:sz w:val="18"/>
                <w:szCs w:val="18"/>
              </w:rPr>
              <w:t>Travel</w:t>
            </w:r>
            <w:r>
              <w:rPr>
                <w:rFonts w:ascii="Arial" w:hAnsi="Arial" w:cs="Arial"/>
                <w:sz w:val="18"/>
                <w:szCs w:val="18"/>
              </w:rPr>
              <w:t xml:space="preserve">: </w:t>
            </w:r>
            <w:r w:rsidR="008B2CBE" w:rsidRPr="00343AB3">
              <w:rPr>
                <w:rFonts w:ascii="Arial" w:hAnsi="Arial" w:cs="Arial"/>
                <w:sz w:val="18"/>
                <w:szCs w:val="18"/>
              </w:rPr>
              <w:t>When travelling abroad patient will need to check with the Home Office (see reference) if Sativex is legal in the country they are due to visit and they should request a letter from their MS specialist</w:t>
            </w:r>
          </w:p>
          <w:p w14:paraId="7E56BB4E" w14:textId="16B648B7" w:rsidR="004C0C6E" w:rsidRPr="004B4825" w:rsidRDefault="004C0C6E" w:rsidP="00F427CC">
            <w:pPr>
              <w:jc w:val="both"/>
              <w:rPr>
                <w:rFonts w:ascii="Arial" w:hAnsi="Arial" w:cs="Arial"/>
                <w:sz w:val="18"/>
                <w:szCs w:val="18"/>
              </w:rPr>
            </w:pPr>
          </w:p>
        </w:tc>
      </w:tr>
      <w:tr w:rsidR="00834C7C" w14:paraId="5F2D097E" w14:textId="77777777">
        <w:tc>
          <w:tcPr>
            <w:tcW w:w="10349" w:type="dxa"/>
            <w:tcBorders>
              <w:bottom w:val="single" w:sz="12" w:space="0" w:color="auto"/>
            </w:tcBorders>
            <w:shd w:val="clear" w:color="auto" w:fill="3366FF"/>
          </w:tcPr>
          <w:p w14:paraId="5CA91F92" w14:textId="77777777" w:rsidR="00834C7C" w:rsidRPr="007D6CAB" w:rsidRDefault="00834C7C" w:rsidP="007D6CAB">
            <w:pPr>
              <w:tabs>
                <w:tab w:val="num" w:pos="319"/>
                <w:tab w:val="num" w:pos="360"/>
              </w:tabs>
              <w:ind w:left="319" w:hanging="284"/>
              <w:rPr>
                <w:rFonts w:ascii="Arial" w:hAnsi="Arial" w:cs="Arial"/>
                <w:b/>
                <w:bCs/>
                <w:color w:val="FFFFFF"/>
              </w:rPr>
            </w:pPr>
            <w:r w:rsidRPr="007D6CAB">
              <w:rPr>
                <w:rFonts w:ascii="Arial" w:hAnsi="Arial" w:cs="Arial"/>
                <w:b/>
                <w:bCs/>
                <w:color w:val="FFFFFF"/>
              </w:rPr>
              <w:lastRenderedPageBreak/>
              <w:t>Information provided to the patient</w:t>
            </w:r>
          </w:p>
        </w:tc>
      </w:tr>
      <w:tr w:rsidR="00834C7C" w14:paraId="301B1E4C" w14:textId="77777777" w:rsidTr="00B87112">
        <w:trPr>
          <w:trHeight w:val="1511"/>
        </w:trPr>
        <w:tc>
          <w:tcPr>
            <w:tcW w:w="10349" w:type="dxa"/>
            <w:tcBorders>
              <w:bottom w:val="single" w:sz="12" w:space="0" w:color="auto"/>
            </w:tcBorders>
          </w:tcPr>
          <w:p w14:paraId="19F1EDA0" w14:textId="77777777" w:rsidR="00291BFA" w:rsidRDefault="00291BFA" w:rsidP="00343AB3">
            <w:pPr>
              <w:tabs>
                <w:tab w:val="num" w:pos="319"/>
                <w:tab w:val="num" w:pos="360"/>
              </w:tabs>
              <w:rPr>
                <w:rFonts w:ascii="Arial" w:hAnsi="Arial" w:cs="Arial"/>
                <w:sz w:val="18"/>
                <w:szCs w:val="18"/>
              </w:rPr>
            </w:pPr>
          </w:p>
          <w:p w14:paraId="0445D8DD" w14:textId="413B64A7" w:rsidR="00291BFA" w:rsidRPr="006C5708" w:rsidRDefault="00291BFA" w:rsidP="006C5708">
            <w:pPr>
              <w:pStyle w:val="ListParagraph"/>
              <w:numPr>
                <w:ilvl w:val="0"/>
                <w:numId w:val="51"/>
              </w:numPr>
              <w:tabs>
                <w:tab w:val="num" w:pos="360"/>
              </w:tabs>
              <w:rPr>
                <w:rFonts w:ascii="Arial" w:hAnsi="Arial" w:cs="Arial"/>
                <w:sz w:val="18"/>
                <w:szCs w:val="18"/>
              </w:rPr>
            </w:pPr>
            <w:r w:rsidRPr="006C5708">
              <w:rPr>
                <w:rFonts w:ascii="Arial" w:hAnsi="Arial" w:cs="Arial"/>
                <w:sz w:val="18"/>
                <w:szCs w:val="18"/>
              </w:rPr>
              <w:t>Detailed patient education on how to use Sativex, the benefits, adverse effects and follow up plans will be given to the patient at the initiation appointment with the MS specialist</w:t>
            </w:r>
            <w:r w:rsidR="00DD3D3C" w:rsidRPr="00641CC9">
              <w:rPr>
                <w:rFonts w:ascii="Arial" w:hAnsi="Arial" w:cs="Arial"/>
                <w:sz w:val="18"/>
                <w:szCs w:val="18"/>
              </w:rPr>
              <w:t>. The patient will also be provided with a</w:t>
            </w:r>
            <w:r w:rsidRPr="006C5708">
              <w:rPr>
                <w:rFonts w:ascii="Arial" w:hAnsi="Arial" w:cs="Arial"/>
                <w:sz w:val="18"/>
                <w:szCs w:val="18"/>
              </w:rPr>
              <w:t xml:space="preserve"> patient information leaflet on Sativex. </w:t>
            </w:r>
          </w:p>
          <w:p w14:paraId="2817B22D" w14:textId="24B4EAA5" w:rsidR="00395007" w:rsidRPr="00B87112" w:rsidRDefault="00291BFA" w:rsidP="00B87112">
            <w:pPr>
              <w:pStyle w:val="ListParagraph"/>
              <w:numPr>
                <w:ilvl w:val="0"/>
                <w:numId w:val="51"/>
              </w:numPr>
              <w:tabs>
                <w:tab w:val="num" w:pos="360"/>
              </w:tabs>
              <w:rPr>
                <w:rFonts w:ascii="Arial" w:hAnsi="Arial" w:cs="Arial"/>
                <w:sz w:val="18"/>
                <w:szCs w:val="18"/>
              </w:rPr>
            </w:pPr>
            <w:r w:rsidRPr="006C5708">
              <w:rPr>
                <w:rFonts w:ascii="Arial" w:hAnsi="Arial" w:cs="Arial"/>
                <w:sz w:val="18"/>
                <w:szCs w:val="18"/>
              </w:rPr>
              <w:t>The</w:t>
            </w:r>
            <w:r w:rsidR="00343AB3" w:rsidRPr="006C5708">
              <w:rPr>
                <w:rFonts w:ascii="Arial" w:hAnsi="Arial" w:cs="Arial"/>
                <w:sz w:val="18"/>
                <w:szCs w:val="18"/>
              </w:rPr>
              <w:t xml:space="preserve"> patient information leaflet for Sativex can be downloaded from: </w:t>
            </w:r>
            <w:hyperlink r:id="rId26" w:history="1">
              <w:r w:rsidR="00343AB3" w:rsidRPr="006C5708">
                <w:rPr>
                  <w:rStyle w:val="Hyperlink"/>
                  <w:rFonts w:ascii="Arial" w:hAnsi="Arial" w:cs="Arial"/>
                  <w:sz w:val="18"/>
                  <w:szCs w:val="18"/>
                </w:rPr>
                <w:t>https://www.medicines.org.uk/emc/files/pil.602.pdf</w:t>
              </w:r>
            </w:hyperlink>
          </w:p>
        </w:tc>
      </w:tr>
    </w:tbl>
    <w:p w14:paraId="1B661B0F" w14:textId="4E8CD055" w:rsidR="00834C7C" w:rsidRDefault="00834C7C" w:rsidP="00852353">
      <w:pPr>
        <w:jc w:val="center"/>
        <w:rPr>
          <w:rFonts w:ascii="Arial" w:hAnsi="Arial" w:cs="Arial"/>
          <w:b/>
          <w:bCs/>
        </w:rPr>
      </w:pPr>
    </w:p>
    <w:p w14:paraId="0B211D6E" w14:textId="331A131D" w:rsidR="00123807" w:rsidRDefault="00123807" w:rsidP="00852353">
      <w:pPr>
        <w:jc w:val="center"/>
        <w:rPr>
          <w:rFonts w:ascii="Arial" w:hAnsi="Arial" w:cs="Arial"/>
          <w:b/>
          <w:bCs/>
        </w:rPr>
      </w:pPr>
    </w:p>
    <w:p w14:paraId="0A5C1A94" w14:textId="6F9C61E2" w:rsidR="008D69B1" w:rsidRDefault="008D69B1">
      <w:pPr>
        <w:rPr>
          <w:rFonts w:ascii="Arial" w:hAnsi="Arial" w:cs="Arial"/>
          <w:b/>
          <w:bCs/>
        </w:rPr>
      </w:pPr>
      <w:r>
        <w:rPr>
          <w:rFonts w:ascii="Arial" w:hAnsi="Arial" w:cs="Arial"/>
          <w:b/>
          <w:bCs/>
        </w:rPr>
        <w:br w:type="page"/>
      </w:r>
    </w:p>
    <w:p w14:paraId="20261E06" w14:textId="77777777" w:rsidR="00123807" w:rsidRDefault="00123807" w:rsidP="008D69B1">
      <w:pPr>
        <w:rPr>
          <w:rFonts w:ascii="Arial" w:hAnsi="Arial" w:cs="Arial"/>
          <w:b/>
          <w:bCs/>
        </w:rPr>
      </w:pPr>
    </w:p>
    <w:tbl>
      <w:tblPr>
        <w:tblW w:w="10349" w:type="dxa"/>
        <w:tblInd w:w="-10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10349"/>
      </w:tblGrid>
      <w:tr w:rsidR="00834C7C" w14:paraId="3430F56A" w14:textId="77777777" w:rsidTr="00D83833">
        <w:tc>
          <w:tcPr>
            <w:tcW w:w="10349" w:type="dxa"/>
            <w:tcBorders>
              <w:top w:val="single" w:sz="12" w:space="0" w:color="auto"/>
            </w:tcBorders>
            <w:shd w:val="clear" w:color="auto" w:fill="3366FF"/>
          </w:tcPr>
          <w:p w14:paraId="3728D2EF" w14:textId="77777777" w:rsidR="00834C7C" w:rsidRPr="00557A89" w:rsidRDefault="00834C7C" w:rsidP="00D83833">
            <w:pPr>
              <w:rPr>
                <w:rFonts w:ascii="Arial" w:hAnsi="Arial" w:cs="Arial"/>
                <w:b/>
                <w:bCs/>
                <w:color w:val="FFFFFF"/>
              </w:rPr>
            </w:pPr>
            <w:r w:rsidRPr="00557A89">
              <w:rPr>
                <w:rFonts w:ascii="Arial" w:hAnsi="Arial" w:cs="Arial"/>
                <w:b/>
                <w:bCs/>
                <w:color w:val="FFFFFF"/>
              </w:rPr>
              <w:t xml:space="preserve">Evidence Base for treatment and </w:t>
            </w:r>
            <w:r>
              <w:rPr>
                <w:rFonts w:ascii="Arial" w:hAnsi="Arial" w:cs="Arial"/>
                <w:b/>
                <w:bCs/>
                <w:color w:val="FFFFFF"/>
              </w:rPr>
              <w:t>k</w:t>
            </w:r>
            <w:r w:rsidRPr="00557A89">
              <w:rPr>
                <w:rFonts w:ascii="Arial" w:hAnsi="Arial" w:cs="Arial"/>
                <w:b/>
                <w:bCs/>
                <w:color w:val="FFFFFF"/>
              </w:rPr>
              <w:t>ey references</w:t>
            </w:r>
          </w:p>
        </w:tc>
      </w:tr>
      <w:tr w:rsidR="00834C7C" w14:paraId="017936B9" w14:textId="77777777" w:rsidTr="00D83833">
        <w:tc>
          <w:tcPr>
            <w:tcW w:w="10349" w:type="dxa"/>
            <w:tcBorders>
              <w:bottom w:val="single" w:sz="12" w:space="0" w:color="auto"/>
            </w:tcBorders>
          </w:tcPr>
          <w:p w14:paraId="5543AE23" w14:textId="77021030" w:rsidR="00BB2DC6" w:rsidRPr="006C5708" w:rsidRDefault="00DD3D3C" w:rsidP="00BB2DC6">
            <w:pPr>
              <w:pStyle w:val="ListParagraph"/>
              <w:numPr>
                <w:ilvl w:val="0"/>
                <w:numId w:val="37"/>
              </w:numPr>
              <w:spacing w:after="160" w:line="259" w:lineRule="auto"/>
              <w:contextualSpacing/>
              <w:jc w:val="both"/>
              <w:rPr>
                <w:rStyle w:val="Hyperlink"/>
                <w:rFonts w:ascii="Arial" w:hAnsi="Arial" w:cs="Arial"/>
                <w:color w:val="auto"/>
                <w:sz w:val="18"/>
                <w:szCs w:val="18"/>
                <w:u w:val="none"/>
              </w:rPr>
            </w:pPr>
            <w:r w:rsidRPr="00AC5E36">
              <w:rPr>
                <w:rFonts w:ascii="Arial" w:hAnsi="Arial" w:cs="Arial"/>
                <w:sz w:val="18"/>
                <w:szCs w:val="18"/>
              </w:rPr>
              <w:t>Multiple Sclerosis in adults: management</w:t>
            </w:r>
            <w:r w:rsidR="00BB2DC6" w:rsidRPr="00AC5E36">
              <w:rPr>
                <w:rFonts w:ascii="Arial" w:hAnsi="Arial" w:cs="Arial"/>
                <w:sz w:val="18"/>
                <w:szCs w:val="18"/>
              </w:rPr>
              <w:t>. NICE (2014)</w:t>
            </w:r>
            <w:r w:rsidR="00AC5E36" w:rsidRPr="00AC5E36">
              <w:rPr>
                <w:rFonts w:ascii="Arial" w:hAnsi="Arial" w:cs="Arial"/>
                <w:sz w:val="18"/>
                <w:szCs w:val="18"/>
              </w:rPr>
              <w:t>. Accessed from:</w:t>
            </w:r>
            <w:r w:rsidR="00BB2DC6" w:rsidRPr="00AC5E36">
              <w:rPr>
                <w:rFonts w:ascii="Arial" w:hAnsi="Arial" w:cs="Arial"/>
                <w:sz w:val="18"/>
                <w:szCs w:val="18"/>
              </w:rPr>
              <w:t xml:space="preserve"> </w:t>
            </w:r>
            <w:hyperlink r:id="rId27" w:history="1">
              <w:r w:rsidR="00BB2DC6" w:rsidRPr="00AC5E36">
                <w:rPr>
                  <w:rStyle w:val="Hyperlink"/>
                  <w:rFonts w:ascii="Arial" w:hAnsi="Arial" w:cs="Arial"/>
                  <w:sz w:val="18"/>
                  <w:szCs w:val="18"/>
                </w:rPr>
                <w:t>https://www.nice.org.uk/guidance/cg186</w:t>
              </w:r>
            </w:hyperlink>
            <w:r w:rsidR="00B87112">
              <w:rPr>
                <w:rStyle w:val="Hyperlink"/>
                <w:rFonts w:ascii="Arial" w:hAnsi="Arial" w:cs="Arial"/>
                <w:color w:val="auto"/>
                <w:sz w:val="18"/>
                <w:szCs w:val="18"/>
                <w:u w:val="none"/>
              </w:rPr>
              <w:t>. Last updated November 2020.</w:t>
            </w:r>
          </w:p>
          <w:p w14:paraId="20027781" w14:textId="55FE2360" w:rsidR="00DD3D3C" w:rsidRPr="00AC5E36" w:rsidRDefault="00DD3D3C" w:rsidP="00B43794">
            <w:pPr>
              <w:pStyle w:val="ListParagraph"/>
              <w:numPr>
                <w:ilvl w:val="0"/>
                <w:numId w:val="37"/>
              </w:numPr>
              <w:spacing w:after="160" w:line="259" w:lineRule="auto"/>
              <w:contextualSpacing/>
              <w:rPr>
                <w:rStyle w:val="Hyperlink"/>
                <w:rFonts w:ascii="Arial" w:hAnsi="Arial" w:cs="Arial"/>
                <w:color w:val="auto"/>
                <w:sz w:val="18"/>
                <w:szCs w:val="18"/>
                <w:u w:val="none"/>
              </w:rPr>
            </w:pPr>
            <w:r w:rsidRPr="006C5708">
              <w:rPr>
                <w:rFonts w:ascii="Arial" w:hAnsi="Arial" w:cs="Arial"/>
                <w:sz w:val="18"/>
                <w:szCs w:val="18"/>
              </w:rPr>
              <w:t>Cannabis based medicinal products. NICE (2019)</w:t>
            </w:r>
            <w:r w:rsidR="00AC5E36" w:rsidRPr="00AC5E36">
              <w:rPr>
                <w:rFonts w:ascii="Arial" w:hAnsi="Arial" w:cs="Arial"/>
                <w:sz w:val="18"/>
                <w:szCs w:val="18"/>
              </w:rPr>
              <w:t>. Accessed from:</w:t>
            </w:r>
            <w:r w:rsidRPr="00AC5E36">
              <w:rPr>
                <w:rFonts w:ascii="Arial" w:hAnsi="Arial" w:cs="Arial"/>
                <w:sz w:val="18"/>
                <w:szCs w:val="18"/>
              </w:rPr>
              <w:t xml:space="preserve"> </w:t>
            </w:r>
            <w:hyperlink r:id="rId28" w:history="1">
              <w:r w:rsidRPr="00AC5E36">
                <w:rPr>
                  <w:rStyle w:val="Hyperlink"/>
                  <w:rFonts w:ascii="Arial" w:hAnsi="Arial" w:cs="Arial"/>
                  <w:sz w:val="18"/>
                  <w:szCs w:val="18"/>
                </w:rPr>
                <w:t>https://www.nice.org.uk/guidance/ng144/chapter/recommendations</w:t>
              </w:r>
            </w:hyperlink>
            <w:r w:rsidRPr="00AC5E36">
              <w:rPr>
                <w:rFonts w:ascii="Arial" w:hAnsi="Arial" w:cs="Arial"/>
                <w:sz w:val="18"/>
                <w:szCs w:val="18"/>
              </w:rPr>
              <w:t xml:space="preserve"> </w:t>
            </w:r>
            <w:r w:rsidRPr="00AC5E36">
              <w:rPr>
                <w:rStyle w:val="Hyperlink"/>
                <w:rFonts w:ascii="Arial" w:hAnsi="Arial" w:cs="Arial"/>
                <w:color w:val="auto"/>
                <w:sz w:val="18"/>
                <w:szCs w:val="18"/>
                <w:u w:val="none"/>
              </w:rPr>
              <w:t xml:space="preserve">Last </w:t>
            </w:r>
            <w:r w:rsidR="00AC5E36" w:rsidRPr="00AC5E36">
              <w:rPr>
                <w:rStyle w:val="Hyperlink"/>
                <w:rFonts w:ascii="Arial" w:hAnsi="Arial" w:cs="Arial"/>
                <w:color w:val="auto"/>
                <w:sz w:val="18"/>
                <w:szCs w:val="18"/>
                <w:u w:val="none"/>
              </w:rPr>
              <w:t>accessed December 2020.</w:t>
            </w:r>
          </w:p>
          <w:p w14:paraId="4341970C" w14:textId="6D299172" w:rsidR="00AC5E36" w:rsidRPr="00AC5E36" w:rsidRDefault="00AC5E36">
            <w:pPr>
              <w:pStyle w:val="ListParagraph"/>
              <w:numPr>
                <w:ilvl w:val="0"/>
                <w:numId w:val="37"/>
              </w:numPr>
              <w:spacing w:after="160" w:line="259" w:lineRule="auto"/>
              <w:contextualSpacing/>
              <w:jc w:val="both"/>
              <w:rPr>
                <w:rStyle w:val="Hyperlink"/>
                <w:rFonts w:ascii="Arial" w:hAnsi="Arial" w:cs="Arial"/>
                <w:color w:val="auto"/>
                <w:sz w:val="18"/>
                <w:szCs w:val="18"/>
                <w:u w:val="none"/>
              </w:rPr>
            </w:pPr>
            <w:r w:rsidRPr="00AC5E36">
              <w:rPr>
                <w:rStyle w:val="Hyperlink"/>
                <w:rFonts w:ascii="Arial" w:hAnsi="Arial" w:cs="Arial"/>
                <w:color w:val="auto"/>
                <w:sz w:val="18"/>
                <w:szCs w:val="18"/>
                <w:u w:val="none"/>
              </w:rPr>
              <w:t xml:space="preserve">British National Formulary 80. September 2020-March 2021. Accessed from: </w:t>
            </w:r>
            <w:hyperlink r:id="rId29" w:history="1">
              <w:r w:rsidRPr="00AC5E36">
                <w:rPr>
                  <w:rStyle w:val="Hyperlink"/>
                  <w:rFonts w:ascii="Arial" w:hAnsi="Arial" w:cs="Arial"/>
                  <w:sz w:val="18"/>
                  <w:szCs w:val="18"/>
                </w:rPr>
                <w:t>https://www.medicinescomplete.com</w:t>
              </w:r>
            </w:hyperlink>
            <w:r w:rsidRPr="00AC5E36">
              <w:rPr>
                <w:rStyle w:val="Hyperlink"/>
                <w:rFonts w:ascii="Arial" w:hAnsi="Arial" w:cs="Arial"/>
                <w:color w:val="auto"/>
                <w:sz w:val="18"/>
                <w:szCs w:val="18"/>
                <w:u w:val="none"/>
              </w:rPr>
              <w:t xml:space="preserve"> .  Last accessed December 2020</w:t>
            </w:r>
          </w:p>
          <w:p w14:paraId="64F30E80" w14:textId="5A36A897" w:rsidR="00AC5E36" w:rsidRPr="00AC5E36" w:rsidRDefault="00AC5E36" w:rsidP="00AC5E36">
            <w:pPr>
              <w:pStyle w:val="ListParagraph"/>
              <w:numPr>
                <w:ilvl w:val="0"/>
                <w:numId w:val="37"/>
              </w:numPr>
              <w:spacing w:after="160" w:line="259" w:lineRule="auto"/>
              <w:contextualSpacing/>
              <w:rPr>
                <w:rStyle w:val="Hyperlink"/>
                <w:rFonts w:ascii="Arial" w:hAnsi="Arial" w:cs="Arial"/>
                <w:color w:val="auto"/>
                <w:sz w:val="18"/>
                <w:szCs w:val="18"/>
                <w:u w:val="none"/>
              </w:rPr>
            </w:pPr>
            <w:r w:rsidRPr="006C5708">
              <w:rPr>
                <w:rFonts w:ascii="Arial" w:hAnsi="Arial" w:cs="Arial"/>
                <w:sz w:val="18"/>
                <w:szCs w:val="18"/>
              </w:rPr>
              <w:t xml:space="preserve">Summary of Product Characteristics. </w:t>
            </w:r>
            <w:r w:rsidRPr="00AC5E36">
              <w:rPr>
                <w:rFonts w:ascii="Arial" w:hAnsi="Arial" w:cs="Arial"/>
                <w:sz w:val="18"/>
                <w:szCs w:val="18"/>
              </w:rPr>
              <w:t xml:space="preserve">Sativex oromucosal Spray. Accessed from: </w:t>
            </w:r>
            <w:hyperlink r:id="rId30" w:history="1">
              <w:r w:rsidRPr="00AC5E36">
                <w:rPr>
                  <w:rStyle w:val="Hyperlink"/>
                  <w:rFonts w:ascii="Arial" w:hAnsi="Arial" w:cs="Arial"/>
                  <w:sz w:val="18"/>
                  <w:szCs w:val="18"/>
                </w:rPr>
                <w:t>https://www.medicines.org.uk/emc/product/602/smpc</w:t>
              </w:r>
            </w:hyperlink>
            <w:r w:rsidRPr="00AC5E36">
              <w:rPr>
                <w:rStyle w:val="Hyperlink"/>
                <w:rFonts w:ascii="Arial" w:hAnsi="Arial" w:cs="Arial"/>
                <w:color w:val="auto"/>
                <w:sz w:val="18"/>
                <w:szCs w:val="18"/>
                <w:u w:val="none"/>
              </w:rPr>
              <w:t>. Last accessed December 2020.</w:t>
            </w:r>
          </w:p>
          <w:p w14:paraId="6094A435" w14:textId="7D09D507" w:rsidR="00AC5E36" w:rsidRPr="006C5708" w:rsidRDefault="00AC5E36" w:rsidP="006C5708">
            <w:pPr>
              <w:pStyle w:val="ListParagraph"/>
              <w:numPr>
                <w:ilvl w:val="0"/>
                <w:numId w:val="37"/>
              </w:numPr>
              <w:spacing w:after="160" w:line="259" w:lineRule="auto"/>
              <w:contextualSpacing/>
              <w:rPr>
                <w:rFonts w:ascii="Arial" w:hAnsi="Arial" w:cs="Arial"/>
                <w:sz w:val="18"/>
                <w:szCs w:val="18"/>
              </w:rPr>
            </w:pPr>
            <w:r w:rsidRPr="00AC5E36">
              <w:rPr>
                <w:rFonts w:ascii="Arial" w:hAnsi="Arial" w:cs="Arial"/>
                <w:sz w:val="18"/>
                <w:szCs w:val="18"/>
              </w:rPr>
              <w:t>Package leaflet: Information for the patient Sativex Oromucosal Spray. Accessed from:</w:t>
            </w:r>
            <w:r w:rsidRPr="006C5708">
              <w:rPr>
                <w:rFonts w:ascii="Arial" w:hAnsi="Arial" w:cs="Arial"/>
                <w:sz w:val="18"/>
                <w:szCs w:val="18"/>
              </w:rPr>
              <w:t xml:space="preserve"> </w:t>
            </w:r>
            <w:hyperlink r:id="rId31" w:history="1">
              <w:r w:rsidRPr="006C5708">
                <w:rPr>
                  <w:rStyle w:val="Hyperlink"/>
                  <w:rFonts w:ascii="Arial" w:hAnsi="Arial" w:cs="Arial"/>
                  <w:sz w:val="18"/>
                  <w:szCs w:val="18"/>
                </w:rPr>
                <w:t>https://www.medicines.org.uk/emc/files/pil.602.pdf</w:t>
              </w:r>
            </w:hyperlink>
            <w:r w:rsidRPr="006C5708">
              <w:rPr>
                <w:rStyle w:val="Hyperlink"/>
                <w:rFonts w:ascii="Arial" w:hAnsi="Arial" w:cs="Arial"/>
                <w:color w:val="auto"/>
                <w:sz w:val="18"/>
                <w:szCs w:val="18"/>
                <w:u w:val="none"/>
              </w:rPr>
              <w:t>. Last accessed December 2020</w:t>
            </w:r>
          </w:p>
          <w:p w14:paraId="207C4B42" w14:textId="1CE69882" w:rsidR="00BB2DC6" w:rsidRPr="00AC5E36" w:rsidRDefault="00DD3D3C" w:rsidP="00BB2DC6">
            <w:pPr>
              <w:pStyle w:val="ListParagraph"/>
              <w:numPr>
                <w:ilvl w:val="0"/>
                <w:numId w:val="37"/>
              </w:numPr>
              <w:spacing w:after="160" w:line="259" w:lineRule="auto"/>
              <w:contextualSpacing/>
              <w:jc w:val="both"/>
              <w:rPr>
                <w:rFonts w:ascii="Arial" w:hAnsi="Arial" w:cs="Arial"/>
                <w:sz w:val="18"/>
                <w:szCs w:val="18"/>
              </w:rPr>
            </w:pPr>
            <w:r w:rsidRPr="006C5708">
              <w:rPr>
                <w:rFonts w:ascii="Arial" w:hAnsi="Arial" w:cs="Arial"/>
                <w:sz w:val="18"/>
                <w:szCs w:val="18"/>
              </w:rPr>
              <w:t>Multiple Sclerosis Trust, Sativex (nabiximols)</w:t>
            </w:r>
            <w:r w:rsidR="00AC5E36">
              <w:rPr>
                <w:rFonts w:ascii="Arial" w:hAnsi="Arial" w:cs="Arial"/>
                <w:sz w:val="18"/>
                <w:szCs w:val="18"/>
              </w:rPr>
              <w:t>. Accessed from:</w:t>
            </w:r>
            <w:r w:rsidRPr="006C5708">
              <w:rPr>
                <w:rFonts w:ascii="Arial" w:hAnsi="Arial" w:cs="Arial"/>
                <w:sz w:val="18"/>
                <w:szCs w:val="18"/>
              </w:rPr>
              <w:t xml:space="preserve"> </w:t>
            </w:r>
            <w:hyperlink r:id="rId32" w:history="1">
              <w:r w:rsidR="00786DED" w:rsidRPr="00AC5E36">
                <w:rPr>
                  <w:rStyle w:val="Hyperlink"/>
                  <w:rFonts w:ascii="Arial" w:hAnsi="Arial" w:cs="Arial"/>
                  <w:sz w:val="18"/>
                  <w:szCs w:val="18"/>
                </w:rPr>
                <w:t>https://www.mstrust.org.uk/a-z/sativex-nabiximols</w:t>
              </w:r>
            </w:hyperlink>
            <w:r w:rsidRPr="006C5708">
              <w:rPr>
                <w:rStyle w:val="Hyperlink"/>
                <w:rFonts w:ascii="Arial" w:hAnsi="Arial" w:cs="Arial"/>
                <w:color w:val="auto"/>
                <w:sz w:val="18"/>
                <w:szCs w:val="18"/>
                <w:u w:val="none"/>
              </w:rPr>
              <w:t>.</w:t>
            </w:r>
            <w:r w:rsidR="00786DED" w:rsidRPr="00AC5E36">
              <w:rPr>
                <w:rFonts w:ascii="Arial" w:hAnsi="Arial" w:cs="Arial"/>
                <w:sz w:val="18"/>
                <w:szCs w:val="18"/>
              </w:rPr>
              <w:t xml:space="preserve"> </w:t>
            </w:r>
            <w:r w:rsidRPr="00AC5E36">
              <w:rPr>
                <w:rFonts w:ascii="Arial" w:hAnsi="Arial" w:cs="Arial"/>
                <w:sz w:val="18"/>
                <w:szCs w:val="18"/>
              </w:rPr>
              <w:t xml:space="preserve">Last </w:t>
            </w:r>
            <w:r w:rsidR="00F61BCF">
              <w:rPr>
                <w:rFonts w:ascii="Arial" w:hAnsi="Arial" w:cs="Arial"/>
                <w:sz w:val="18"/>
                <w:szCs w:val="18"/>
              </w:rPr>
              <w:t>accessed</w:t>
            </w:r>
            <w:r w:rsidR="00AC5E36">
              <w:rPr>
                <w:rFonts w:ascii="Arial" w:hAnsi="Arial" w:cs="Arial"/>
                <w:sz w:val="18"/>
                <w:szCs w:val="18"/>
              </w:rPr>
              <w:t xml:space="preserve"> December 2020.</w:t>
            </w:r>
            <w:r w:rsidR="00BB2DC6" w:rsidRPr="00AC5E36">
              <w:rPr>
                <w:rFonts w:ascii="Arial" w:hAnsi="Arial" w:cs="Arial"/>
                <w:sz w:val="18"/>
                <w:szCs w:val="18"/>
              </w:rPr>
              <w:t xml:space="preserve"> </w:t>
            </w:r>
            <w:r w:rsidR="00786DED" w:rsidRPr="00AC5E36">
              <w:rPr>
                <w:rFonts w:ascii="Arial" w:hAnsi="Arial" w:cs="Arial"/>
                <w:sz w:val="18"/>
                <w:szCs w:val="18"/>
              </w:rPr>
              <w:t xml:space="preserve"> </w:t>
            </w:r>
          </w:p>
          <w:p w14:paraId="5B5FF4F2" w14:textId="2865AC57" w:rsidR="00BB2DC6" w:rsidRPr="00AC5E36" w:rsidRDefault="002E29A2" w:rsidP="00BB2DC6">
            <w:pPr>
              <w:pStyle w:val="ListParagraph"/>
              <w:numPr>
                <w:ilvl w:val="0"/>
                <w:numId w:val="37"/>
              </w:numPr>
              <w:spacing w:after="160" w:line="259" w:lineRule="auto"/>
              <w:contextualSpacing/>
              <w:jc w:val="both"/>
              <w:rPr>
                <w:rFonts w:ascii="Arial" w:hAnsi="Arial" w:cs="Arial"/>
                <w:sz w:val="18"/>
                <w:szCs w:val="18"/>
              </w:rPr>
            </w:pPr>
            <w:r w:rsidRPr="006C5708">
              <w:rPr>
                <w:rFonts w:ascii="Arial" w:hAnsi="Arial" w:cs="Arial"/>
                <w:sz w:val="18"/>
                <w:szCs w:val="18"/>
              </w:rPr>
              <w:t xml:space="preserve">Sativex </w:t>
            </w:r>
            <w:hyperlink r:id="rId33" w:history="1">
              <w:r w:rsidR="00BB2DC6" w:rsidRPr="00AC5E36">
                <w:rPr>
                  <w:rStyle w:val="Hyperlink"/>
                  <w:rFonts w:ascii="Arial" w:hAnsi="Arial" w:cs="Arial"/>
                  <w:sz w:val="18"/>
                  <w:szCs w:val="18"/>
                </w:rPr>
                <w:t>www.sativex.co.uk</w:t>
              </w:r>
            </w:hyperlink>
            <w:r w:rsidRPr="00AC5E36">
              <w:rPr>
                <w:rStyle w:val="Hyperlink"/>
                <w:rFonts w:ascii="Arial" w:hAnsi="Arial" w:cs="Arial"/>
                <w:sz w:val="18"/>
                <w:szCs w:val="18"/>
              </w:rPr>
              <w:t xml:space="preserve">. </w:t>
            </w:r>
            <w:r w:rsidRPr="006C5708">
              <w:rPr>
                <w:rStyle w:val="Hyperlink"/>
                <w:rFonts w:ascii="Arial" w:hAnsi="Arial" w:cs="Arial"/>
                <w:color w:val="auto"/>
                <w:sz w:val="18"/>
                <w:szCs w:val="18"/>
                <w:u w:val="none"/>
              </w:rPr>
              <w:t>Last accessed December 2020</w:t>
            </w:r>
            <w:r w:rsidR="00CD0902" w:rsidRPr="00AC5E36">
              <w:rPr>
                <w:rStyle w:val="Hyperlink"/>
                <w:rFonts w:ascii="Arial" w:hAnsi="Arial" w:cs="Arial"/>
                <w:color w:val="auto"/>
                <w:sz w:val="18"/>
                <w:szCs w:val="18"/>
                <w:u w:val="none"/>
              </w:rPr>
              <w:t>.</w:t>
            </w:r>
          </w:p>
          <w:p w14:paraId="2801ED44" w14:textId="44A75062" w:rsidR="00BB2DC6" w:rsidRPr="006C5708" w:rsidRDefault="00AC5E36" w:rsidP="00BB2DC6">
            <w:pPr>
              <w:pStyle w:val="ListParagraph"/>
              <w:numPr>
                <w:ilvl w:val="0"/>
                <w:numId w:val="37"/>
              </w:numPr>
              <w:spacing w:after="160" w:line="259" w:lineRule="auto"/>
              <w:contextualSpacing/>
              <w:jc w:val="both"/>
              <w:rPr>
                <w:rFonts w:ascii="Arial" w:hAnsi="Arial" w:cs="Arial"/>
                <w:sz w:val="18"/>
                <w:szCs w:val="18"/>
              </w:rPr>
            </w:pPr>
            <w:r w:rsidRPr="006C5708">
              <w:rPr>
                <w:rFonts w:ascii="Arial" w:hAnsi="Arial" w:cs="Arial"/>
                <w:sz w:val="18"/>
                <w:szCs w:val="18"/>
              </w:rPr>
              <w:t xml:space="preserve">Bringing medicine containing a controlled drug into the UK (gov.UK). </w:t>
            </w:r>
            <w:r>
              <w:rPr>
                <w:rFonts w:ascii="Arial" w:hAnsi="Arial" w:cs="Arial"/>
                <w:sz w:val="18"/>
                <w:szCs w:val="18"/>
              </w:rPr>
              <w:t>Accessed from</w:t>
            </w:r>
            <w:r w:rsidRPr="006C5708">
              <w:rPr>
                <w:rFonts w:ascii="Arial" w:hAnsi="Arial" w:cs="Arial"/>
                <w:sz w:val="18"/>
                <w:szCs w:val="18"/>
              </w:rPr>
              <w:t xml:space="preserve">:  </w:t>
            </w:r>
            <w:hyperlink r:id="rId34" w:history="1">
              <w:r w:rsidR="00BB2DC6" w:rsidRPr="006C5708">
                <w:rPr>
                  <w:rStyle w:val="Hyperlink"/>
                  <w:rFonts w:ascii="Arial" w:hAnsi="Arial" w:cs="Arial"/>
                  <w:sz w:val="18"/>
                  <w:szCs w:val="18"/>
                </w:rPr>
                <w:t>https://www.gov.uk/travelling-controlled-drugs</w:t>
              </w:r>
            </w:hyperlink>
            <w:r w:rsidRPr="006C5708">
              <w:rPr>
                <w:rStyle w:val="Hyperlink"/>
                <w:rFonts w:ascii="Arial" w:hAnsi="Arial" w:cs="Arial"/>
                <w:color w:val="auto"/>
                <w:sz w:val="18"/>
                <w:szCs w:val="18"/>
                <w:u w:val="none"/>
              </w:rPr>
              <w:t>. Last accessed December 2020</w:t>
            </w:r>
          </w:p>
          <w:p w14:paraId="6CF80232" w14:textId="77777777" w:rsidR="00834C7C" w:rsidRPr="007D6CAB" w:rsidRDefault="00834C7C" w:rsidP="00D83833">
            <w:pPr>
              <w:pStyle w:val="ListParagraph"/>
              <w:ind w:left="0"/>
              <w:rPr>
                <w:rFonts w:ascii="Arial" w:hAnsi="Arial" w:cs="Arial"/>
                <w:sz w:val="18"/>
                <w:szCs w:val="18"/>
              </w:rPr>
            </w:pPr>
          </w:p>
        </w:tc>
      </w:tr>
    </w:tbl>
    <w:p w14:paraId="12F97EBC" w14:textId="6520F1E1" w:rsidR="00123807" w:rsidRDefault="00123807" w:rsidP="006C5708">
      <w:pPr>
        <w:pStyle w:val="Heading1"/>
        <w:ind w:left="360"/>
        <w:rPr>
          <w:kern w:val="0"/>
        </w:rPr>
      </w:pPr>
    </w:p>
    <w:p w14:paraId="3BEC3701" w14:textId="5D980782" w:rsidR="00123807" w:rsidRDefault="00123807" w:rsidP="00862A77"/>
    <w:p w14:paraId="2C64E563" w14:textId="3237A336" w:rsidR="00123807" w:rsidRDefault="00123807" w:rsidP="00862A77"/>
    <w:p w14:paraId="1B7D2CA8" w14:textId="1D9E6DB3" w:rsidR="00123807" w:rsidRDefault="00123807" w:rsidP="00862A77"/>
    <w:p w14:paraId="61E332AF" w14:textId="5FBDE831" w:rsidR="00123807" w:rsidRDefault="00123807" w:rsidP="00862A77"/>
    <w:p w14:paraId="13818901" w14:textId="2EEB60ED" w:rsidR="00123807" w:rsidRDefault="00123807" w:rsidP="00862A77"/>
    <w:p w14:paraId="16F23672" w14:textId="554E8530" w:rsidR="00123807" w:rsidRDefault="00123807" w:rsidP="00862A77"/>
    <w:p w14:paraId="40586651" w14:textId="325E42EE" w:rsidR="00123807" w:rsidRDefault="00123807" w:rsidP="00862A77"/>
    <w:p w14:paraId="653A7648" w14:textId="50A905F3" w:rsidR="00123807" w:rsidRDefault="00123807" w:rsidP="00862A77"/>
    <w:p w14:paraId="7F561E7B" w14:textId="16D8470E" w:rsidR="00123807" w:rsidRDefault="00123807" w:rsidP="00862A77"/>
    <w:p w14:paraId="022AA162" w14:textId="638E47B9" w:rsidR="00123807" w:rsidRDefault="00123807" w:rsidP="00862A77"/>
    <w:p w14:paraId="64626649" w14:textId="23C3E5EF" w:rsidR="00123807" w:rsidRDefault="00123807" w:rsidP="00862A77"/>
    <w:p w14:paraId="2D58C7BC" w14:textId="0EB9FACF" w:rsidR="00123807" w:rsidRDefault="00123807" w:rsidP="00862A77"/>
    <w:p w14:paraId="0FD79445" w14:textId="3DC6267F" w:rsidR="00123807" w:rsidRDefault="00123807" w:rsidP="00862A77"/>
    <w:p w14:paraId="75BFAD20" w14:textId="0CA417EA" w:rsidR="00123807" w:rsidRDefault="00123807" w:rsidP="00862A77"/>
    <w:p w14:paraId="0E362435" w14:textId="7FC5DFAF" w:rsidR="00123807" w:rsidRDefault="00123807" w:rsidP="00862A77"/>
    <w:p w14:paraId="25E4FB1C" w14:textId="6BC655C5" w:rsidR="00123807" w:rsidRDefault="00123807" w:rsidP="00862A77"/>
    <w:p w14:paraId="32D553D0" w14:textId="1333977D" w:rsidR="00123807" w:rsidRDefault="00123807" w:rsidP="00862A77"/>
    <w:p w14:paraId="3D4740E5" w14:textId="6D9CB093" w:rsidR="00123807" w:rsidRDefault="00123807" w:rsidP="00862A77"/>
    <w:p w14:paraId="2B224A40" w14:textId="77777777" w:rsidR="00A02F53" w:rsidRDefault="00A02F53" w:rsidP="006D6D35"/>
    <w:p w14:paraId="10CE0F55" w14:textId="77777777" w:rsidR="00A02F53" w:rsidRDefault="00A02F53" w:rsidP="006D6D35"/>
    <w:p w14:paraId="4DE0271A" w14:textId="77777777" w:rsidR="00A02F53" w:rsidRDefault="00A02F53" w:rsidP="006D6D35"/>
    <w:p w14:paraId="52024A1D" w14:textId="77777777" w:rsidR="00A02F53" w:rsidRDefault="00A02F53" w:rsidP="006D6D35"/>
    <w:p w14:paraId="2EC54108" w14:textId="77777777" w:rsidR="00A02F53" w:rsidRDefault="00A02F53" w:rsidP="006D6D35"/>
    <w:p w14:paraId="227232E6" w14:textId="77777777" w:rsidR="00A02F53" w:rsidRDefault="00A02F53" w:rsidP="006D6D35"/>
    <w:p w14:paraId="3BF1C088" w14:textId="77777777" w:rsidR="00A02F53" w:rsidRDefault="00A02F53" w:rsidP="006D6D35"/>
    <w:p w14:paraId="05F7C8E2" w14:textId="77777777" w:rsidR="00A02F53" w:rsidRDefault="00A02F53" w:rsidP="006D6D35"/>
    <w:p w14:paraId="52C217DF" w14:textId="77777777" w:rsidR="00A02F53" w:rsidRDefault="00A02F53" w:rsidP="006D6D35"/>
    <w:p w14:paraId="67362105" w14:textId="77777777" w:rsidR="00A02F53" w:rsidRDefault="00A02F53" w:rsidP="006D6D35"/>
    <w:p w14:paraId="38B94D84" w14:textId="77777777" w:rsidR="00A02F53" w:rsidRDefault="00A02F53" w:rsidP="006D6D35"/>
    <w:p w14:paraId="1F75BD92" w14:textId="77777777" w:rsidR="00A02F53" w:rsidRDefault="00A02F53" w:rsidP="006D6D35"/>
    <w:p w14:paraId="12433639" w14:textId="77777777" w:rsidR="00A02F53" w:rsidRDefault="00A02F53" w:rsidP="006D6D35"/>
    <w:p w14:paraId="7E6097CF" w14:textId="77777777" w:rsidR="00A02F53" w:rsidRDefault="00A02F53" w:rsidP="006D6D35"/>
    <w:p w14:paraId="266AA5A0" w14:textId="77777777" w:rsidR="006D6D35" w:rsidRPr="006D6D35" w:rsidRDefault="006D6D35" w:rsidP="006D6D35"/>
    <w:p w14:paraId="223502BE" w14:textId="50F24953" w:rsidR="00834C7C" w:rsidRDefault="00834C7C" w:rsidP="007D6706">
      <w:pPr>
        <w:pStyle w:val="Heading1"/>
        <w:numPr>
          <w:ilvl w:val="0"/>
          <w:numId w:val="1"/>
        </w:numPr>
        <w:tabs>
          <w:tab w:val="clear" w:pos="360"/>
          <w:tab w:val="num" w:pos="851"/>
        </w:tabs>
        <w:rPr>
          <w:rFonts w:ascii="Arial" w:hAnsi="Arial" w:cs="Arial"/>
          <w:b/>
          <w:bCs/>
        </w:rPr>
      </w:pPr>
      <w:r w:rsidRPr="009B0545">
        <w:rPr>
          <w:rFonts w:ascii="Arial" w:hAnsi="Arial" w:cs="Arial"/>
          <w:b/>
          <w:bCs/>
        </w:rPr>
        <w:lastRenderedPageBreak/>
        <w:t>COMMUNICATION AND SUPPORT</w:t>
      </w:r>
      <w:r w:rsidR="00D363D0">
        <w:rPr>
          <w:rFonts w:ascii="Arial" w:hAnsi="Arial" w:cs="Arial"/>
          <w:b/>
          <w:bCs/>
        </w:rPr>
        <w:t xml:space="preserve"> </w:t>
      </w:r>
    </w:p>
    <w:tbl>
      <w:tblPr>
        <w:tblStyle w:val="TableGrid"/>
        <w:tblW w:w="0" w:type="auto"/>
        <w:tblLook w:val="01E0" w:firstRow="1" w:lastRow="1" w:firstColumn="1" w:lastColumn="1" w:noHBand="0" w:noVBand="0"/>
      </w:tblPr>
      <w:tblGrid>
        <w:gridCol w:w="5069"/>
        <w:gridCol w:w="19"/>
        <w:gridCol w:w="5051"/>
      </w:tblGrid>
      <w:tr w:rsidR="00834C7C" w14:paraId="14C6565F" w14:textId="77777777" w:rsidTr="005D2749">
        <w:tc>
          <w:tcPr>
            <w:tcW w:w="10139" w:type="dxa"/>
            <w:gridSpan w:val="3"/>
            <w:shd w:val="clear" w:color="auto" w:fill="E6E6E6"/>
          </w:tcPr>
          <w:p w14:paraId="66B6FAF4" w14:textId="77777777" w:rsidR="00834C7C" w:rsidRPr="00590BDC" w:rsidRDefault="00834C7C" w:rsidP="00590BDC">
            <w:pPr>
              <w:jc w:val="center"/>
              <w:rPr>
                <w:rFonts w:ascii="Arial" w:hAnsi="Arial" w:cs="Arial"/>
                <w:b/>
                <w:bCs/>
                <w:sz w:val="22"/>
                <w:szCs w:val="22"/>
              </w:rPr>
            </w:pPr>
            <w:r w:rsidRPr="00590BDC">
              <w:rPr>
                <w:rFonts w:ascii="Arial" w:hAnsi="Arial" w:cs="Arial"/>
                <w:b/>
                <w:sz w:val="22"/>
                <w:szCs w:val="22"/>
              </w:rPr>
              <w:t>King’s College and Princess Royal Hospitals switchboard: 0203 299 9000</w:t>
            </w:r>
          </w:p>
        </w:tc>
      </w:tr>
      <w:tr w:rsidR="00834C7C" w14:paraId="0AA4EBB9" w14:textId="77777777" w:rsidTr="005D2749">
        <w:tc>
          <w:tcPr>
            <w:tcW w:w="5088" w:type="dxa"/>
            <w:gridSpan w:val="2"/>
          </w:tcPr>
          <w:p w14:paraId="17EC2FB7" w14:textId="65FAEEC5" w:rsidR="00834C7C" w:rsidRPr="005A5DDB" w:rsidRDefault="00834C7C" w:rsidP="00590BDC">
            <w:pPr>
              <w:rPr>
                <w:rFonts w:ascii="Arial" w:hAnsi="Arial" w:cs="Arial"/>
                <w:b/>
                <w:bCs/>
                <w:sz w:val="18"/>
                <w:szCs w:val="18"/>
                <w:lang w:val="en-GB"/>
              </w:rPr>
            </w:pPr>
            <w:r w:rsidRPr="005A5DDB">
              <w:rPr>
                <w:rFonts w:ascii="Arial" w:hAnsi="Arial" w:cs="Arial"/>
                <w:b/>
                <w:bCs/>
                <w:sz w:val="18"/>
                <w:szCs w:val="18"/>
                <w:lang w:val="en-GB"/>
              </w:rPr>
              <w:t>Consultant/specialist team</w:t>
            </w:r>
            <w:r w:rsidR="00490EB6" w:rsidRPr="005A5DDB">
              <w:rPr>
                <w:rFonts w:ascii="Arial" w:hAnsi="Arial" w:cs="Arial"/>
                <w:b/>
                <w:bCs/>
                <w:sz w:val="18"/>
                <w:szCs w:val="18"/>
                <w:lang w:val="en-GB"/>
              </w:rPr>
              <w:t xml:space="preserve"> (Kings College Hospital)</w:t>
            </w:r>
          </w:p>
          <w:p w14:paraId="5AEF319B" w14:textId="77777777" w:rsidR="00834C7C" w:rsidRPr="005A5DDB" w:rsidRDefault="00834C7C" w:rsidP="00590BDC">
            <w:pPr>
              <w:rPr>
                <w:rFonts w:ascii="Arial" w:hAnsi="Arial" w:cs="Arial"/>
                <w:b/>
                <w:bCs/>
                <w:sz w:val="18"/>
                <w:szCs w:val="18"/>
                <w:lang w:val="en-GB"/>
              </w:rPr>
            </w:pPr>
          </w:p>
          <w:p w14:paraId="254EF501" w14:textId="77777777" w:rsidR="00A96A15" w:rsidRPr="005A5DDB" w:rsidRDefault="00A96A15" w:rsidP="00590BDC">
            <w:pPr>
              <w:rPr>
                <w:rFonts w:ascii="Arial" w:hAnsi="Arial" w:cs="Arial"/>
                <w:bCs/>
                <w:sz w:val="18"/>
                <w:szCs w:val="18"/>
              </w:rPr>
            </w:pPr>
            <w:r w:rsidRPr="005A5DDB">
              <w:rPr>
                <w:rFonts w:ascii="Arial" w:hAnsi="Arial" w:cs="Arial"/>
                <w:bCs/>
                <w:sz w:val="18"/>
                <w:szCs w:val="18"/>
              </w:rPr>
              <w:t>Dr Peter Brex (</w:t>
            </w:r>
            <w:r w:rsidR="0028646D" w:rsidRPr="005A5DDB">
              <w:rPr>
                <w:rFonts w:ascii="Arial" w:hAnsi="Arial" w:cs="Arial"/>
                <w:bCs/>
                <w:sz w:val="18"/>
                <w:szCs w:val="18"/>
              </w:rPr>
              <w:t>Neurology</w:t>
            </w:r>
            <w:r w:rsidRPr="005A5DDB">
              <w:rPr>
                <w:rFonts w:ascii="Arial" w:hAnsi="Arial" w:cs="Arial"/>
                <w:bCs/>
                <w:sz w:val="18"/>
                <w:szCs w:val="18"/>
              </w:rPr>
              <w:t xml:space="preserve"> Consultant)</w:t>
            </w:r>
            <w:r w:rsidRPr="005A5DDB" w:rsidDel="00A96A15">
              <w:rPr>
                <w:rFonts w:ascii="Arial" w:hAnsi="Arial" w:cs="Arial"/>
                <w:bCs/>
                <w:sz w:val="18"/>
                <w:szCs w:val="18"/>
              </w:rPr>
              <w:t xml:space="preserve"> </w:t>
            </w:r>
          </w:p>
          <w:p w14:paraId="6119FE34" w14:textId="77777777" w:rsidR="00A96A15" w:rsidRPr="005A5DDB" w:rsidRDefault="00A96A15" w:rsidP="00590BDC">
            <w:pPr>
              <w:rPr>
                <w:rFonts w:ascii="Arial" w:hAnsi="Arial" w:cs="Arial"/>
                <w:bCs/>
                <w:sz w:val="18"/>
                <w:szCs w:val="18"/>
              </w:rPr>
            </w:pPr>
            <w:r w:rsidRPr="005A5DDB">
              <w:rPr>
                <w:rFonts w:ascii="Arial" w:hAnsi="Arial" w:cs="Arial"/>
                <w:bCs/>
                <w:sz w:val="18"/>
                <w:szCs w:val="18"/>
              </w:rPr>
              <w:t>Dr Eli Silber (</w:t>
            </w:r>
            <w:r w:rsidR="0028646D" w:rsidRPr="005A5DDB">
              <w:rPr>
                <w:rFonts w:ascii="Arial" w:hAnsi="Arial" w:cs="Arial"/>
                <w:bCs/>
                <w:sz w:val="18"/>
                <w:szCs w:val="18"/>
              </w:rPr>
              <w:t>Neurology</w:t>
            </w:r>
            <w:r w:rsidRPr="005A5DDB">
              <w:rPr>
                <w:rFonts w:ascii="Arial" w:hAnsi="Arial" w:cs="Arial"/>
                <w:bCs/>
                <w:sz w:val="18"/>
                <w:szCs w:val="18"/>
              </w:rPr>
              <w:t xml:space="preserve"> Consultant)</w:t>
            </w:r>
          </w:p>
          <w:p w14:paraId="3D39FEBC" w14:textId="77777777" w:rsidR="00A96A15" w:rsidRPr="005A5DDB" w:rsidRDefault="00A96A15" w:rsidP="00590BDC">
            <w:pPr>
              <w:rPr>
                <w:rFonts w:ascii="Arial" w:hAnsi="Arial" w:cs="Arial"/>
                <w:bCs/>
                <w:sz w:val="18"/>
                <w:szCs w:val="18"/>
              </w:rPr>
            </w:pPr>
            <w:r w:rsidRPr="005A5DDB">
              <w:rPr>
                <w:rFonts w:ascii="Arial" w:hAnsi="Arial" w:cs="Arial"/>
                <w:bCs/>
                <w:sz w:val="18"/>
                <w:szCs w:val="18"/>
              </w:rPr>
              <w:t>Dr Victoria Williams (</w:t>
            </w:r>
            <w:r w:rsidR="0028646D" w:rsidRPr="005A5DDB">
              <w:rPr>
                <w:rFonts w:ascii="Arial" w:hAnsi="Arial" w:cs="Arial"/>
                <w:bCs/>
                <w:sz w:val="18"/>
                <w:szCs w:val="18"/>
              </w:rPr>
              <w:t>Neurology</w:t>
            </w:r>
            <w:r w:rsidRPr="005A5DDB">
              <w:rPr>
                <w:rFonts w:ascii="Arial" w:hAnsi="Arial" w:cs="Arial"/>
                <w:bCs/>
                <w:sz w:val="18"/>
                <w:szCs w:val="18"/>
              </w:rPr>
              <w:t xml:space="preserve"> Consultant)</w:t>
            </w:r>
          </w:p>
          <w:p w14:paraId="287CFBC5" w14:textId="07BF8FC1" w:rsidR="00490EB6" w:rsidRPr="005A5DDB" w:rsidRDefault="00490EB6" w:rsidP="00490EB6">
            <w:pPr>
              <w:rPr>
                <w:rFonts w:ascii="Arial" w:hAnsi="Arial" w:cs="Arial"/>
                <w:bCs/>
                <w:sz w:val="18"/>
                <w:szCs w:val="18"/>
                <w:lang w:val="en-GB"/>
              </w:rPr>
            </w:pPr>
            <w:r w:rsidRPr="005A5DDB">
              <w:rPr>
                <w:rFonts w:ascii="Arial" w:hAnsi="Arial" w:cs="Arial"/>
                <w:bCs/>
                <w:sz w:val="18"/>
                <w:szCs w:val="18"/>
                <w:lang w:val="en-GB"/>
              </w:rPr>
              <w:t>Dr Yasser Falah (Neurology Consultant)</w:t>
            </w:r>
          </w:p>
          <w:p w14:paraId="74EE5713" w14:textId="6AD6B495" w:rsidR="00A96A15" w:rsidRPr="005A5DDB" w:rsidRDefault="00490EB6" w:rsidP="00590BDC">
            <w:pPr>
              <w:rPr>
                <w:rFonts w:ascii="Arial" w:hAnsi="Arial" w:cs="Arial"/>
                <w:bCs/>
                <w:sz w:val="18"/>
                <w:szCs w:val="18"/>
              </w:rPr>
            </w:pPr>
            <w:r w:rsidRPr="005A5DDB">
              <w:rPr>
                <w:rFonts w:ascii="Arial" w:hAnsi="Arial" w:cs="Arial"/>
                <w:bCs/>
                <w:sz w:val="18"/>
                <w:szCs w:val="18"/>
              </w:rPr>
              <w:t>Dr Rhian Raftopoulos (Neurology Consultant)</w:t>
            </w:r>
          </w:p>
          <w:p w14:paraId="49DAA05B" w14:textId="77777777" w:rsidR="00490EB6" w:rsidRPr="005A5DDB" w:rsidRDefault="00490EB6" w:rsidP="00590BDC">
            <w:pPr>
              <w:rPr>
                <w:rFonts w:ascii="Arial" w:hAnsi="Arial" w:cs="Arial"/>
                <w:bCs/>
                <w:sz w:val="18"/>
                <w:szCs w:val="18"/>
              </w:rPr>
            </w:pPr>
          </w:p>
          <w:p w14:paraId="768F5981" w14:textId="77777777" w:rsidR="00A96A15" w:rsidRPr="005A5DDB" w:rsidRDefault="0028646D" w:rsidP="00590BDC">
            <w:pPr>
              <w:rPr>
                <w:rFonts w:ascii="Arial" w:hAnsi="Arial" w:cs="Arial"/>
                <w:bCs/>
                <w:sz w:val="18"/>
                <w:szCs w:val="18"/>
              </w:rPr>
            </w:pPr>
            <w:r w:rsidRPr="005A5DDB">
              <w:rPr>
                <w:rFonts w:ascii="Arial" w:hAnsi="Arial" w:cs="Arial"/>
                <w:bCs/>
                <w:sz w:val="18"/>
                <w:szCs w:val="18"/>
              </w:rPr>
              <w:t>Secretary for Neurology consultants</w:t>
            </w:r>
          </w:p>
          <w:p w14:paraId="74698F63" w14:textId="77777777" w:rsidR="0028646D" w:rsidRPr="005A5DDB" w:rsidRDefault="0028646D" w:rsidP="00590BDC">
            <w:pPr>
              <w:rPr>
                <w:rFonts w:ascii="Arial" w:hAnsi="Arial" w:cs="Arial"/>
                <w:bCs/>
                <w:sz w:val="18"/>
                <w:szCs w:val="18"/>
              </w:rPr>
            </w:pPr>
          </w:p>
          <w:p w14:paraId="10AECDF7" w14:textId="77777777" w:rsidR="0028646D" w:rsidRPr="005A5DDB" w:rsidRDefault="0028646D" w:rsidP="00590BDC">
            <w:pPr>
              <w:rPr>
                <w:rFonts w:ascii="Arial" w:hAnsi="Arial" w:cs="Arial"/>
                <w:bCs/>
                <w:sz w:val="18"/>
                <w:szCs w:val="18"/>
              </w:rPr>
            </w:pPr>
          </w:p>
          <w:p w14:paraId="1D204018" w14:textId="77777777" w:rsidR="00A96A15" w:rsidRPr="005A5DDB" w:rsidRDefault="00A96A15" w:rsidP="00590BDC">
            <w:pPr>
              <w:rPr>
                <w:rFonts w:ascii="Arial" w:hAnsi="Arial" w:cs="Arial"/>
                <w:bCs/>
                <w:sz w:val="18"/>
                <w:szCs w:val="18"/>
              </w:rPr>
            </w:pPr>
            <w:r w:rsidRPr="005A5DDB">
              <w:rPr>
                <w:rFonts w:ascii="Arial" w:hAnsi="Arial" w:cs="Arial"/>
                <w:bCs/>
                <w:sz w:val="18"/>
                <w:szCs w:val="18"/>
              </w:rPr>
              <w:t xml:space="preserve">Gosia Kuran </w:t>
            </w:r>
            <w:r w:rsidR="00E15ACC" w:rsidRPr="005A5DDB">
              <w:rPr>
                <w:rFonts w:ascii="Arial" w:hAnsi="Arial" w:cs="Arial"/>
                <w:bCs/>
                <w:sz w:val="18"/>
                <w:szCs w:val="18"/>
              </w:rPr>
              <w:t>(Clinical Nurse Specialist, Multiple Sclerosis)</w:t>
            </w:r>
          </w:p>
          <w:p w14:paraId="79479781" w14:textId="77777777" w:rsidR="00A96A15" w:rsidRPr="005A5DDB" w:rsidRDefault="00A96A15" w:rsidP="00590BDC">
            <w:pPr>
              <w:rPr>
                <w:rFonts w:ascii="Arial" w:hAnsi="Arial" w:cs="Arial"/>
                <w:bCs/>
                <w:sz w:val="18"/>
                <w:szCs w:val="18"/>
              </w:rPr>
            </w:pPr>
          </w:p>
          <w:p w14:paraId="4A8C384F" w14:textId="77777777" w:rsidR="00A96A15" w:rsidRPr="005A5DDB" w:rsidRDefault="00A96A15" w:rsidP="00590BDC">
            <w:pPr>
              <w:rPr>
                <w:rFonts w:ascii="Arial" w:hAnsi="Arial" w:cs="Arial"/>
                <w:bCs/>
                <w:sz w:val="18"/>
                <w:szCs w:val="18"/>
              </w:rPr>
            </w:pPr>
          </w:p>
          <w:p w14:paraId="0058FFB3" w14:textId="77777777" w:rsidR="00A96A15" w:rsidRPr="005A5DDB" w:rsidRDefault="00A96A15" w:rsidP="00590BDC">
            <w:pPr>
              <w:rPr>
                <w:rFonts w:ascii="Arial" w:hAnsi="Arial" w:cs="Arial"/>
                <w:bCs/>
                <w:sz w:val="18"/>
                <w:szCs w:val="18"/>
              </w:rPr>
            </w:pPr>
            <w:r w:rsidRPr="005A5DDB">
              <w:rPr>
                <w:rFonts w:ascii="Arial" w:hAnsi="Arial" w:cs="Arial"/>
                <w:bCs/>
                <w:sz w:val="18"/>
                <w:szCs w:val="18"/>
              </w:rPr>
              <w:t xml:space="preserve">Miranda Keates (Multiple Sclerosis </w:t>
            </w:r>
            <w:r w:rsidR="00E15ACC" w:rsidRPr="005A5DDB">
              <w:rPr>
                <w:rFonts w:ascii="Arial" w:hAnsi="Arial" w:cs="Arial"/>
                <w:bCs/>
                <w:sz w:val="18"/>
                <w:szCs w:val="18"/>
              </w:rPr>
              <w:t xml:space="preserve">pathway </w:t>
            </w:r>
            <w:r w:rsidRPr="005A5DDB">
              <w:rPr>
                <w:rFonts w:ascii="Arial" w:hAnsi="Arial" w:cs="Arial"/>
                <w:bCs/>
                <w:sz w:val="18"/>
                <w:szCs w:val="18"/>
              </w:rPr>
              <w:t>coordinator)</w:t>
            </w:r>
          </w:p>
          <w:p w14:paraId="71563710" w14:textId="77777777" w:rsidR="00834C7C" w:rsidRPr="005A5DDB" w:rsidRDefault="00834C7C">
            <w:pPr>
              <w:rPr>
                <w:sz w:val="22"/>
                <w:szCs w:val="22"/>
              </w:rPr>
            </w:pPr>
          </w:p>
        </w:tc>
        <w:tc>
          <w:tcPr>
            <w:tcW w:w="5051" w:type="dxa"/>
          </w:tcPr>
          <w:p w14:paraId="138B5422" w14:textId="77777777" w:rsidR="00834C7C" w:rsidRPr="005A5DDB" w:rsidRDefault="00834C7C" w:rsidP="00590BDC">
            <w:pPr>
              <w:rPr>
                <w:rFonts w:ascii="Arial" w:hAnsi="Arial" w:cs="Arial"/>
                <w:color w:val="FF0000"/>
                <w:sz w:val="18"/>
                <w:szCs w:val="18"/>
              </w:rPr>
            </w:pPr>
          </w:p>
          <w:p w14:paraId="63274CD4" w14:textId="77777777" w:rsidR="00A96A15" w:rsidRPr="005A5DDB" w:rsidRDefault="00A96A15" w:rsidP="00590BDC">
            <w:pPr>
              <w:rPr>
                <w:rFonts w:ascii="Arial" w:hAnsi="Arial" w:cs="Arial"/>
                <w:color w:val="FF0000"/>
                <w:sz w:val="18"/>
                <w:szCs w:val="18"/>
              </w:rPr>
            </w:pPr>
          </w:p>
          <w:p w14:paraId="75BB4EDC" w14:textId="77777777" w:rsidR="00834C7C" w:rsidRPr="005A5DDB" w:rsidRDefault="00834C7C" w:rsidP="00590BDC">
            <w:pPr>
              <w:rPr>
                <w:rFonts w:ascii="Arial" w:hAnsi="Arial" w:cs="Arial"/>
                <w:sz w:val="18"/>
                <w:szCs w:val="18"/>
                <w:lang w:val="en-GB"/>
              </w:rPr>
            </w:pPr>
            <w:r w:rsidRPr="005A5DDB">
              <w:rPr>
                <w:rFonts w:ascii="Arial" w:hAnsi="Arial" w:cs="Arial"/>
                <w:sz w:val="18"/>
                <w:szCs w:val="18"/>
              </w:rPr>
              <w:t>Email:</w:t>
            </w:r>
            <w:r w:rsidRPr="005A5DDB">
              <w:rPr>
                <w:rFonts w:ascii="Arial" w:hAnsi="Arial" w:cs="Arial"/>
                <w:sz w:val="18"/>
                <w:szCs w:val="18"/>
                <w:lang w:val="en-GB"/>
              </w:rPr>
              <w:t xml:space="preserve"> </w:t>
            </w:r>
            <w:hyperlink r:id="rId35" w:history="1">
              <w:r w:rsidR="0028646D" w:rsidRPr="005A5DDB">
                <w:rPr>
                  <w:rStyle w:val="Hyperlink"/>
                  <w:rFonts w:ascii="Arial" w:hAnsi="Arial" w:cs="Arial"/>
                  <w:sz w:val="18"/>
                  <w:szCs w:val="18"/>
                  <w:lang w:val="en-GB"/>
                </w:rPr>
                <w:t>p.brex@nhs.net</w:t>
              </w:r>
            </w:hyperlink>
            <w:r w:rsidR="0028646D" w:rsidRPr="005A5DDB">
              <w:rPr>
                <w:rFonts w:ascii="Arial" w:hAnsi="Arial" w:cs="Arial"/>
                <w:sz w:val="18"/>
                <w:szCs w:val="18"/>
                <w:lang w:val="en-GB"/>
              </w:rPr>
              <w:t xml:space="preserve"> </w:t>
            </w:r>
          </w:p>
          <w:p w14:paraId="2DCD32B4" w14:textId="77777777" w:rsidR="00A96A15" w:rsidRPr="005A5DDB" w:rsidRDefault="00A96A15" w:rsidP="00A96A15">
            <w:pPr>
              <w:rPr>
                <w:rFonts w:ascii="Arial" w:hAnsi="Arial" w:cs="Arial"/>
                <w:sz w:val="18"/>
                <w:szCs w:val="18"/>
              </w:rPr>
            </w:pPr>
            <w:r w:rsidRPr="005A5DDB">
              <w:rPr>
                <w:rFonts w:ascii="Arial" w:hAnsi="Arial" w:cs="Arial"/>
                <w:sz w:val="18"/>
                <w:szCs w:val="18"/>
              </w:rPr>
              <w:t>Email:</w:t>
            </w:r>
            <w:r w:rsidRPr="005A5DDB">
              <w:rPr>
                <w:rFonts w:ascii="Arial" w:hAnsi="Arial" w:cs="Arial"/>
                <w:sz w:val="18"/>
                <w:szCs w:val="18"/>
                <w:lang w:val="en-GB"/>
              </w:rPr>
              <w:t xml:space="preserve"> </w:t>
            </w:r>
            <w:hyperlink r:id="rId36" w:history="1">
              <w:r w:rsidR="0028646D" w:rsidRPr="005A5DDB">
                <w:rPr>
                  <w:rStyle w:val="Hyperlink"/>
                  <w:rFonts w:ascii="Arial" w:hAnsi="Arial" w:cs="Arial"/>
                  <w:sz w:val="18"/>
                  <w:szCs w:val="18"/>
                  <w:lang w:val="en-GB"/>
                </w:rPr>
                <w:t>eli.silber@nhs.net</w:t>
              </w:r>
            </w:hyperlink>
            <w:r w:rsidR="0028646D" w:rsidRPr="005A5DDB">
              <w:rPr>
                <w:rFonts w:ascii="Arial" w:hAnsi="Arial" w:cs="Arial"/>
                <w:sz w:val="18"/>
                <w:szCs w:val="18"/>
                <w:lang w:val="en-GB"/>
              </w:rPr>
              <w:t xml:space="preserve"> </w:t>
            </w:r>
          </w:p>
          <w:p w14:paraId="341EE2B5" w14:textId="6BE9C288" w:rsidR="00A96A15" w:rsidRPr="005A5DDB" w:rsidRDefault="00A96A15" w:rsidP="00A96A15">
            <w:pPr>
              <w:rPr>
                <w:rFonts w:ascii="Arial" w:hAnsi="Arial" w:cs="Arial"/>
                <w:sz w:val="18"/>
                <w:szCs w:val="18"/>
              </w:rPr>
            </w:pPr>
            <w:r w:rsidRPr="005A5DDB">
              <w:rPr>
                <w:rFonts w:ascii="Arial" w:hAnsi="Arial" w:cs="Arial"/>
                <w:sz w:val="18"/>
                <w:szCs w:val="18"/>
              </w:rPr>
              <w:t>Email:</w:t>
            </w:r>
            <w:r w:rsidRPr="005A5DDB">
              <w:rPr>
                <w:rFonts w:ascii="Arial" w:hAnsi="Arial" w:cs="Arial"/>
                <w:sz w:val="18"/>
                <w:szCs w:val="18"/>
                <w:lang w:val="en-GB"/>
              </w:rPr>
              <w:t xml:space="preserve"> </w:t>
            </w:r>
            <w:hyperlink r:id="rId37" w:history="1">
              <w:r w:rsidR="00B33E0F" w:rsidRPr="005A5DDB">
                <w:rPr>
                  <w:rStyle w:val="Hyperlink"/>
                  <w:rFonts w:ascii="Arial" w:hAnsi="Arial" w:cs="Arial"/>
                  <w:sz w:val="18"/>
                  <w:szCs w:val="18"/>
                  <w:lang w:val="en-GB"/>
                </w:rPr>
                <w:t>Victoria.williams25@nhs.net</w:t>
              </w:r>
            </w:hyperlink>
            <w:r w:rsidR="00E15ACC" w:rsidRPr="005A5DDB">
              <w:rPr>
                <w:rFonts w:ascii="Arial" w:hAnsi="Arial" w:cs="Arial"/>
                <w:sz w:val="18"/>
                <w:szCs w:val="18"/>
                <w:lang w:val="en-GB"/>
              </w:rPr>
              <w:t xml:space="preserve"> </w:t>
            </w:r>
          </w:p>
          <w:p w14:paraId="1FEBFFE4" w14:textId="5A9954BA" w:rsidR="00A96A15" w:rsidRPr="005A5DDB" w:rsidRDefault="00490EB6" w:rsidP="00590BDC">
            <w:pPr>
              <w:rPr>
                <w:rFonts w:ascii="Arial" w:hAnsi="Arial" w:cs="Arial"/>
                <w:sz w:val="18"/>
                <w:szCs w:val="18"/>
              </w:rPr>
            </w:pPr>
            <w:r w:rsidRPr="005A5DDB">
              <w:rPr>
                <w:rFonts w:ascii="Arial" w:hAnsi="Arial" w:cs="Arial"/>
                <w:sz w:val="18"/>
                <w:szCs w:val="18"/>
              </w:rPr>
              <w:t>Email:</w:t>
            </w:r>
            <w:r w:rsidRPr="005A5DDB">
              <w:t xml:space="preserve"> </w:t>
            </w:r>
            <w:hyperlink r:id="rId38" w:history="1">
              <w:r w:rsidRPr="005A5DDB">
                <w:rPr>
                  <w:rStyle w:val="Hyperlink"/>
                  <w:rFonts w:ascii="Arial" w:hAnsi="Arial" w:cs="Arial"/>
                  <w:sz w:val="18"/>
                  <w:szCs w:val="18"/>
                </w:rPr>
                <w:t>y.falah@nhs.net</w:t>
              </w:r>
            </w:hyperlink>
            <w:r w:rsidRPr="005A5DDB">
              <w:rPr>
                <w:rFonts w:ascii="Arial" w:hAnsi="Arial" w:cs="Arial"/>
                <w:sz w:val="18"/>
                <w:szCs w:val="18"/>
              </w:rPr>
              <w:t xml:space="preserve"> </w:t>
            </w:r>
          </w:p>
          <w:p w14:paraId="325EEA9A" w14:textId="43A4BFC2" w:rsidR="00490EB6" w:rsidRPr="005A5DDB" w:rsidRDefault="00490EB6" w:rsidP="00590BDC">
            <w:pPr>
              <w:rPr>
                <w:rFonts w:ascii="Arial" w:hAnsi="Arial" w:cs="Arial"/>
                <w:sz w:val="18"/>
                <w:szCs w:val="18"/>
              </w:rPr>
            </w:pPr>
            <w:r w:rsidRPr="005A5DDB">
              <w:rPr>
                <w:rFonts w:ascii="Arial" w:hAnsi="Arial" w:cs="Arial"/>
                <w:sz w:val="18"/>
                <w:szCs w:val="18"/>
              </w:rPr>
              <w:t>Email:</w:t>
            </w:r>
            <w:r w:rsidRPr="005A5DDB">
              <w:rPr>
                <w:rFonts w:ascii="Calibri" w:hAnsi="Calibri" w:cs="Calibri"/>
                <w:color w:val="000000"/>
                <w:sz w:val="22"/>
                <w:szCs w:val="22"/>
              </w:rPr>
              <w:t xml:space="preserve"> </w:t>
            </w:r>
            <w:hyperlink r:id="rId39" w:history="1">
              <w:r w:rsidRPr="005A5DDB">
                <w:rPr>
                  <w:rStyle w:val="Hyperlink"/>
                  <w:rFonts w:ascii="Arial" w:hAnsi="Arial" w:cs="Arial"/>
                  <w:sz w:val="18"/>
                  <w:szCs w:val="18"/>
                </w:rPr>
                <w:t>r.raftopoulos@nhs.net</w:t>
              </w:r>
            </w:hyperlink>
          </w:p>
          <w:p w14:paraId="45B7F4D3" w14:textId="77777777" w:rsidR="00490EB6" w:rsidRPr="005A5DDB" w:rsidRDefault="00490EB6" w:rsidP="00A96A15">
            <w:pPr>
              <w:rPr>
                <w:rFonts w:ascii="Arial" w:hAnsi="Arial" w:cs="Arial"/>
                <w:sz w:val="18"/>
                <w:szCs w:val="18"/>
              </w:rPr>
            </w:pPr>
          </w:p>
          <w:p w14:paraId="3BC481E7" w14:textId="2E2111E3" w:rsidR="0028646D" w:rsidRPr="005A5DDB" w:rsidRDefault="0028646D" w:rsidP="00A96A15">
            <w:pPr>
              <w:rPr>
                <w:rFonts w:ascii="Arial" w:hAnsi="Arial" w:cs="Arial"/>
                <w:sz w:val="18"/>
                <w:szCs w:val="18"/>
              </w:rPr>
            </w:pPr>
            <w:r w:rsidRPr="005A5DDB">
              <w:rPr>
                <w:rFonts w:ascii="Arial" w:hAnsi="Arial" w:cs="Arial"/>
                <w:sz w:val="18"/>
                <w:szCs w:val="18"/>
              </w:rPr>
              <w:t>Tel:</w:t>
            </w:r>
            <w:r w:rsidR="005D2749" w:rsidRPr="005A5DDB">
              <w:rPr>
                <w:rFonts w:ascii="Arial" w:hAnsi="Arial" w:cs="Arial"/>
                <w:b/>
                <w:sz w:val="18"/>
                <w:szCs w:val="18"/>
              </w:rPr>
              <w:t xml:space="preserve"> </w:t>
            </w:r>
            <w:r w:rsidR="005D2749" w:rsidRPr="005A5DDB">
              <w:rPr>
                <w:rFonts w:ascii="Arial" w:hAnsi="Arial" w:cs="Arial"/>
                <w:sz w:val="18"/>
                <w:szCs w:val="18"/>
              </w:rPr>
              <w:t>020 3299 2994</w:t>
            </w:r>
          </w:p>
          <w:p w14:paraId="7CB85DF8" w14:textId="77777777" w:rsidR="0028646D" w:rsidRPr="005A5DDB" w:rsidRDefault="0028646D" w:rsidP="00A96A15">
            <w:pPr>
              <w:rPr>
                <w:rFonts w:ascii="Arial" w:hAnsi="Arial" w:cs="Arial"/>
                <w:sz w:val="18"/>
                <w:szCs w:val="18"/>
              </w:rPr>
            </w:pPr>
          </w:p>
          <w:p w14:paraId="47F9F83E" w14:textId="77777777" w:rsidR="005D2749" w:rsidRPr="005A5DDB" w:rsidRDefault="005D2749" w:rsidP="00A96A15">
            <w:pPr>
              <w:rPr>
                <w:rFonts w:ascii="Arial" w:hAnsi="Arial" w:cs="Arial"/>
                <w:sz w:val="18"/>
                <w:szCs w:val="18"/>
              </w:rPr>
            </w:pPr>
          </w:p>
          <w:p w14:paraId="5BB533D2" w14:textId="77777777" w:rsidR="00A96A15" w:rsidRPr="005A5DDB" w:rsidRDefault="00000000" w:rsidP="00A96A15">
            <w:pPr>
              <w:rPr>
                <w:rFonts w:ascii="Arial" w:hAnsi="Arial" w:cs="Arial"/>
                <w:sz w:val="18"/>
                <w:szCs w:val="18"/>
              </w:rPr>
            </w:pPr>
            <w:hyperlink r:id="rId40" w:history="1">
              <w:r w:rsidR="00E15ACC" w:rsidRPr="005A5DDB">
                <w:rPr>
                  <w:rStyle w:val="Hyperlink"/>
                  <w:rFonts w:ascii="Arial" w:hAnsi="Arial" w:cs="Arial"/>
                  <w:color w:val="auto"/>
                  <w:sz w:val="18"/>
                  <w:szCs w:val="18"/>
                  <w:u w:val="none"/>
                </w:rPr>
                <w:t>Tel: 020</w:t>
              </w:r>
            </w:hyperlink>
            <w:r w:rsidR="00E15ACC" w:rsidRPr="005A5DDB">
              <w:rPr>
                <w:rFonts w:ascii="Arial" w:hAnsi="Arial" w:cs="Arial"/>
                <w:sz w:val="18"/>
                <w:szCs w:val="18"/>
              </w:rPr>
              <w:t xml:space="preserve"> 3299  5193</w:t>
            </w:r>
          </w:p>
          <w:p w14:paraId="5191DC33" w14:textId="4856E3A5" w:rsidR="00A96A15" w:rsidRPr="005A5DDB" w:rsidRDefault="00A96A15" w:rsidP="00A96A15">
            <w:pPr>
              <w:rPr>
                <w:rFonts w:ascii="Arial" w:hAnsi="Arial" w:cs="Arial"/>
                <w:sz w:val="18"/>
                <w:szCs w:val="18"/>
              </w:rPr>
            </w:pPr>
            <w:r w:rsidRPr="005A5DDB">
              <w:rPr>
                <w:rFonts w:ascii="Arial" w:hAnsi="Arial" w:cs="Arial"/>
                <w:sz w:val="18"/>
                <w:szCs w:val="18"/>
              </w:rPr>
              <w:t>Email:</w:t>
            </w:r>
            <w:r w:rsidRPr="005A5DDB">
              <w:rPr>
                <w:rFonts w:ascii="Arial" w:hAnsi="Arial" w:cs="Arial"/>
                <w:sz w:val="18"/>
                <w:szCs w:val="18"/>
                <w:lang w:val="en-GB"/>
              </w:rPr>
              <w:t xml:space="preserve"> </w:t>
            </w:r>
            <w:hyperlink r:id="rId41" w:history="1">
              <w:r w:rsidR="00490EB6" w:rsidRPr="005A5DDB">
                <w:rPr>
                  <w:rStyle w:val="Hyperlink"/>
                  <w:rFonts w:ascii="Arial" w:hAnsi="Arial" w:cs="Arial"/>
                  <w:sz w:val="18"/>
                  <w:szCs w:val="18"/>
                  <w:lang w:val="en-GB"/>
                </w:rPr>
                <w:t>gosia.kuran@nhs.net</w:t>
              </w:r>
            </w:hyperlink>
            <w:r w:rsidR="00490EB6" w:rsidRPr="005A5DDB">
              <w:rPr>
                <w:rFonts w:ascii="Arial" w:hAnsi="Arial" w:cs="Arial"/>
                <w:sz w:val="18"/>
                <w:szCs w:val="18"/>
                <w:lang w:val="en-GB"/>
              </w:rPr>
              <w:t xml:space="preserve"> </w:t>
            </w:r>
          </w:p>
          <w:p w14:paraId="63B9735B" w14:textId="77777777" w:rsidR="00A96A15" w:rsidRPr="005A5DDB" w:rsidRDefault="00A96A15" w:rsidP="00A96A15">
            <w:pPr>
              <w:rPr>
                <w:rFonts w:ascii="Arial" w:hAnsi="Arial" w:cs="Arial"/>
                <w:sz w:val="18"/>
                <w:szCs w:val="18"/>
              </w:rPr>
            </w:pPr>
          </w:p>
          <w:p w14:paraId="5C8B5A4D" w14:textId="77777777" w:rsidR="00A96A15" w:rsidRPr="005A5DDB" w:rsidRDefault="00A96A15" w:rsidP="00A96A15">
            <w:pPr>
              <w:rPr>
                <w:rFonts w:ascii="Arial" w:hAnsi="Arial" w:cs="Arial"/>
                <w:sz w:val="18"/>
                <w:szCs w:val="18"/>
              </w:rPr>
            </w:pPr>
            <w:r w:rsidRPr="005A5DDB">
              <w:rPr>
                <w:rFonts w:ascii="Arial" w:hAnsi="Arial" w:cs="Arial"/>
                <w:sz w:val="18"/>
                <w:szCs w:val="18"/>
              </w:rPr>
              <w:t>Tel:</w:t>
            </w:r>
            <w:r w:rsidR="00E15ACC" w:rsidRPr="005A5DDB">
              <w:rPr>
                <w:rFonts w:ascii="Arial" w:hAnsi="Arial" w:cs="Arial"/>
                <w:sz w:val="18"/>
                <w:szCs w:val="18"/>
              </w:rPr>
              <w:t xml:space="preserve"> 020 3299 8344</w:t>
            </w:r>
          </w:p>
          <w:p w14:paraId="6914198E" w14:textId="77777777" w:rsidR="00A96A15" w:rsidRPr="005A5DDB" w:rsidRDefault="00A96A15" w:rsidP="00A96A15">
            <w:pPr>
              <w:rPr>
                <w:rFonts w:ascii="Arial" w:hAnsi="Arial" w:cs="Arial"/>
                <w:sz w:val="18"/>
                <w:szCs w:val="18"/>
              </w:rPr>
            </w:pPr>
            <w:r w:rsidRPr="005A5DDB">
              <w:rPr>
                <w:rFonts w:ascii="Arial" w:hAnsi="Arial" w:cs="Arial"/>
                <w:sz w:val="18"/>
                <w:szCs w:val="18"/>
              </w:rPr>
              <w:t>Email:</w:t>
            </w:r>
            <w:r w:rsidRPr="005A5DDB">
              <w:rPr>
                <w:rFonts w:ascii="Arial" w:hAnsi="Arial" w:cs="Arial"/>
                <w:sz w:val="18"/>
                <w:szCs w:val="18"/>
                <w:lang w:val="en-GB"/>
              </w:rPr>
              <w:t xml:space="preserve"> </w:t>
            </w:r>
            <w:hyperlink r:id="rId42" w:history="1">
              <w:r w:rsidR="00E15ACC" w:rsidRPr="005A5DDB">
                <w:rPr>
                  <w:rStyle w:val="Hyperlink"/>
                  <w:rFonts w:ascii="Arial" w:hAnsi="Arial" w:cs="Arial"/>
                  <w:sz w:val="18"/>
                  <w:szCs w:val="18"/>
                  <w:lang w:val="en-GB"/>
                </w:rPr>
                <w:t>miranda.keates@nhs.net</w:t>
              </w:r>
            </w:hyperlink>
            <w:r w:rsidR="00E15ACC" w:rsidRPr="005A5DDB">
              <w:rPr>
                <w:rFonts w:ascii="Arial" w:hAnsi="Arial" w:cs="Arial"/>
                <w:sz w:val="18"/>
                <w:szCs w:val="18"/>
                <w:lang w:val="en-GB"/>
              </w:rPr>
              <w:t xml:space="preserve"> </w:t>
            </w:r>
          </w:p>
          <w:p w14:paraId="432557C5" w14:textId="77777777" w:rsidR="00834C7C" w:rsidRPr="005A5DDB" w:rsidRDefault="00834C7C" w:rsidP="00590BDC">
            <w:pPr>
              <w:rPr>
                <w:sz w:val="22"/>
                <w:szCs w:val="22"/>
              </w:rPr>
            </w:pPr>
          </w:p>
        </w:tc>
      </w:tr>
      <w:tr w:rsidR="00490EB6" w14:paraId="421064BE" w14:textId="77777777" w:rsidTr="005D2749">
        <w:tc>
          <w:tcPr>
            <w:tcW w:w="5088" w:type="dxa"/>
            <w:gridSpan w:val="2"/>
          </w:tcPr>
          <w:p w14:paraId="4D6A3CEE" w14:textId="15B420DD" w:rsidR="00490EB6" w:rsidRPr="005A5DDB" w:rsidRDefault="00490EB6" w:rsidP="00590BDC">
            <w:pPr>
              <w:rPr>
                <w:rFonts w:ascii="Arial" w:hAnsi="Arial" w:cs="Arial"/>
                <w:b/>
                <w:bCs/>
                <w:sz w:val="18"/>
                <w:szCs w:val="18"/>
                <w:lang w:val="en-GB"/>
              </w:rPr>
            </w:pPr>
            <w:r w:rsidRPr="005A5DDB">
              <w:rPr>
                <w:rFonts w:ascii="Arial" w:hAnsi="Arial" w:cs="Arial"/>
                <w:b/>
                <w:bCs/>
                <w:sz w:val="18"/>
                <w:szCs w:val="18"/>
                <w:lang w:val="en-GB"/>
              </w:rPr>
              <w:t>Consultant/specialist team (Princess Royal University Hospital)</w:t>
            </w:r>
          </w:p>
          <w:p w14:paraId="3A5D6865" w14:textId="77777777" w:rsidR="005C3BE4" w:rsidRPr="005A5DDB" w:rsidRDefault="005C3BE4" w:rsidP="00590BDC">
            <w:pPr>
              <w:rPr>
                <w:rFonts w:ascii="Arial" w:hAnsi="Arial" w:cs="Arial"/>
                <w:b/>
                <w:bCs/>
                <w:sz w:val="18"/>
                <w:szCs w:val="18"/>
                <w:lang w:val="en-GB"/>
              </w:rPr>
            </w:pPr>
          </w:p>
          <w:p w14:paraId="7095A151" w14:textId="60FB992A" w:rsidR="005C3BE4" w:rsidRPr="005A5DDB" w:rsidRDefault="005C3BE4" w:rsidP="00590BDC">
            <w:pPr>
              <w:rPr>
                <w:rFonts w:ascii="Arial" w:hAnsi="Arial" w:cs="Arial"/>
                <w:bCs/>
                <w:sz w:val="18"/>
                <w:szCs w:val="18"/>
              </w:rPr>
            </w:pPr>
            <w:r w:rsidRPr="005A5DDB">
              <w:rPr>
                <w:rFonts w:ascii="Arial" w:hAnsi="Arial" w:cs="Arial"/>
                <w:bCs/>
                <w:sz w:val="18"/>
                <w:szCs w:val="18"/>
              </w:rPr>
              <w:t>Dr Peter Brex (Neurology Consultant)</w:t>
            </w:r>
            <w:r w:rsidRPr="005A5DDB" w:rsidDel="00A96A15">
              <w:rPr>
                <w:rFonts w:ascii="Arial" w:hAnsi="Arial" w:cs="Arial"/>
                <w:bCs/>
                <w:sz w:val="18"/>
                <w:szCs w:val="18"/>
              </w:rPr>
              <w:t xml:space="preserve"> </w:t>
            </w:r>
          </w:p>
          <w:p w14:paraId="2BCB72DB" w14:textId="77777777" w:rsidR="005C3BE4" w:rsidRPr="005A5DDB" w:rsidRDefault="005C3BE4" w:rsidP="005C3BE4">
            <w:pPr>
              <w:rPr>
                <w:rFonts w:ascii="Arial" w:hAnsi="Arial" w:cs="Arial"/>
                <w:bCs/>
                <w:sz w:val="18"/>
                <w:szCs w:val="18"/>
                <w:lang w:val="en-GB"/>
              </w:rPr>
            </w:pPr>
            <w:r w:rsidRPr="005A5DDB">
              <w:rPr>
                <w:rFonts w:ascii="Arial" w:hAnsi="Arial" w:cs="Arial"/>
                <w:bCs/>
                <w:sz w:val="18"/>
                <w:szCs w:val="18"/>
                <w:lang w:val="en-GB"/>
              </w:rPr>
              <w:t>Dr Yasser Falah (Neurology Consultant)</w:t>
            </w:r>
          </w:p>
          <w:p w14:paraId="3702000B" w14:textId="77777777" w:rsidR="005C3BE4" w:rsidRPr="005A5DDB" w:rsidRDefault="005C3BE4" w:rsidP="005C3BE4">
            <w:pPr>
              <w:rPr>
                <w:rFonts w:ascii="Arial" w:hAnsi="Arial" w:cs="Arial"/>
                <w:bCs/>
                <w:sz w:val="18"/>
                <w:szCs w:val="18"/>
              </w:rPr>
            </w:pPr>
            <w:r w:rsidRPr="005A5DDB">
              <w:rPr>
                <w:rFonts w:ascii="Arial" w:hAnsi="Arial" w:cs="Arial"/>
                <w:bCs/>
                <w:sz w:val="18"/>
                <w:szCs w:val="18"/>
              </w:rPr>
              <w:t>Dr Rhian Raftopoulos (Neurology Consultant)</w:t>
            </w:r>
          </w:p>
          <w:p w14:paraId="5930D841" w14:textId="77777777" w:rsidR="00490EB6" w:rsidRPr="005A5DDB" w:rsidRDefault="00490EB6" w:rsidP="00590BDC">
            <w:pPr>
              <w:rPr>
                <w:rFonts w:ascii="Arial" w:hAnsi="Arial" w:cs="Arial"/>
                <w:b/>
                <w:bCs/>
                <w:sz w:val="18"/>
                <w:szCs w:val="18"/>
                <w:lang w:val="en-GB"/>
              </w:rPr>
            </w:pPr>
          </w:p>
          <w:p w14:paraId="23B10929" w14:textId="5996E5C7" w:rsidR="00490EB6" w:rsidRPr="005A5DDB" w:rsidRDefault="00490EB6">
            <w:pPr>
              <w:rPr>
                <w:rFonts w:ascii="Arial" w:hAnsi="Arial" w:cs="Arial"/>
                <w:bCs/>
                <w:sz w:val="18"/>
                <w:szCs w:val="18"/>
                <w:lang w:val="en-GB"/>
              </w:rPr>
            </w:pPr>
            <w:r w:rsidRPr="005A5DDB">
              <w:rPr>
                <w:rFonts w:ascii="Arial" w:hAnsi="Arial" w:cs="Arial"/>
                <w:bCs/>
                <w:sz w:val="18"/>
                <w:szCs w:val="18"/>
                <w:lang w:val="en-GB"/>
              </w:rPr>
              <w:t>Maureen Ennis</w:t>
            </w:r>
            <w:r w:rsidR="005C3BE4" w:rsidRPr="005A5DDB">
              <w:rPr>
                <w:rFonts w:ascii="Arial" w:hAnsi="Arial" w:cs="Arial"/>
                <w:bCs/>
                <w:sz w:val="18"/>
                <w:szCs w:val="18"/>
              </w:rPr>
              <w:t>(Clinical Nurse Specialist, Multiple Sclerosis)</w:t>
            </w:r>
          </w:p>
          <w:p w14:paraId="5DC78E9C" w14:textId="3DDADF0A" w:rsidR="00490EB6" w:rsidRPr="005A5DDB" w:rsidRDefault="005C3BE4">
            <w:pPr>
              <w:rPr>
                <w:rFonts w:ascii="Arial" w:hAnsi="Arial" w:cs="Arial"/>
                <w:b/>
                <w:bCs/>
                <w:sz w:val="18"/>
                <w:szCs w:val="18"/>
                <w:lang w:val="en-GB"/>
              </w:rPr>
            </w:pPr>
            <w:r w:rsidRPr="005A5DDB">
              <w:rPr>
                <w:rFonts w:ascii="Arial" w:hAnsi="Arial" w:cs="Arial"/>
                <w:bCs/>
                <w:sz w:val="18"/>
                <w:szCs w:val="18"/>
                <w:lang w:val="en-GB"/>
              </w:rPr>
              <w:t>Lisa Marsh</w:t>
            </w:r>
            <w:r w:rsidRPr="005A5DDB">
              <w:rPr>
                <w:rFonts w:ascii="Arial" w:hAnsi="Arial" w:cs="Arial"/>
                <w:bCs/>
                <w:sz w:val="18"/>
                <w:szCs w:val="18"/>
              </w:rPr>
              <w:t>(Clinical Nurse Specialist, Multiple Sclerosis)</w:t>
            </w:r>
          </w:p>
        </w:tc>
        <w:tc>
          <w:tcPr>
            <w:tcW w:w="5051" w:type="dxa"/>
          </w:tcPr>
          <w:p w14:paraId="6F1A1FFE" w14:textId="77777777" w:rsidR="00490EB6" w:rsidRPr="005A5DDB" w:rsidRDefault="00490EB6" w:rsidP="00590BDC">
            <w:pPr>
              <w:rPr>
                <w:rFonts w:ascii="Arial" w:hAnsi="Arial" w:cs="Arial"/>
                <w:color w:val="FF0000"/>
                <w:sz w:val="18"/>
                <w:szCs w:val="18"/>
              </w:rPr>
            </w:pPr>
          </w:p>
          <w:p w14:paraId="4CF7209F" w14:textId="77777777" w:rsidR="00490EB6" w:rsidRPr="005A5DDB" w:rsidRDefault="00490EB6" w:rsidP="00590BDC">
            <w:pPr>
              <w:rPr>
                <w:rFonts w:ascii="Arial" w:hAnsi="Arial" w:cs="Arial"/>
                <w:color w:val="FF0000"/>
                <w:sz w:val="18"/>
                <w:szCs w:val="18"/>
              </w:rPr>
            </w:pPr>
          </w:p>
          <w:p w14:paraId="067BE6E7" w14:textId="77777777" w:rsidR="005C3BE4" w:rsidRPr="005A5DDB" w:rsidRDefault="005C3BE4" w:rsidP="00490EB6">
            <w:pPr>
              <w:rPr>
                <w:rStyle w:val="Emphasis"/>
                <w:rFonts w:ascii="Arial" w:hAnsi="Arial" w:cs="Arial"/>
                <w:i w:val="0"/>
                <w:sz w:val="18"/>
                <w:szCs w:val="18"/>
              </w:rPr>
            </w:pPr>
          </w:p>
          <w:p w14:paraId="2B97D426" w14:textId="77777777" w:rsidR="005C3BE4" w:rsidRPr="005A5DDB" w:rsidRDefault="005C3BE4" w:rsidP="005C3BE4">
            <w:pPr>
              <w:rPr>
                <w:rFonts w:ascii="Arial" w:hAnsi="Arial" w:cs="Arial"/>
                <w:sz w:val="18"/>
                <w:szCs w:val="18"/>
                <w:lang w:val="en-GB"/>
              </w:rPr>
            </w:pPr>
            <w:r w:rsidRPr="005A5DDB">
              <w:rPr>
                <w:rFonts w:ascii="Arial" w:hAnsi="Arial" w:cs="Arial"/>
                <w:sz w:val="18"/>
                <w:szCs w:val="18"/>
              </w:rPr>
              <w:t>Email:</w:t>
            </w:r>
            <w:r w:rsidRPr="005A5DDB">
              <w:rPr>
                <w:rFonts w:ascii="Arial" w:hAnsi="Arial" w:cs="Arial"/>
                <w:sz w:val="18"/>
                <w:szCs w:val="18"/>
                <w:lang w:val="en-GB"/>
              </w:rPr>
              <w:t xml:space="preserve"> </w:t>
            </w:r>
            <w:hyperlink r:id="rId43" w:history="1">
              <w:r w:rsidRPr="005A5DDB">
                <w:rPr>
                  <w:rStyle w:val="Hyperlink"/>
                  <w:rFonts w:ascii="Arial" w:hAnsi="Arial" w:cs="Arial"/>
                  <w:sz w:val="18"/>
                  <w:szCs w:val="18"/>
                  <w:lang w:val="en-GB"/>
                </w:rPr>
                <w:t>p.brex@nhs.net</w:t>
              </w:r>
            </w:hyperlink>
            <w:r w:rsidRPr="005A5DDB">
              <w:rPr>
                <w:rFonts w:ascii="Arial" w:hAnsi="Arial" w:cs="Arial"/>
                <w:sz w:val="18"/>
                <w:szCs w:val="18"/>
                <w:lang w:val="en-GB"/>
              </w:rPr>
              <w:t xml:space="preserve"> </w:t>
            </w:r>
          </w:p>
          <w:p w14:paraId="71279879" w14:textId="77777777" w:rsidR="005C3BE4" w:rsidRPr="005A5DDB" w:rsidRDefault="005C3BE4" w:rsidP="005C3BE4">
            <w:pPr>
              <w:rPr>
                <w:rFonts w:ascii="Arial" w:hAnsi="Arial" w:cs="Arial"/>
                <w:sz w:val="18"/>
                <w:szCs w:val="18"/>
              </w:rPr>
            </w:pPr>
            <w:r w:rsidRPr="005A5DDB">
              <w:rPr>
                <w:rFonts w:ascii="Arial" w:hAnsi="Arial" w:cs="Arial"/>
                <w:sz w:val="18"/>
                <w:szCs w:val="18"/>
              </w:rPr>
              <w:t>Email:</w:t>
            </w:r>
            <w:r w:rsidRPr="005A5DDB">
              <w:t xml:space="preserve"> </w:t>
            </w:r>
            <w:hyperlink r:id="rId44" w:history="1">
              <w:r w:rsidRPr="005A5DDB">
                <w:rPr>
                  <w:rStyle w:val="Hyperlink"/>
                  <w:rFonts w:ascii="Arial" w:hAnsi="Arial" w:cs="Arial"/>
                  <w:sz w:val="18"/>
                  <w:szCs w:val="18"/>
                </w:rPr>
                <w:t>y.falah@nhs.net</w:t>
              </w:r>
            </w:hyperlink>
            <w:r w:rsidRPr="005A5DDB">
              <w:rPr>
                <w:rFonts w:ascii="Arial" w:hAnsi="Arial" w:cs="Arial"/>
                <w:sz w:val="18"/>
                <w:szCs w:val="18"/>
              </w:rPr>
              <w:t xml:space="preserve"> </w:t>
            </w:r>
          </w:p>
          <w:p w14:paraId="17116062" w14:textId="77777777" w:rsidR="005C3BE4" w:rsidRPr="005A5DDB" w:rsidRDefault="005C3BE4" w:rsidP="005C3BE4">
            <w:pPr>
              <w:rPr>
                <w:rFonts w:ascii="Arial" w:hAnsi="Arial" w:cs="Arial"/>
                <w:sz w:val="18"/>
                <w:szCs w:val="18"/>
              </w:rPr>
            </w:pPr>
            <w:r w:rsidRPr="005A5DDB">
              <w:rPr>
                <w:rFonts w:ascii="Arial" w:hAnsi="Arial" w:cs="Arial"/>
                <w:sz w:val="18"/>
                <w:szCs w:val="18"/>
              </w:rPr>
              <w:t>Email:</w:t>
            </w:r>
            <w:r w:rsidRPr="005A5DDB">
              <w:rPr>
                <w:rFonts w:ascii="Calibri" w:hAnsi="Calibri" w:cs="Calibri"/>
                <w:color w:val="000000"/>
                <w:sz w:val="22"/>
                <w:szCs w:val="22"/>
              </w:rPr>
              <w:t xml:space="preserve"> </w:t>
            </w:r>
            <w:hyperlink r:id="rId45" w:history="1">
              <w:r w:rsidRPr="005A5DDB">
                <w:rPr>
                  <w:rStyle w:val="Hyperlink"/>
                  <w:rFonts w:ascii="Arial" w:hAnsi="Arial" w:cs="Arial"/>
                  <w:sz w:val="18"/>
                  <w:szCs w:val="18"/>
                </w:rPr>
                <w:t>r.raftopoulos@nhs.net</w:t>
              </w:r>
            </w:hyperlink>
          </w:p>
          <w:p w14:paraId="5AE2A709" w14:textId="77777777" w:rsidR="005C3BE4" w:rsidRPr="005A5DDB" w:rsidRDefault="005C3BE4" w:rsidP="00490EB6">
            <w:pPr>
              <w:rPr>
                <w:rStyle w:val="Emphasis"/>
                <w:rFonts w:ascii="Arial" w:hAnsi="Arial" w:cs="Arial"/>
                <w:i w:val="0"/>
                <w:sz w:val="18"/>
                <w:szCs w:val="18"/>
              </w:rPr>
            </w:pPr>
          </w:p>
          <w:p w14:paraId="34D56306" w14:textId="2AE194B8" w:rsidR="00490EB6" w:rsidRPr="005A5DDB" w:rsidRDefault="005C3BE4" w:rsidP="00490EB6">
            <w:pPr>
              <w:rPr>
                <w:rFonts w:ascii="Arial" w:hAnsi="Arial" w:cs="Arial"/>
                <w:sz w:val="18"/>
                <w:szCs w:val="18"/>
                <w:lang w:val="en-GB" w:eastAsia="en-GB"/>
              </w:rPr>
            </w:pPr>
            <w:r w:rsidRPr="005A5DDB">
              <w:rPr>
                <w:rStyle w:val="Emphasis"/>
                <w:rFonts w:ascii="Arial" w:hAnsi="Arial" w:cs="Arial"/>
                <w:i w:val="0"/>
                <w:sz w:val="18"/>
                <w:szCs w:val="18"/>
              </w:rPr>
              <w:t xml:space="preserve">Email: </w:t>
            </w:r>
            <w:hyperlink r:id="rId46" w:history="1">
              <w:r w:rsidR="00490EB6" w:rsidRPr="005A5DDB">
                <w:rPr>
                  <w:rStyle w:val="Hyperlink"/>
                  <w:rFonts w:ascii="Arial" w:hAnsi="Arial" w:cs="Arial"/>
                  <w:iCs/>
                  <w:sz w:val="18"/>
                  <w:szCs w:val="18"/>
                </w:rPr>
                <w:t>maureen.ennis@nhs.net</w:t>
              </w:r>
            </w:hyperlink>
            <w:r w:rsidR="00490EB6" w:rsidRPr="005A5DDB">
              <w:rPr>
                <w:rStyle w:val="Emphasis"/>
                <w:rFonts w:ascii="Arial" w:hAnsi="Arial" w:cs="Arial"/>
                <w:i w:val="0"/>
                <w:sz w:val="18"/>
                <w:szCs w:val="18"/>
              </w:rPr>
              <w:t xml:space="preserve"> </w:t>
            </w:r>
          </w:p>
          <w:p w14:paraId="246C0C9F" w14:textId="1E2D55A5" w:rsidR="00490EB6" w:rsidRPr="005A5DDB" w:rsidRDefault="005C3BE4" w:rsidP="00490EB6">
            <w:pPr>
              <w:rPr>
                <w:rFonts w:ascii="Arial" w:hAnsi="Arial" w:cs="Arial"/>
                <w:sz w:val="18"/>
                <w:szCs w:val="18"/>
                <w:lang w:val="en-GB" w:eastAsia="en-GB"/>
              </w:rPr>
            </w:pPr>
            <w:r w:rsidRPr="005A5DDB">
              <w:rPr>
                <w:rFonts w:ascii="Arial" w:hAnsi="Arial" w:cs="Arial"/>
                <w:sz w:val="18"/>
                <w:szCs w:val="18"/>
              </w:rPr>
              <w:t xml:space="preserve">Email: </w:t>
            </w:r>
            <w:hyperlink r:id="rId47" w:history="1">
              <w:r w:rsidR="00490EB6" w:rsidRPr="005A5DDB">
                <w:rPr>
                  <w:rStyle w:val="Strong"/>
                  <w:rFonts w:ascii="Arial" w:hAnsi="Arial" w:cs="Arial"/>
                  <w:b w:val="0"/>
                  <w:color w:val="0000FF"/>
                  <w:sz w:val="18"/>
                  <w:szCs w:val="18"/>
                  <w:u w:val="single"/>
                </w:rPr>
                <w:t>l.marsh1@nhs.net</w:t>
              </w:r>
            </w:hyperlink>
          </w:p>
          <w:p w14:paraId="0CB8526C" w14:textId="002E668E" w:rsidR="005C3BE4" w:rsidRPr="005A5DDB" w:rsidRDefault="005C3BE4" w:rsidP="005C3BE4">
            <w:pPr>
              <w:rPr>
                <w:rFonts w:ascii="Arial" w:hAnsi="Arial" w:cs="Arial"/>
                <w:i/>
                <w:sz w:val="18"/>
                <w:szCs w:val="18"/>
                <w:lang w:val="en-GB"/>
              </w:rPr>
            </w:pPr>
            <w:r w:rsidRPr="005A5DDB">
              <w:rPr>
                <w:rStyle w:val="Emphasis"/>
                <w:rFonts w:ascii="Arial" w:hAnsi="Arial" w:cs="Arial"/>
                <w:i w:val="0"/>
                <w:sz w:val="18"/>
                <w:szCs w:val="18"/>
              </w:rPr>
              <w:t>Tel: 01689 863886</w:t>
            </w:r>
          </w:p>
          <w:p w14:paraId="4BB6E232" w14:textId="7076AE9C" w:rsidR="00490EB6" w:rsidRPr="005A5DDB" w:rsidRDefault="00490EB6">
            <w:pPr>
              <w:rPr>
                <w:rFonts w:ascii="Arial" w:hAnsi="Arial" w:cs="Arial"/>
                <w:color w:val="FF0000"/>
                <w:sz w:val="18"/>
                <w:szCs w:val="18"/>
              </w:rPr>
            </w:pPr>
          </w:p>
        </w:tc>
      </w:tr>
      <w:tr w:rsidR="00834C7C" w14:paraId="7D780FBA" w14:textId="77777777" w:rsidTr="005D2749">
        <w:tc>
          <w:tcPr>
            <w:tcW w:w="5088" w:type="dxa"/>
            <w:gridSpan w:val="2"/>
          </w:tcPr>
          <w:p w14:paraId="73F3D2CC" w14:textId="77777777" w:rsidR="00834C7C" w:rsidRDefault="00834C7C" w:rsidP="00590BDC">
            <w:pPr>
              <w:rPr>
                <w:rFonts w:ascii="Arial" w:hAnsi="Arial" w:cs="Arial"/>
                <w:b/>
                <w:bCs/>
                <w:sz w:val="18"/>
                <w:szCs w:val="18"/>
              </w:rPr>
            </w:pPr>
            <w:r w:rsidRPr="002F2A88">
              <w:rPr>
                <w:rFonts w:ascii="Arial" w:hAnsi="Arial" w:cs="Arial"/>
                <w:b/>
                <w:bCs/>
                <w:sz w:val="18"/>
                <w:szCs w:val="18"/>
              </w:rPr>
              <w:t>Medication – Prescribing advice, interactions, availability of medicines</w:t>
            </w:r>
          </w:p>
          <w:p w14:paraId="6BEADDF5" w14:textId="77777777" w:rsidR="00834C7C" w:rsidRPr="002F2A88" w:rsidRDefault="00834C7C" w:rsidP="00590BDC">
            <w:pPr>
              <w:rPr>
                <w:rFonts w:ascii="Arial" w:hAnsi="Arial" w:cs="Arial"/>
                <w:b/>
                <w:bCs/>
                <w:sz w:val="18"/>
                <w:szCs w:val="18"/>
              </w:rPr>
            </w:pPr>
          </w:p>
          <w:p w14:paraId="2C51F7F7" w14:textId="446EFAA9" w:rsidR="00834C7C" w:rsidRDefault="00A96A15" w:rsidP="00590BDC">
            <w:pPr>
              <w:rPr>
                <w:rFonts w:ascii="Arial" w:hAnsi="Arial" w:cs="Arial"/>
                <w:sz w:val="18"/>
                <w:szCs w:val="18"/>
              </w:rPr>
            </w:pPr>
            <w:r>
              <w:rPr>
                <w:rFonts w:ascii="Arial" w:hAnsi="Arial" w:cs="Arial"/>
                <w:sz w:val="18"/>
                <w:szCs w:val="18"/>
              </w:rPr>
              <w:t>Deborah Clark (Principal Pharmacist – Neuroscience)</w:t>
            </w:r>
          </w:p>
          <w:p w14:paraId="5FA2913A" w14:textId="77777777" w:rsidR="00834C7C" w:rsidRDefault="00834C7C" w:rsidP="00590BDC">
            <w:pPr>
              <w:rPr>
                <w:rFonts w:ascii="Arial" w:hAnsi="Arial" w:cs="Arial"/>
                <w:sz w:val="18"/>
                <w:szCs w:val="18"/>
              </w:rPr>
            </w:pPr>
          </w:p>
          <w:p w14:paraId="7AAA3762" w14:textId="77777777" w:rsidR="00E15ACC" w:rsidRDefault="00A96A15" w:rsidP="00590BDC">
            <w:pPr>
              <w:rPr>
                <w:rFonts w:ascii="Arial" w:hAnsi="Arial" w:cs="Arial"/>
                <w:sz w:val="18"/>
                <w:szCs w:val="18"/>
              </w:rPr>
            </w:pPr>
            <w:r w:rsidRPr="005D2749">
              <w:rPr>
                <w:rFonts w:ascii="Arial" w:hAnsi="Arial" w:cs="Arial"/>
                <w:sz w:val="18"/>
                <w:szCs w:val="18"/>
              </w:rPr>
              <w:t xml:space="preserve"> </w:t>
            </w:r>
          </w:p>
          <w:p w14:paraId="6F1B9838" w14:textId="77777777" w:rsidR="00834C7C" w:rsidRPr="00590BDC" w:rsidRDefault="00A96A15" w:rsidP="00590BDC">
            <w:pPr>
              <w:rPr>
                <w:rFonts w:ascii="Arial" w:hAnsi="Arial" w:cs="Arial"/>
                <w:color w:val="FF0000"/>
                <w:sz w:val="18"/>
                <w:szCs w:val="18"/>
              </w:rPr>
            </w:pPr>
            <w:r w:rsidRPr="005D2749">
              <w:rPr>
                <w:rFonts w:ascii="Arial" w:hAnsi="Arial" w:cs="Arial"/>
                <w:sz w:val="18"/>
                <w:szCs w:val="18"/>
              </w:rPr>
              <w:t>Shelley Jones</w:t>
            </w:r>
            <w:r>
              <w:rPr>
                <w:rFonts w:ascii="Arial" w:hAnsi="Arial" w:cs="Arial"/>
                <w:sz w:val="18"/>
                <w:szCs w:val="18"/>
              </w:rPr>
              <w:t xml:space="preserve"> (Consultant Pharmacist – Neuroscience)</w:t>
            </w:r>
          </w:p>
        </w:tc>
        <w:tc>
          <w:tcPr>
            <w:tcW w:w="5051" w:type="dxa"/>
          </w:tcPr>
          <w:p w14:paraId="10AB92A9" w14:textId="77777777" w:rsidR="00834C7C" w:rsidRDefault="00834C7C" w:rsidP="00590BDC">
            <w:pPr>
              <w:rPr>
                <w:rFonts w:ascii="Arial" w:hAnsi="Arial" w:cs="Arial"/>
                <w:color w:val="FF0000"/>
                <w:sz w:val="18"/>
                <w:szCs w:val="18"/>
                <w:highlight w:val="yellow"/>
              </w:rPr>
            </w:pPr>
          </w:p>
          <w:p w14:paraId="212609AE" w14:textId="77777777" w:rsidR="00834C7C" w:rsidRDefault="00834C7C" w:rsidP="00590BDC">
            <w:pPr>
              <w:rPr>
                <w:rFonts w:ascii="Arial" w:hAnsi="Arial" w:cs="Arial"/>
                <w:color w:val="FF0000"/>
                <w:sz w:val="18"/>
                <w:szCs w:val="18"/>
                <w:highlight w:val="yellow"/>
              </w:rPr>
            </w:pPr>
          </w:p>
          <w:p w14:paraId="4B4E1919" w14:textId="77777777" w:rsidR="00834C7C" w:rsidRDefault="00834C7C" w:rsidP="00590BDC">
            <w:pPr>
              <w:rPr>
                <w:rFonts w:ascii="Arial" w:hAnsi="Arial" w:cs="Arial"/>
                <w:color w:val="FF0000"/>
                <w:sz w:val="18"/>
                <w:szCs w:val="18"/>
                <w:highlight w:val="yellow"/>
              </w:rPr>
            </w:pPr>
          </w:p>
          <w:p w14:paraId="0E25B977" w14:textId="77777777" w:rsidR="00834C7C" w:rsidRPr="005D2749" w:rsidRDefault="00834C7C" w:rsidP="00590BDC">
            <w:pPr>
              <w:rPr>
                <w:rFonts w:ascii="Arial" w:hAnsi="Arial" w:cs="Arial"/>
                <w:sz w:val="18"/>
                <w:szCs w:val="18"/>
              </w:rPr>
            </w:pPr>
            <w:r w:rsidRPr="005D2749">
              <w:rPr>
                <w:rFonts w:ascii="Arial" w:hAnsi="Arial" w:cs="Arial"/>
                <w:sz w:val="18"/>
                <w:szCs w:val="18"/>
              </w:rPr>
              <w:t>Tel:</w:t>
            </w:r>
            <w:r w:rsidR="00A96A15" w:rsidRPr="005D2749">
              <w:rPr>
                <w:rFonts w:ascii="Arial" w:hAnsi="Arial" w:cs="Arial"/>
                <w:sz w:val="18"/>
                <w:szCs w:val="18"/>
              </w:rPr>
              <w:t xml:space="preserve"> </w:t>
            </w:r>
            <w:r w:rsidR="00A96A15">
              <w:rPr>
                <w:rFonts w:ascii="Arial" w:hAnsi="Arial" w:cs="Arial"/>
                <w:sz w:val="18"/>
                <w:szCs w:val="18"/>
              </w:rPr>
              <w:t>020 3299 9000 (</w:t>
            </w:r>
            <w:r w:rsidR="00A96A15" w:rsidRPr="005D2749">
              <w:rPr>
                <w:rFonts w:ascii="Arial" w:hAnsi="Arial" w:cs="Arial"/>
                <w:sz w:val="18"/>
                <w:szCs w:val="18"/>
              </w:rPr>
              <w:t>35717</w:t>
            </w:r>
            <w:r w:rsidR="00A96A15">
              <w:rPr>
                <w:rFonts w:ascii="Arial" w:hAnsi="Arial" w:cs="Arial"/>
                <w:sz w:val="18"/>
                <w:szCs w:val="18"/>
              </w:rPr>
              <w:t>)</w:t>
            </w:r>
          </w:p>
          <w:p w14:paraId="5848B47D" w14:textId="2656F538" w:rsidR="00834C7C" w:rsidRPr="005D2749" w:rsidRDefault="00834C7C" w:rsidP="00590BDC">
            <w:pPr>
              <w:rPr>
                <w:rFonts w:ascii="Arial" w:hAnsi="Arial" w:cs="Arial"/>
                <w:sz w:val="18"/>
                <w:szCs w:val="18"/>
                <w:lang w:val="en-GB"/>
              </w:rPr>
            </w:pPr>
            <w:r w:rsidRPr="005D2749">
              <w:rPr>
                <w:rFonts w:ascii="Arial" w:hAnsi="Arial" w:cs="Arial"/>
                <w:sz w:val="18"/>
                <w:szCs w:val="18"/>
              </w:rPr>
              <w:t>Email:</w:t>
            </w:r>
            <w:r w:rsidRPr="005D2749">
              <w:rPr>
                <w:rFonts w:ascii="Arial" w:hAnsi="Arial" w:cs="Arial"/>
                <w:sz w:val="18"/>
                <w:szCs w:val="18"/>
                <w:lang w:val="en-GB"/>
              </w:rPr>
              <w:t xml:space="preserve"> </w:t>
            </w:r>
            <w:hyperlink r:id="rId48" w:history="1">
              <w:r w:rsidR="00A96A15" w:rsidRPr="005D2749">
                <w:rPr>
                  <w:rStyle w:val="Hyperlink"/>
                  <w:rFonts w:ascii="Arial" w:hAnsi="Arial" w:cs="Arial"/>
                  <w:color w:val="auto"/>
                  <w:sz w:val="18"/>
                  <w:szCs w:val="18"/>
                  <w:lang w:val="en-GB"/>
                </w:rPr>
                <w:t>Deborah.clark7@nhs.net</w:t>
              </w:r>
            </w:hyperlink>
            <w:r w:rsidR="001953F2">
              <w:rPr>
                <w:rStyle w:val="Hyperlink"/>
                <w:rFonts w:ascii="Arial" w:hAnsi="Arial" w:cs="Arial"/>
                <w:color w:val="auto"/>
                <w:sz w:val="18"/>
                <w:szCs w:val="18"/>
                <w:lang w:val="en-GB"/>
              </w:rPr>
              <w:t xml:space="preserve"> </w:t>
            </w:r>
            <w:r w:rsidR="00A96A15" w:rsidRPr="005D2749">
              <w:rPr>
                <w:rFonts w:ascii="Arial" w:hAnsi="Arial" w:cs="Arial"/>
                <w:sz w:val="18"/>
                <w:szCs w:val="18"/>
                <w:lang w:val="en-GB"/>
              </w:rPr>
              <w:t xml:space="preserve"> </w:t>
            </w:r>
          </w:p>
          <w:p w14:paraId="78410A54" w14:textId="77777777" w:rsidR="00834C7C" w:rsidRPr="005D2749" w:rsidRDefault="00834C7C" w:rsidP="00590BDC">
            <w:pPr>
              <w:rPr>
                <w:rFonts w:ascii="Arial" w:hAnsi="Arial" w:cs="Arial"/>
                <w:sz w:val="18"/>
                <w:szCs w:val="18"/>
              </w:rPr>
            </w:pPr>
          </w:p>
          <w:p w14:paraId="7236406F" w14:textId="77777777" w:rsidR="00834C7C" w:rsidRPr="005D2749" w:rsidRDefault="00834C7C" w:rsidP="00590BDC">
            <w:pPr>
              <w:rPr>
                <w:rFonts w:ascii="Arial" w:hAnsi="Arial" w:cs="Arial"/>
                <w:sz w:val="18"/>
                <w:szCs w:val="18"/>
              </w:rPr>
            </w:pPr>
            <w:r w:rsidRPr="005D2749">
              <w:rPr>
                <w:rFonts w:ascii="Arial" w:hAnsi="Arial" w:cs="Arial"/>
                <w:sz w:val="18"/>
                <w:szCs w:val="18"/>
              </w:rPr>
              <w:t>Tel:</w:t>
            </w:r>
            <w:r w:rsidR="00A96A15" w:rsidRPr="005D2749">
              <w:rPr>
                <w:rFonts w:ascii="Arial" w:hAnsi="Arial" w:cs="Arial"/>
                <w:sz w:val="18"/>
                <w:szCs w:val="18"/>
              </w:rPr>
              <w:t xml:space="preserve"> </w:t>
            </w:r>
            <w:r w:rsidR="00A96A15">
              <w:rPr>
                <w:rFonts w:ascii="Arial" w:hAnsi="Arial" w:cs="Arial"/>
                <w:sz w:val="18"/>
                <w:szCs w:val="18"/>
              </w:rPr>
              <w:t xml:space="preserve"> 020 3299 9000 (</w:t>
            </w:r>
            <w:r w:rsidR="00A96A15" w:rsidRPr="005D2749">
              <w:rPr>
                <w:rFonts w:ascii="Arial" w:hAnsi="Arial" w:cs="Arial"/>
                <w:sz w:val="18"/>
                <w:szCs w:val="18"/>
              </w:rPr>
              <w:t>35717</w:t>
            </w:r>
            <w:r w:rsidR="00A96A15">
              <w:rPr>
                <w:rFonts w:ascii="Arial" w:hAnsi="Arial" w:cs="Arial"/>
                <w:sz w:val="18"/>
                <w:szCs w:val="18"/>
              </w:rPr>
              <w:t>)</w:t>
            </w:r>
          </w:p>
          <w:p w14:paraId="2652CF59" w14:textId="77777777" w:rsidR="00834C7C" w:rsidRDefault="00834C7C" w:rsidP="00590BDC">
            <w:pPr>
              <w:rPr>
                <w:rFonts w:ascii="Arial" w:hAnsi="Arial" w:cs="Arial"/>
                <w:sz w:val="18"/>
                <w:szCs w:val="18"/>
                <w:lang w:val="en-GB"/>
              </w:rPr>
            </w:pPr>
            <w:r w:rsidRPr="005D2749">
              <w:rPr>
                <w:rFonts w:ascii="Arial" w:hAnsi="Arial" w:cs="Arial"/>
                <w:sz w:val="18"/>
                <w:szCs w:val="18"/>
              </w:rPr>
              <w:t>Email:</w:t>
            </w:r>
            <w:r w:rsidRPr="005D2749">
              <w:rPr>
                <w:rFonts w:ascii="Arial" w:hAnsi="Arial" w:cs="Arial"/>
                <w:sz w:val="18"/>
                <w:szCs w:val="18"/>
                <w:lang w:val="en-GB"/>
              </w:rPr>
              <w:t xml:space="preserve"> </w:t>
            </w:r>
            <w:hyperlink r:id="rId49" w:history="1">
              <w:r w:rsidR="00A96A15" w:rsidRPr="005D2749">
                <w:rPr>
                  <w:rStyle w:val="Hyperlink"/>
                  <w:rFonts w:ascii="Arial" w:hAnsi="Arial" w:cs="Arial"/>
                  <w:color w:val="auto"/>
                  <w:sz w:val="18"/>
                  <w:szCs w:val="18"/>
                  <w:lang w:val="en-GB"/>
                </w:rPr>
                <w:t>Shelley.jones1@nhs.net</w:t>
              </w:r>
            </w:hyperlink>
            <w:r w:rsidR="00A96A15" w:rsidRPr="005D2749">
              <w:rPr>
                <w:rFonts w:ascii="Arial" w:hAnsi="Arial" w:cs="Arial"/>
                <w:sz w:val="18"/>
                <w:szCs w:val="18"/>
                <w:lang w:val="en-GB"/>
              </w:rPr>
              <w:t xml:space="preserve"> </w:t>
            </w:r>
          </w:p>
          <w:p w14:paraId="51E947E5" w14:textId="77777777" w:rsidR="00E15ACC" w:rsidRPr="00590BDC" w:rsidRDefault="00E15ACC" w:rsidP="00590BDC">
            <w:pPr>
              <w:rPr>
                <w:rFonts w:ascii="Arial" w:hAnsi="Arial" w:cs="Arial"/>
                <w:color w:val="FF0000"/>
                <w:sz w:val="18"/>
                <w:szCs w:val="18"/>
              </w:rPr>
            </w:pPr>
          </w:p>
        </w:tc>
      </w:tr>
      <w:tr w:rsidR="00834C7C" w14:paraId="61F881BA" w14:textId="77777777" w:rsidTr="005D2749">
        <w:tc>
          <w:tcPr>
            <w:tcW w:w="10139" w:type="dxa"/>
            <w:gridSpan w:val="3"/>
            <w:shd w:val="clear" w:color="auto" w:fill="E6E6E6"/>
          </w:tcPr>
          <w:p w14:paraId="02005639" w14:textId="77777777" w:rsidR="00834C7C" w:rsidRDefault="00834C7C" w:rsidP="00590BDC">
            <w:pPr>
              <w:jc w:val="center"/>
              <w:rPr>
                <w:sz w:val="22"/>
                <w:szCs w:val="22"/>
              </w:rPr>
            </w:pPr>
            <w:r>
              <w:rPr>
                <w:rFonts w:ascii="Arial" w:hAnsi="Arial" w:cs="Arial"/>
                <w:b/>
                <w:bCs/>
                <w:sz w:val="22"/>
                <w:szCs w:val="22"/>
              </w:rPr>
              <w:t>Guy’s and St. Thomas’</w:t>
            </w:r>
            <w:r w:rsidRPr="004B4825">
              <w:rPr>
                <w:rFonts w:ascii="Arial" w:hAnsi="Arial" w:cs="Arial"/>
                <w:b/>
                <w:bCs/>
                <w:sz w:val="22"/>
                <w:szCs w:val="22"/>
              </w:rPr>
              <w:t xml:space="preserve"> Hospital switchboard: </w:t>
            </w:r>
            <w:r>
              <w:rPr>
                <w:rFonts w:ascii="Arial" w:hAnsi="Arial" w:cs="Arial"/>
                <w:b/>
                <w:bCs/>
                <w:sz w:val="22"/>
                <w:szCs w:val="22"/>
              </w:rPr>
              <w:t>0207 188 7188</w:t>
            </w:r>
          </w:p>
        </w:tc>
      </w:tr>
      <w:tr w:rsidR="00834C7C" w14:paraId="4DDF4B07" w14:textId="77777777" w:rsidTr="005D2749">
        <w:tc>
          <w:tcPr>
            <w:tcW w:w="5088" w:type="dxa"/>
            <w:gridSpan w:val="2"/>
          </w:tcPr>
          <w:p w14:paraId="15959F2E" w14:textId="77777777" w:rsidR="00834C7C" w:rsidRDefault="00834C7C" w:rsidP="00967F11">
            <w:pPr>
              <w:rPr>
                <w:rFonts w:ascii="Arial" w:hAnsi="Arial" w:cs="Arial"/>
                <w:b/>
                <w:bCs/>
                <w:sz w:val="18"/>
                <w:szCs w:val="18"/>
                <w:lang w:val="en-GB"/>
              </w:rPr>
            </w:pPr>
            <w:r w:rsidRPr="00E300CD">
              <w:rPr>
                <w:rFonts w:ascii="Arial" w:hAnsi="Arial" w:cs="Arial"/>
                <w:b/>
                <w:bCs/>
                <w:sz w:val="18"/>
                <w:szCs w:val="18"/>
                <w:lang w:val="en-GB"/>
              </w:rPr>
              <w:t>Consultant/</w:t>
            </w:r>
            <w:r w:rsidRPr="00FE5BF0">
              <w:rPr>
                <w:rFonts w:ascii="Arial" w:hAnsi="Arial" w:cs="Arial"/>
                <w:b/>
                <w:bCs/>
                <w:sz w:val="18"/>
                <w:szCs w:val="18"/>
                <w:lang w:val="en-GB"/>
              </w:rPr>
              <w:t>specialist</w:t>
            </w:r>
            <w:r w:rsidRPr="00E300CD">
              <w:rPr>
                <w:rFonts w:ascii="Arial" w:hAnsi="Arial" w:cs="Arial"/>
                <w:b/>
                <w:bCs/>
                <w:sz w:val="18"/>
                <w:szCs w:val="18"/>
                <w:lang w:val="en-GB"/>
              </w:rPr>
              <w:t xml:space="preserve"> team</w:t>
            </w:r>
          </w:p>
          <w:p w14:paraId="280873B1" w14:textId="77777777" w:rsidR="00A96A15" w:rsidRPr="00E300CD" w:rsidRDefault="00A96A15" w:rsidP="00967F11">
            <w:pPr>
              <w:rPr>
                <w:rFonts w:ascii="Arial" w:hAnsi="Arial" w:cs="Arial"/>
                <w:b/>
                <w:bCs/>
                <w:sz w:val="18"/>
                <w:szCs w:val="18"/>
                <w:lang w:val="en-GB"/>
              </w:rPr>
            </w:pPr>
          </w:p>
          <w:p w14:paraId="674B07D1" w14:textId="77777777" w:rsidR="00A96A15" w:rsidRDefault="00A96A15" w:rsidP="00A96A15">
            <w:pPr>
              <w:rPr>
                <w:rFonts w:ascii="Arial" w:hAnsi="Arial" w:cs="Arial"/>
                <w:bCs/>
                <w:sz w:val="18"/>
                <w:szCs w:val="18"/>
              </w:rPr>
            </w:pPr>
            <w:r>
              <w:rPr>
                <w:rFonts w:ascii="Arial" w:hAnsi="Arial" w:cs="Arial"/>
                <w:bCs/>
                <w:sz w:val="18"/>
                <w:szCs w:val="18"/>
              </w:rPr>
              <w:t>Dr Victoria Williams (</w:t>
            </w:r>
            <w:r w:rsidR="00155F2E">
              <w:rPr>
                <w:rFonts w:ascii="Arial" w:hAnsi="Arial" w:cs="Arial"/>
                <w:bCs/>
                <w:sz w:val="18"/>
                <w:szCs w:val="18"/>
              </w:rPr>
              <w:t>Neurology</w:t>
            </w:r>
            <w:r>
              <w:rPr>
                <w:rFonts w:ascii="Arial" w:hAnsi="Arial" w:cs="Arial"/>
                <w:bCs/>
                <w:sz w:val="18"/>
                <w:szCs w:val="18"/>
              </w:rPr>
              <w:t xml:space="preserve"> Consultant)</w:t>
            </w:r>
          </w:p>
          <w:p w14:paraId="4477D7CF" w14:textId="77777777" w:rsidR="00A96A15" w:rsidRDefault="00A96A15" w:rsidP="00A96A15">
            <w:pPr>
              <w:rPr>
                <w:rFonts w:ascii="Arial" w:hAnsi="Arial" w:cs="Arial"/>
                <w:bCs/>
                <w:sz w:val="18"/>
                <w:szCs w:val="18"/>
              </w:rPr>
            </w:pPr>
          </w:p>
          <w:p w14:paraId="449EF5D8" w14:textId="77777777" w:rsidR="00E15ACC" w:rsidRDefault="00E15ACC" w:rsidP="00A96A15">
            <w:pPr>
              <w:rPr>
                <w:rFonts w:ascii="Arial" w:hAnsi="Arial" w:cs="Arial"/>
                <w:bCs/>
                <w:sz w:val="18"/>
                <w:szCs w:val="18"/>
              </w:rPr>
            </w:pPr>
          </w:p>
          <w:p w14:paraId="214A2A8D" w14:textId="454080F5" w:rsidR="00A96A15" w:rsidRDefault="007965F2" w:rsidP="00A96A15">
            <w:pPr>
              <w:rPr>
                <w:rFonts w:ascii="Arial" w:hAnsi="Arial" w:cs="Arial"/>
                <w:bCs/>
                <w:sz w:val="18"/>
                <w:szCs w:val="18"/>
              </w:rPr>
            </w:pPr>
            <w:r>
              <w:rPr>
                <w:rFonts w:ascii="Arial" w:hAnsi="Arial" w:cs="Arial"/>
                <w:bCs/>
                <w:sz w:val="18"/>
                <w:szCs w:val="18"/>
              </w:rPr>
              <w:t xml:space="preserve">Makeda Best </w:t>
            </w:r>
            <w:r w:rsidR="00A96A15">
              <w:rPr>
                <w:rFonts w:ascii="Arial" w:hAnsi="Arial" w:cs="Arial"/>
                <w:bCs/>
                <w:sz w:val="18"/>
                <w:szCs w:val="18"/>
              </w:rPr>
              <w:t xml:space="preserve"> (</w:t>
            </w:r>
            <w:r w:rsidR="00E15ACC">
              <w:rPr>
                <w:rFonts w:ascii="Arial" w:hAnsi="Arial" w:cs="Arial"/>
                <w:bCs/>
                <w:sz w:val="18"/>
                <w:szCs w:val="18"/>
              </w:rPr>
              <w:t xml:space="preserve">Clinical Nurse Specialist, </w:t>
            </w:r>
            <w:r w:rsidR="00A96A15">
              <w:rPr>
                <w:rFonts w:ascii="Arial" w:hAnsi="Arial" w:cs="Arial"/>
                <w:bCs/>
                <w:sz w:val="18"/>
                <w:szCs w:val="18"/>
              </w:rPr>
              <w:t>Multiple Sclerosis)</w:t>
            </w:r>
          </w:p>
          <w:p w14:paraId="354F16D9" w14:textId="77777777" w:rsidR="00834C7C" w:rsidRPr="00E300CD" w:rsidRDefault="00834C7C" w:rsidP="00967F11">
            <w:pPr>
              <w:rPr>
                <w:rFonts w:ascii="Arial" w:hAnsi="Arial" w:cs="Arial"/>
                <w:b/>
                <w:bCs/>
                <w:sz w:val="18"/>
                <w:szCs w:val="18"/>
                <w:lang w:val="en-GB"/>
              </w:rPr>
            </w:pPr>
          </w:p>
          <w:p w14:paraId="362C6271" w14:textId="77777777" w:rsidR="00834C7C" w:rsidRDefault="00834C7C">
            <w:pPr>
              <w:rPr>
                <w:sz w:val="22"/>
                <w:szCs w:val="22"/>
              </w:rPr>
            </w:pPr>
          </w:p>
        </w:tc>
        <w:tc>
          <w:tcPr>
            <w:tcW w:w="5051" w:type="dxa"/>
          </w:tcPr>
          <w:p w14:paraId="5FC95A32" w14:textId="77777777" w:rsidR="00834C7C" w:rsidRPr="00590BDC" w:rsidRDefault="00834C7C" w:rsidP="00967F11">
            <w:pPr>
              <w:rPr>
                <w:rFonts w:ascii="Arial" w:hAnsi="Arial" w:cs="Arial"/>
                <w:color w:val="FF0000"/>
                <w:sz w:val="18"/>
                <w:szCs w:val="18"/>
              </w:rPr>
            </w:pPr>
          </w:p>
          <w:p w14:paraId="4A962580" w14:textId="77777777" w:rsidR="005D2749" w:rsidRDefault="005D2749" w:rsidP="00967F11">
            <w:pPr>
              <w:rPr>
                <w:rFonts w:ascii="Arial" w:hAnsi="Arial" w:cs="Arial"/>
                <w:sz w:val="18"/>
                <w:szCs w:val="18"/>
              </w:rPr>
            </w:pPr>
          </w:p>
          <w:p w14:paraId="7D298A92" w14:textId="77777777" w:rsidR="00E15ACC" w:rsidRPr="005D2749" w:rsidRDefault="005D2749" w:rsidP="00967F11">
            <w:pPr>
              <w:rPr>
                <w:rFonts w:ascii="Arial" w:hAnsi="Arial" w:cs="Arial"/>
                <w:sz w:val="18"/>
                <w:szCs w:val="18"/>
              </w:rPr>
            </w:pPr>
            <w:r w:rsidRPr="005D2749">
              <w:rPr>
                <w:rFonts w:ascii="Arial" w:hAnsi="Arial" w:cs="Arial"/>
                <w:sz w:val="18"/>
                <w:szCs w:val="18"/>
              </w:rPr>
              <w:t>Tel: 020 7188 3957</w:t>
            </w:r>
          </w:p>
          <w:p w14:paraId="3DB5F288" w14:textId="770EE5C2" w:rsidR="00834C7C" w:rsidRPr="005D2749" w:rsidRDefault="00834C7C" w:rsidP="00967F11">
            <w:pPr>
              <w:rPr>
                <w:rFonts w:ascii="Arial" w:hAnsi="Arial" w:cs="Arial"/>
                <w:sz w:val="18"/>
                <w:szCs w:val="18"/>
              </w:rPr>
            </w:pPr>
            <w:r w:rsidRPr="005D2749">
              <w:rPr>
                <w:rFonts w:ascii="Arial" w:hAnsi="Arial" w:cs="Arial"/>
                <w:sz w:val="18"/>
                <w:szCs w:val="18"/>
              </w:rPr>
              <w:t>Email:</w:t>
            </w:r>
            <w:r w:rsidRPr="005D2749">
              <w:rPr>
                <w:rFonts w:ascii="Arial" w:hAnsi="Arial" w:cs="Arial"/>
                <w:sz w:val="18"/>
                <w:szCs w:val="18"/>
                <w:lang w:val="en-GB"/>
              </w:rPr>
              <w:t xml:space="preserve"> </w:t>
            </w:r>
            <w:hyperlink r:id="rId50" w:history="1">
              <w:r w:rsidR="001953F2" w:rsidRPr="00F04EE9">
                <w:rPr>
                  <w:rStyle w:val="Hyperlink"/>
                  <w:rFonts w:ascii="Arial" w:hAnsi="Arial" w:cs="Arial"/>
                  <w:sz w:val="18"/>
                  <w:szCs w:val="18"/>
                  <w:lang w:val="en-GB"/>
                </w:rPr>
                <w:t>Victoria.williams25@nhs.net</w:t>
              </w:r>
            </w:hyperlink>
            <w:r w:rsidR="00B33E0F">
              <w:rPr>
                <w:rFonts w:ascii="Arial" w:hAnsi="Arial" w:cs="Arial"/>
                <w:sz w:val="18"/>
                <w:szCs w:val="18"/>
                <w:lang w:val="en-GB"/>
              </w:rPr>
              <w:t xml:space="preserve"> </w:t>
            </w:r>
          </w:p>
          <w:p w14:paraId="0826300A" w14:textId="77777777" w:rsidR="00E15ACC" w:rsidRPr="005D2749" w:rsidRDefault="00E15ACC" w:rsidP="00E15ACC">
            <w:pPr>
              <w:rPr>
                <w:rFonts w:ascii="Arial" w:hAnsi="Arial" w:cs="Arial"/>
                <w:sz w:val="18"/>
                <w:szCs w:val="18"/>
              </w:rPr>
            </w:pPr>
          </w:p>
          <w:p w14:paraId="3C0DA0F0" w14:textId="57E666CB" w:rsidR="00E15ACC" w:rsidRPr="005D2749" w:rsidRDefault="00E15ACC" w:rsidP="00E15ACC">
            <w:pPr>
              <w:rPr>
                <w:rFonts w:ascii="Arial" w:hAnsi="Arial" w:cs="Arial"/>
                <w:sz w:val="18"/>
                <w:szCs w:val="18"/>
              </w:rPr>
            </w:pPr>
            <w:r w:rsidRPr="005D2749">
              <w:rPr>
                <w:rFonts w:ascii="Arial" w:hAnsi="Arial" w:cs="Arial"/>
                <w:sz w:val="18"/>
                <w:szCs w:val="18"/>
              </w:rPr>
              <w:t>Email:</w:t>
            </w:r>
            <w:r w:rsidRPr="005D2749">
              <w:rPr>
                <w:rFonts w:ascii="Arial" w:hAnsi="Arial" w:cs="Arial"/>
                <w:sz w:val="18"/>
                <w:szCs w:val="18"/>
                <w:lang w:val="en-GB"/>
              </w:rPr>
              <w:t xml:space="preserve"> </w:t>
            </w:r>
            <w:hyperlink r:id="rId51" w:history="1">
              <w:r w:rsidR="007965F2" w:rsidRPr="004D6A1A">
                <w:rPr>
                  <w:rStyle w:val="Hyperlink"/>
                </w:rPr>
                <w:t>Makeda.best@gstt.nhs.uk</w:t>
              </w:r>
            </w:hyperlink>
            <w:r w:rsidR="007965F2">
              <w:t xml:space="preserve"> </w:t>
            </w:r>
          </w:p>
          <w:p w14:paraId="71E3DE97" w14:textId="77777777" w:rsidR="00834C7C" w:rsidRDefault="00834C7C" w:rsidP="00967F11">
            <w:pPr>
              <w:rPr>
                <w:sz w:val="22"/>
                <w:szCs w:val="22"/>
              </w:rPr>
            </w:pPr>
          </w:p>
        </w:tc>
      </w:tr>
      <w:tr w:rsidR="00834C7C" w14:paraId="627E87A9" w14:textId="77777777" w:rsidTr="005D2749">
        <w:tc>
          <w:tcPr>
            <w:tcW w:w="5088" w:type="dxa"/>
            <w:gridSpan w:val="2"/>
          </w:tcPr>
          <w:p w14:paraId="0A4E3545" w14:textId="77777777" w:rsidR="00834C7C" w:rsidRDefault="00834C7C" w:rsidP="00967F11">
            <w:pPr>
              <w:rPr>
                <w:rFonts w:ascii="Arial" w:hAnsi="Arial" w:cs="Arial"/>
                <w:b/>
                <w:bCs/>
                <w:sz w:val="18"/>
                <w:szCs w:val="18"/>
              </w:rPr>
            </w:pPr>
            <w:r w:rsidRPr="002F2A88">
              <w:rPr>
                <w:rFonts w:ascii="Arial" w:hAnsi="Arial" w:cs="Arial"/>
                <w:b/>
                <w:bCs/>
                <w:sz w:val="18"/>
                <w:szCs w:val="18"/>
              </w:rPr>
              <w:t>Medication – Prescribing advice, interactions, availability of medicines</w:t>
            </w:r>
          </w:p>
          <w:p w14:paraId="755E56DA" w14:textId="77777777" w:rsidR="00834C7C" w:rsidRPr="002F2A88" w:rsidRDefault="00834C7C" w:rsidP="00967F11">
            <w:pPr>
              <w:rPr>
                <w:rFonts w:ascii="Arial" w:hAnsi="Arial" w:cs="Arial"/>
                <w:b/>
                <w:bCs/>
                <w:sz w:val="18"/>
                <w:szCs w:val="18"/>
              </w:rPr>
            </w:pPr>
          </w:p>
          <w:p w14:paraId="3F36F1A4" w14:textId="4F84F2EE" w:rsidR="00834C7C" w:rsidRPr="00590BDC" w:rsidRDefault="00834C7C">
            <w:pPr>
              <w:rPr>
                <w:rFonts w:ascii="Arial" w:hAnsi="Arial" w:cs="Arial"/>
                <w:color w:val="FF0000"/>
                <w:sz w:val="18"/>
                <w:szCs w:val="18"/>
              </w:rPr>
            </w:pPr>
            <w:r w:rsidRPr="00590BDC">
              <w:rPr>
                <w:rFonts w:ascii="Arial" w:hAnsi="Arial" w:cs="Arial"/>
                <w:sz w:val="18"/>
                <w:szCs w:val="18"/>
              </w:rPr>
              <w:t xml:space="preserve"> </w:t>
            </w:r>
            <w:r w:rsidR="00FB2307" w:rsidRPr="005A5DDB">
              <w:rPr>
                <w:rFonts w:ascii="Arial" w:hAnsi="Arial" w:cs="Arial"/>
                <w:sz w:val="18"/>
                <w:szCs w:val="18"/>
              </w:rPr>
              <w:t>Anushka Dewan</w:t>
            </w:r>
            <w:r w:rsidR="00155F2E" w:rsidRPr="005A5DDB">
              <w:rPr>
                <w:rFonts w:ascii="Arial" w:hAnsi="Arial" w:cs="Arial"/>
                <w:sz w:val="18"/>
                <w:szCs w:val="18"/>
              </w:rPr>
              <w:t xml:space="preserve"> (Pharmacist)</w:t>
            </w:r>
          </w:p>
        </w:tc>
        <w:tc>
          <w:tcPr>
            <w:tcW w:w="5051" w:type="dxa"/>
          </w:tcPr>
          <w:p w14:paraId="39E0F194" w14:textId="77777777" w:rsidR="00834C7C" w:rsidRDefault="00834C7C" w:rsidP="00967F11">
            <w:pPr>
              <w:rPr>
                <w:rFonts w:ascii="Arial" w:hAnsi="Arial" w:cs="Arial"/>
                <w:color w:val="FF0000"/>
                <w:sz w:val="18"/>
                <w:szCs w:val="18"/>
                <w:highlight w:val="yellow"/>
              </w:rPr>
            </w:pPr>
          </w:p>
          <w:p w14:paraId="057088D3" w14:textId="77777777" w:rsidR="00291BFA" w:rsidRDefault="00291BFA" w:rsidP="005D2749">
            <w:pPr>
              <w:pStyle w:val="NormalWeb"/>
              <w:contextualSpacing/>
              <w:rPr>
                <w:rFonts w:ascii="Arial" w:hAnsi="Arial" w:cs="Arial"/>
                <w:sz w:val="18"/>
                <w:szCs w:val="18"/>
              </w:rPr>
            </w:pPr>
          </w:p>
          <w:p w14:paraId="05A07BCF" w14:textId="47493620" w:rsidR="005D2749" w:rsidRPr="005D2749" w:rsidRDefault="00886F1B" w:rsidP="005D2749">
            <w:pPr>
              <w:pStyle w:val="NormalWeb"/>
              <w:contextualSpacing/>
              <w:rPr>
                <w:lang w:eastAsia="en-GB"/>
              </w:rPr>
            </w:pPr>
            <w:r>
              <w:rPr>
                <w:rFonts w:ascii="Arial" w:hAnsi="Arial" w:cs="Arial"/>
                <w:sz w:val="18"/>
                <w:szCs w:val="18"/>
              </w:rPr>
              <w:t>Tel:</w:t>
            </w:r>
            <w:r w:rsidRPr="005D2749">
              <w:rPr>
                <w:rFonts w:ascii="Arial" w:hAnsi="Arial" w:cs="Arial"/>
                <w:sz w:val="18"/>
                <w:szCs w:val="18"/>
              </w:rPr>
              <w:t xml:space="preserve"> </w:t>
            </w:r>
            <w:r w:rsidRPr="005D2749">
              <w:rPr>
                <w:rFonts w:cs="Times New Roman"/>
              </w:rPr>
              <w:t xml:space="preserve"> </w:t>
            </w:r>
            <w:r>
              <w:rPr>
                <w:rFonts w:ascii="Arial" w:hAnsi="Arial" w:cs="Arial"/>
                <w:sz w:val="18"/>
                <w:szCs w:val="18"/>
              </w:rPr>
              <w:t xml:space="preserve"> </w:t>
            </w:r>
            <w:r w:rsidR="005D2749" w:rsidRPr="005D2749">
              <w:rPr>
                <w:rFonts w:ascii="Arial" w:hAnsi="Arial" w:cs="Arial"/>
                <w:color w:val="333333"/>
                <w:sz w:val="18"/>
                <w:szCs w:val="18"/>
              </w:rPr>
              <w:t>020 7188 8748</w:t>
            </w:r>
          </w:p>
          <w:p w14:paraId="2039BFC4" w14:textId="46C840AF" w:rsidR="00FB2307" w:rsidRPr="00255A82" w:rsidRDefault="00834C7C" w:rsidP="00CB6ACA">
            <w:pPr>
              <w:pStyle w:val="NormalWeb"/>
              <w:contextualSpacing/>
              <w:rPr>
                <w:rFonts w:ascii="Arial" w:hAnsi="Arial" w:cs="Arial"/>
                <w:color w:val="1F497D" w:themeColor="text2"/>
                <w:sz w:val="18"/>
                <w:szCs w:val="18"/>
                <w:u w:val="single"/>
                <w:shd w:val="clear" w:color="auto" w:fill="FFFFFF"/>
              </w:rPr>
            </w:pPr>
            <w:r w:rsidRPr="005D2749">
              <w:rPr>
                <w:rFonts w:ascii="Arial" w:hAnsi="Arial" w:cs="Arial"/>
                <w:sz w:val="18"/>
                <w:szCs w:val="18"/>
              </w:rPr>
              <w:t xml:space="preserve">Email: </w:t>
            </w:r>
            <w:hyperlink r:id="rId52" w:tgtFrame="_blank" w:history="1">
              <w:r w:rsidR="00886F1B" w:rsidRPr="005D2749">
                <w:rPr>
                  <w:rFonts w:ascii="Arial" w:hAnsi="Arial" w:cs="Arial"/>
                  <w:color w:val="1F497D" w:themeColor="text2"/>
                  <w:sz w:val="18"/>
                  <w:szCs w:val="18"/>
                  <w:u w:val="single"/>
                  <w:shd w:val="clear" w:color="auto" w:fill="FFFFFF"/>
                </w:rPr>
                <w:t>NeurologyPharmacists@gstt.nhs.uk</w:t>
              </w:r>
            </w:hyperlink>
          </w:p>
        </w:tc>
      </w:tr>
      <w:tr w:rsidR="00834C7C" w14:paraId="1CD5AE41" w14:textId="77777777" w:rsidTr="005D2749">
        <w:tc>
          <w:tcPr>
            <w:tcW w:w="10139" w:type="dxa"/>
            <w:gridSpan w:val="3"/>
            <w:shd w:val="clear" w:color="auto" w:fill="E0E0E0"/>
          </w:tcPr>
          <w:p w14:paraId="2B2746D9" w14:textId="77777777" w:rsidR="00834C7C" w:rsidRDefault="00834C7C" w:rsidP="00590BDC">
            <w:pPr>
              <w:jc w:val="center"/>
              <w:rPr>
                <w:sz w:val="22"/>
                <w:szCs w:val="22"/>
              </w:rPr>
            </w:pPr>
            <w:r>
              <w:rPr>
                <w:rFonts w:ascii="Arial" w:hAnsi="Arial" w:cs="Arial"/>
                <w:b/>
                <w:bCs/>
                <w:sz w:val="22"/>
                <w:szCs w:val="22"/>
              </w:rPr>
              <w:t xml:space="preserve">Lewisham and Greenwich Hospitals switchboard </w:t>
            </w:r>
            <w:r w:rsidR="00A96A15" w:rsidRPr="005D2749">
              <w:rPr>
                <w:rFonts w:ascii="Arial" w:hAnsi="Arial" w:cs="Arial"/>
                <w:b/>
                <w:bCs/>
              </w:rPr>
              <w:t>020 8836 6000</w:t>
            </w:r>
          </w:p>
        </w:tc>
      </w:tr>
      <w:tr w:rsidR="00834C7C" w14:paraId="115C000A" w14:textId="77777777" w:rsidTr="005D2749">
        <w:tc>
          <w:tcPr>
            <w:tcW w:w="5088" w:type="dxa"/>
            <w:gridSpan w:val="2"/>
          </w:tcPr>
          <w:p w14:paraId="4C8AA8A9" w14:textId="77777777" w:rsidR="00834C7C" w:rsidRPr="00E300CD" w:rsidRDefault="00834C7C" w:rsidP="00967F11">
            <w:pPr>
              <w:rPr>
                <w:rFonts w:ascii="Arial" w:hAnsi="Arial" w:cs="Arial"/>
                <w:b/>
                <w:bCs/>
                <w:sz w:val="18"/>
                <w:szCs w:val="18"/>
                <w:lang w:val="en-GB"/>
              </w:rPr>
            </w:pPr>
            <w:r w:rsidRPr="00E300CD">
              <w:rPr>
                <w:rFonts w:ascii="Arial" w:hAnsi="Arial" w:cs="Arial"/>
                <w:b/>
                <w:bCs/>
                <w:sz w:val="18"/>
                <w:szCs w:val="18"/>
                <w:lang w:val="en-GB"/>
              </w:rPr>
              <w:t>Consultant/</w:t>
            </w:r>
            <w:r w:rsidRPr="00FE5BF0">
              <w:rPr>
                <w:rFonts w:ascii="Arial" w:hAnsi="Arial" w:cs="Arial"/>
                <w:b/>
                <w:bCs/>
                <w:sz w:val="18"/>
                <w:szCs w:val="18"/>
                <w:lang w:val="en-GB"/>
              </w:rPr>
              <w:t>specialist</w:t>
            </w:r>
            <w:r w:rsidRPr="00E300CD">
              <w:rPr>
                <w:rFonts w:ascii="Arial" w:hAnsi="Arial" w:cs="Arial"/>
                <w:b/>
                <w:bCs/>
                <w:sz w:val="18"/>
                <w:szCs w:val="18"/>
                <w:lang w:val="en-GB"/>
              </w:rPr>
              <w:t xml:space="preserve"> team</w:t>
            </w:r>
          </w:p>
          <w:p w14:paraId="7E754C4F" w14:textId="77777777" w:rsidR="00834C7C" w:rsidRPr="00E300CD" w:rsidRDefault="00834C7C" w:rsidP="00967F11">
            <w:pPr>
              <w:rPr>
                <w:rFonts w:ascii="Arial" w:hAnsi="Arial" w:cs="Arial"/>
                <w:b/>
                <w:bCs/>
                <w:sz w:val="18"/>
                <w:szCs w:val="18"/>
                <w:lang w:val="en-GB"/>
              </w:rPr>
            </w:pPr>
          </w:p>
          <w:p w14:paraId="74FD68A2" w14:textId="77777777" w:rsidR="00834C7C" w:rsidRDefault="00A96A15" w:rsidP="00967F11">
            <w:pPr>
              <w:rPr>
                <w:rFonts w:ascii="Arial" w:hAnsi="Arial" w:cs="Arial"/>
                <w:bCs/>
                <w:sz w:val="18"/>
                <w:szCs w:val="18"/>
              </w:rPr>
            </w:pPr>
            <w:r>
              <w:rPr>
                <w:rFonts w:ascii="Arial" w:hAnsi="Arial" w:cs="Arial"/>
                <w:bCs/>
                <w:sz w:val="18"/>
                <w:szCs w:val="18"/>
              </w:rPr>
              <w:t>Dr Eli Silber (</w:t>
            </w:r>
            <w:r w:rsidR="00155F2E">
              <w:rPr>
                <w:rFonts w:ascii="Arial" w:hAnsi="Arial" w:cs="Arial"/>
                <w:bCs/>
                <w:sz w:val="18"/>
                <w:szCs w:val="18"/>
              </w:rPr>
              <w:t>Neurology</w:t>
            </w:r>
            <w:r>
              <w:rPr>
                <w:rFonts w:ascii="Arial" w:hAnsi="Arial" w:cs="Arial"/>
                <w:bCs/>
                <w:sz w:val="18"/>
                <w:szCs w:val="18"/>
              </w:rPr>
              <w:t xml:space="preserve"> Consultant)</w:t>
            </w:r>
          </w:p>
          <w:p w14:paraId="38A40B75" w14:textId="77777777" w:rsidR="002A3A8C" w:rsidRDefault="002A3A8C" w:rsidP="002A3A8C">
            <w:pPr>
              <w:rPr>
                <w:rFonts w:ascii="Arial" w:hAnsi="Arial" w:cs="Arial"/>
                <w:bCs/>
                <w:sz w:val="18"/>
                <w:szCs w:val="18"/>
              </w:rPr>
            </w:pPr>
            <w:r>
              <w:rPr>
                <w:rFonts w:ascii="Arial" w:hAnsi="Arial" w:cs="Arial"/>
                <w:bCs/>
                <w:sz w:val="18"/>
                <w:szCs w:val="18"/>
              </w:rPr>
              <w:t>Secretary for Neurology consultants</w:t>
            </w:r>
          </w:p>
          <w:p w14:paraId="0858640B" w14:textId="77777777" w:rsidR="002A3A8C" w:rsidRDefault="002A3A8C" w:rsidP="00967F11">
            <w:pPr>
              <w:rPr>
                <w:rFonts w:ascii="Arial" w:hAnsi="Arial" w:cs="Arial"/>
                <w:bCs/>
                <w:sz w:val="18"/>
                <w:szCs w:val="18"/>
              </w:rPr>
            </w:pPr>
          </w:p>
          <w:p w14:paraId="4202B9FC" w14:textId="77777777" w:rsidR="00A96A15" w:rsidRDefault="00A96A15" w:rsidP="00967F11">
            <w:pPr>
              <w:rPr>
                <w:rFonts w:ascii="Arial" w:hAnsi="Arial" w:cs="Arial"/>
                <w:bCs/>
                <w:sz w:val="18"/>
                <w:szCs w:val="18"/>
              </w:rPr>
            </w:pPr>
          </w:p>
          <w:p w14:paraId="7DA5D707" w14:textId="77777777" w:rsidR="00A96A15" w:rsidRPr="00590BDC" w:rsidRDefault="00A96A15" w:rsidP="00967F11">
            <w:pPr>
              <w:rPr>
                <w:rFonts w:ascii="Arial" w:hAnsi="Arial" w:cs="Arial"/>
                <w:bCs/>
                <w:sz w:val="18"/>
                <w:szCs w:val="18"/>
              </w:rPr>
            </w:pPr>
            <w:r>
              <w:rPr>
                <w:rFonts w:ascii="Arial" w:hAnsi="Arial" w:cs="Arial"/>
                <w:bCs/>
                <w:sz w:val="18"/>
                <w:szCs w:val="18"/>
              </w:rPr>
              <w:t xml:space="preserve">Kitty McCarthy </w:t>
            </w:r>
            <w:r w:rsidR="00E15ACC">
              <w:rPr>
                <w:rFonts w:ascii="Arial" w:hAnsi="Arial" w:cs="Arial"/>
                <w:bCs/>
                <w:sz w:val="18"/>
                <w:szCs w:val="18"/>
              </w:rPr>
              <w:t>(Clinical Nurse Specialist, Multiple Sclerosis)</w:t>
            </w:r>
          </w:p>
          <w:p w14:paraId="5E37299E" w14:textId="77777777" w:rsidR="00834C7C" w:rsidRPr="00155F2E" w:rsidRDefault="00155F2E" w:rsidP="00967F11">
            <w:pPr>
              <w:rPr>
                <w:rFonts w:ascii="Arial" w:hAnsi="Arial" w:cs="Arial"/>
                <w:sz w:val="18"/>
                <w:szCs w:val="18"/>
              </w:rPr>
            </w:pPr>
            <w:r w:rsidRPr="00155F2E">
              <w:rPr>
                <w:rFonts w:ascii="Arial" w:hAnsi="Arial" w:cs="Arial"/>
                <w:sz w:val="18"/>
                <w:szCs w:val="18"/>
              </w:rPr>
              <w:t>Lisa Perfect</w:t>
            </w:r>
            <w:r>
              <w:rPr>
                <w:rFonts w:ascii="Arial" w:hAnsi="Arial" w:cs="Arial"/>
                <w:sz w:val="18"/>
                <w:szCs w:val="18"/>
              </w:rPr>
              <w:t xml:space="preserve"> </w:t>
            </w:r>
            <w:r>
              <w:rPr>
                <w:rFonts w:ascii="Arial" w:hAnsi="Arial" w:cs="Arial"/>
                <w:bCs/>
                <w:sz w:val="18"/>
                <w:szCs w:val="18"/>
              </w:rPr>
              <w:t>(Clinical Nurse Specialist, Multiple Sclerosis)</w:t>
            </w:r>
          </w:p>
        </w:tc>
        <w:tc>
          <w:tcPr>
            <w:tcW w:w="5051" w:type="dxa"/>
          </w:tcPr>
          <w:p w14:paraId="054478D4" w14:textId="77777777" w:rsidR="00834C7C" w:rsidRPr="00590BDC" w:rsidRDefault="00834C7C" w:rsidP="00967F11">
            <w:pPr>
              <w:rPr>
                <w:rFonts w:ascii="Arial" w:hAnsi="Arial" w:cs="Arial"/>
                <w:color w:val="FF0000"/>
                <w:sz w:val="18"/>
                <w:szCs w:val="18"/>
              </w:rPr>
            </w:pPr>
          </w:p>
          <w:p w14:paraId="2EDC1C1B" w14:textId="77777777" w:rsidR="00A96A15" w:rsidRDefault="00A96A15" w:rsidP="00967F11">
            <w:pPr>
              <w:rPr>
                <w:rFonts w:ascii="Arial" w:hAnsi="Arial" w:cs="Arial"/>
                <w:color w:val="FF0000"/>
                <w:sz w:val="18"/>
                <w:szCs w:val="18"/>
                <w:highlight w:val="yellow"/>
              </w:rPr>
            </w:pPr>
          </w:p>
          <w:p w14:paraId="4D2F0F66" w14:textId="77777777" w:rsidR="00834C7C" w:rsidRPr="005D2749" w:rsidRDefault="00834C7C" w:rsidP="00967F11">
            <w:pPr>
              <w:rPr>
                <w:rFonts w:ascii="Arial" w:hAnsi="Arial" w:cs="Arial"/>
                <w:sz w:val="18"/>
                <w:szCs w:val="18"/>
              </w:rPr>
            </w:pPr>
            <w:r w:rsidRPr="005D2749">
              <w:rPr>
                <w:rFonts w:ascii="Arial" w:hAnsi="Arial" w:cs="Arial"/>
                <w:sz w:val="18"/>
                <w:szCs w:val="18"/>
              </w:rPr>
              <w:t>Email:</w:t>
            </w:r>
            <w:r w:rsidRPr="005D2749">
              <w:rPr>
                <w:rFonts w:ascii="Arial" w:hAnsi="Arial" w:cs="Arial"/>
                <w:sz w:val="18"/>
                <w:szCs w:val="18"/>
                <w:lang w:val="en-GB"/>
              </w:rPr>
              <w:t xml:space="preserve"> </w:t>
            </w:r>
            <w:hyperlink r:id="rId53" w:history="1">
              <w:r w:rsidR="00886F1B" w:rsidRPr="006D717E">
                <w:rPr>
                  <w:rStyle w:val="Hyperlink"/>
                  <w:rFonts w:ascii="Arial" w:hAnsi="Arial" w:cs="Arial"/>
                  <w:sz w:val="18"/>
                  <w:szCs w:val="18"/>
                  <w:lang w:val="en-GB"/>
                </w:rPr>
                <w:t>eli.silber@nhs.net</w:t>
              </w:r>
            </w:hyperlink>
          </w:p>
          <w:p w14:paraId="216EA2DC" w14:textId="77777777" w:rsidR="00A96A15" w:rsidRDefault="00000000" w:rsidP="00A96A15">
            <w:pPr>
              <w:rPr>
                <w:rFonts w:ascii="Arial" w:hAnsi="Arial" w:cs="Arial"/>
                <w:sz w:val="18"/>
                <w:szCs w:val="18"/>
              </w:rPr>
            </w:pPr>
            <w:hyperlink r:id="rId54" w:history="1">
              <w:r w:rsidR="002A3A8C" w:rsidRPr="002A3A8C">
                <w:rPr>
                  <w:rStyle w:val="Hyperlink"/>
                  <w:rFonts w:ascii="Arial" w:hAnsi="Arial" w:cs="Arial"/>
                  <w:color w:val="auto"/>
                  <w:sz w:val="18"/>
                  <w:szCs w:val="18"/>
                  <w:u w:val="none"/>
                </w:rPr>
                <w:t>Tel: 020</w:t>
              </w:r>
            </w:hyperlink>
            <w:r w:rsidR="002A3A8C">
              <w:rPr>
                <w:rFonts w:ascii="Arial" w:hAnsi="Arial" w:cs="Arial"/>
                <w:sz w:val="18"/>
                <w:szCs w:val="18"/>
              </w:rPr>
              <w:t xml:space="preserve"> 8836 5575</w:t>
            </w:r>
          </w:p>
          <w:p w14:paraId="2C6A8D7E" w14:textId="77777777" w:rsidR="002A3A8C" w:rsidRDefault="002A3A8C" w:rsidP="00A96A15">
            <w:pPr>
              <w:rPr>
                <w:rFonts w:ascii="Arial" w:hAnsi="Arial" w:cs="Arial"/>
                <w:sz w:val="18"/>
                <w:szCs w:val="18"/>
              </w:rPr>
            </w:pPr>
          </w:p>
          <w:p w14:paraId="0EC2DDC3" w14:textId="77777777" w:rsidR="002A3A8C" w:rsidRPr="005D2749" w:rsidRDefault="002A3A8C" w:rsidP="00A96A15">
            <w:pPr>
              <w:rPr>
                <w:rFonts w:ascii="Arial" w:hAnsi="Arial" w:cs="Arial"/>
                <w:sz w:val="18"/>
                <w:szCs w:val="18"/>
              </w:rPr>
            </w:pPr>
          </w:p>
          <w:p w14:paraId="7A921CD2" w14:textId="77777777" w:rsidR="00A96A15" w:rsidRPr="005D2749" w:rsidRDefault="00A96A15" w:rsidP="00A96A15">
            <w:pPr>
              <w:rPr>
                <w:rFonts w:ascii="Arial" w:hAnsi="Arial" w:cs="Arial"/>
                <w:sz w:val="18"/>
                <w:szCs w:val="18"/>
              </w:rPr>
            </w:pPr>
            <w:r w:rsidRPr="005D2749">
              <w:rPr>
                <w:rFonts w:ascii="Arial" w:hAnsi="Arial" w:cs="Arial"/>
                <w:sz w:val="18"/>
                <w:szCs w:val="18"/>
              </w:rPr>
              <w:t>Email:</w:t>
            </w:r>
            <w:r w:rsidRPr="005D2749">
              <w:rPr>
                <w:rFonts w:ascii="Arial" w:hAnsi="Arial" w:cs="Arial"/>
                <w:sz w:val="18"/>
                <w:szCs w:val="18"/>
                <w:lang w:val="en-GB"/>
              </w:rPr>
              <w:t xml:space="preserve"> </w:t>
            </w:r>
            <w:hyperlink r:id="rId55" w:history="1">
              <w:r w:rsidR="00886F1B" w:rsidRPr="006D717E">
                <w:rPr>
                  <w:rStyle w:val="Hyperlink"/>
                  <w:rFonts w:ascii="Arial" w:hAnsi="Arial" w:cs="Arial"/>
                  <w:sz w:val="18"/>
                  <w:szCs w:val="18"/>
                  <w:lang w:val="en-GB"/>
                </w:rPr>
                <w:t>kmccarthy@nhs.net</w:t>
              </w:r>
            </w:hyperlink>
            <w:r w:rsidR="00886F1B">
              <w:rPr>
                <w:rFonts w:ascii="Arial" w:hAnsi="Arial" w:cs="Arial"/>
                <w:sz w:val="18"/>
                <w:szCs w:val="18"/>
                <w:lang w:val="en-GB"/>
              </w:rPr>
              <w:t xml:space="preserve"> </w:t>
            </w:r>
          </w:p>
          <w:p w14:paraId="11BBCB81" w14:textId="77777777" w:rsidR="00155F2E" w:rsidRDefault="00155F2E" w:rsidP="00967F11">
            <w:pPr>
              <w:rPr>
                <w:rFonts w:ascii="Arial" w:hAnsi="Arial" w:cs="Arial"/>
                <w:sz w:val="18"/>
                <w:szCs w:val="18"/>
              </w:rPr>
            </w:pPr>
            <w:r w:rsidRPr="00155F2E">
              <w:rPr>
                <w:rFonts w:ascii="Arial" w:hAnsi="Arial" w:cs="Arial"/>
                <w:sz w:val="18"/>
                <w:szCs w:val="18"/>
              </w:rPr>
              <w:t>Email:</w:t>
            </w:r>
            <w:hyperlink r:id="rId56" w:history="1">
              <w:r w:rsidRPr="00155F2E">
                <w:rPr>
                  <w:rStyle w:val="Hyperlink"/>
                  <w:rFonts w:ascii="Arial" w:hAnsi="Arial" w:cs="Arial"/>
                  <w:sz w:val="18"/>
                  <w:szCs w:val="18"/>
                </w:rPr>
                <w:t>lisa.perfect@nhs.net</w:t>
              </w:r>
            </w:hyperlink>
            <w:r w:rsidRPr="00155F2E">
              <w:rPr>
                <w:rFonts w:ascii="Arial" w:hAnsi="Arial" w:cs="Arial"/>
                <w:sz w:val="18"/>
                <w:szCs w:val="18"/>
              </w:rPr>
              <w:t xml:space="preserve"> </w:t>
            </w:r>
          </w:p>
          <w:p w14:paraId="1CFB99CC" w14:textId="77777777" w:rsidR="00FB2307" w:rsidRPr="005D2749" w:rsidRDefault="00FB2307" w:rsidP="00FB2307">
            <w:pPr>
              <w:rPr>
                <w:rFonts w:ascii="Arial" w:hAnsi="Arial" w:cs="Arial"/>
                <w:sz w:val="18"/>
                <w:szCs w:val="18"/>
              </w:rPr>
            </w:pPr>
            <w:r w:rsidRPr="005D2749">
              <w:rPr>
                <w:rFonts w:ascii="Arial" w:hAnsi="Arial" w:cs="Arial"/>
                <w:sz w:val="18"/>
                <w:szCs w:val="18"/>
              </w:rPr>
              <w:t>Tel:</w:t>
            </w:r>
            <w:r>
              <w:rPr>
                <w:rFonts w:ascii="Arial" w:hAnsi="Arial" w:cs="Arial"/>
                <w:sz w:val="18"/>
                <w:szCs w:val="18"/>
              </w:rPr>
              <w:t xml:space="preserve"> 020 8836 4963</w:t>
            </w:r>
          </w:p>
          <w:p w14:paraId="52689654" w14:textId="428C0C2C" w:rsidR="00FB2307" w:rsidRPr="00155F2E" w:rsidRDefault="00FB2307" w:rsidP="00967F11">
            <w:pPr>
              <w:rPr>
                <w:rFonts w:ascii="Arial" w:hAnsi="Arial" w:cs="Arial"/>
                <w:sz w:val="18"/>
                <w:szCs w:val="18"/>
              </w:rPr>
            </w:pPr>
          </w:p>
        </w:tc>
      </w:tr>
      <w:tr w:rsidR="00834C7C" w14:paraId="11513F4F" w14:textId="77777777" w:rsidTr="005D2749">
        <w:tc>
          <w:tcPr>
            <w:tcW w:w="5088" w:type="dxa"/>
            <w:gridSpan w:val="2"/>
          </w:tcPr>
          <w:p w14:paraId="117A4C36" w14:textId="77777777" w:rsidR="00834C7C" w:rsidRDefault="00834C7C" w:rsidP="00967F11">
            <w:pPr>
              <w:rPr>
                <w:rFonts w:ascii="Arial" w:hAnsi="Arial" w:cs="Arial"/>
                <w:b/>
                <w:bCs/>
                <w:sz w:val="18"/>
                <w:szCs w:val="18"/>
              </w:rPr>
            </w:pPr>
            <w:r w:rsidRPr="002F2A88">
              <w:rPr>
                <w:rFonts w:ascii="Arial" w:hAnsi="Arial" w:cs="Arial"/>
                <w:b/>
                <w:bCs/>
                <w:sz w:val="18"/>
                <w:szCs w:val="18"/>
              </w:rPr>
              <w:lastRenderedPageBreak/>
              <w:t>Medication – Prescribing advice, interactions, availability of medicines</w:t>
            </w:r>
          </w:p>
          <w:p w14:paraId="1BCA7F86" w14:textId="77777777" w:rsidR="00834C7C" w:rsidRPr="002F2A88" w:rsidRDefault="00834C7C" w:rsidP="00967F11">
            <w:pPr>
              <w:rPr>
                <w:rFonts w:ascii="Arial" w:hAnsi="Arial" w:cs="Arial"/>
                <w:b/>
                <w:bCs/>
                <w:sz w:val="18"/>
                <w:szCs w:val="18"/>
              </w:rPr>
            </w:pPr>
          </w:p>
          <w:p w14:paraId="428AEB3B" w14:textId="4B3F4B9D" w:rsidR="00834C7C" w:rsidRPr="00590BDC" w:rsidRDefault="00155F2E">
            <w:pPr>
              <w:rPr>
                <w:rFonts w:ascii="Arial" w:hAnsi="Arial" w:cs="Arial"/>
                <w:color w:val="FF0000"/>
                <w:sz w:val="18"/>
                <w:szCs w:val="18"/>
              </w:rPr>
            </w:pPr>
            <w:r>
              <w:rPr>
                <w:rFonts w:ascii="Arial" w:hAnsi="Arial" w:cs="Arial"/>
                <w:sz w:val="18"/>
                <w:szCs w:val="18"/>
              </w:rPr>
              <w:t xml:space="preserve"> </w:t>
            </w:r>
            <w:r w:rsidR="007965F2">
              <w:rPr>
                <w:rFonts w:ascii="Arial" w:hAnsi="Arial" w:cs="Arial"/>
                <w:sz w:val="18"/>
                <w:szCs w:val="18"/>
              </w:rPr>
              <w:t>Lewisham and Greenwich Medicines Information</w:t>
            </w:r>
          </w:p>
        </w:tc>
        <w:tc>
          <w:tcPr>
            <w:tcW w:w="5051" w:type="dxa"/>
          </w:tcPr>
          <w:p w14:paraId="666F0F12" w14:textId="77777777" w:rsidR="00834C7C" w:rsidRDefault="00834C7C" w:rsidP="00967F11">
            <w:pPr>
              <w:rPr>
                <w:rFonts w:ascii="Arial" w:hAnsi="Arial" w:cs="Arial"/>
                <w:color w:val="FF0000"/>
                <w:sz w:val="18"/>
                <w:szCs w:val="18"/>
                <w:highlight w:val="yellow"/>
              </w:rPr>
            </w:pPr>
          </w:p>
          <w:p w14:paraId="4DA2212C" w14:textId="77777777" w:rsidR="00834C7C" w:rsidRDefault="00834C7C" w:rsidP="00967F11">
            <w:pPr>
              <w:rPr>
                <w:rFonts w:ascii="Arial" w:hAnsi="Arial" w:cs="Arial"/>
                <w:color w:val="FF0000"/>
                <w:sz w:val="18"/>
                <w:szCs w:val="18"/>
                <w:highlight w:val="yellow"/>
              </w:rPr>
            </w:pPr>
          </w:p>
          <w:p w14:paraId="5FDF6395" w14:textId="77777777" w:rsidR="00834C7C" w:rsidRPr="005D2749" w:rsidRDefault="00834C7C" w:rsidP="00967F11">
            <w:pPr>
              <w:rPr>
                <w:rFonts w:ascii="Arial" w:hAnsi="Arial" w:cs="Arial"/>
                <w:sz w:val="18"/>
                <w:szCs w:val="18"/>
              </w:rPr>
            </w:pPr>
          </w:p>
          <w:p w14:paraId="35D094E5" w14:textId="77777777" w:rsidR="007965F2" w:rsidRPr="00CB6ACA" w:rsidRDefault="00834C7C" w:rsidP="007965F2">
            <w:pPr>
              <w:rPr>
                <w:rFonts w:ascii="Arial" w:hAnsi="Arial" w:cs="Arial"/>
                <w:sz w:val="18"/>
                <w:szCs w:val="18"/>
                <w:lang w:val="en-GB"/>
              </w:rPr>
            </w:pPr>
            <w:r w:rsidRPr="005D2749">
              <w:rPr>
                <w:rFonts w:ascii="Arial" w:hAnsi="Arial" w:cs="Arial"/>
                <w:sz w:val="18"/>
                <w:szCs w:val="18"/>
              </w:rPr>
              <w:t>Email:</w:t>
            </w:r>
            <w:r w:rsidRPr="005D2749">
              <w:rPr>
                <w:rFonts w:ascii="Arial" w:hAnsi="Arial" w:cs="Arial"/>
                <w:sz w:val="18"/>
                <w:szCs w:val="18"/>
                <w:lang w:val="en-GB"/>
              </w:rPr>
              <w:t xml:space="preserve"> </w:t>
            </w:r>
            <w:hyperlink r:id="rId57" w:history="1">
              <w:r w:rsidR="007965F2" w:rsidRPr="00CB6ACA">
                <w:rPr>
                  <w:rStyle w:val="Hyperlink"/>
                  <w:rFonts w:ascii="Arial" w:hAnsi="Arial" w:cs="Arial"/>
                  <w:sz w:val="18"/>
                  <w:szCs w:val="18"/>
                </w:rPr>
                <w:t>LG.QE-MedInfo@nhs.net</w:t>
              </w:r>
            </w:hyperlink>
          </w:p>
          <w:p w14:paraId="17FC39BA" w14:textId="21238CA5" w:rsidR="00834C7C" w:rsidRPr="007965F2" w:rsidRDefault="007965F2" w:rsidP="00967F11">
            <w:pPr>
              <w:rPr>
                <w:rFonts w:ascii="Arial" w:hAnsi="Arial" w:cs="Arial"/>
                <w:sz w:val="18"/>
                <w:szCs w:val="18"/>
                <w:lang w:val="en-GB"/>
              </w:rPr>
            </w:pPr>
            <w:r w:rsidRPr="00CB6ACA">
              <w:rPr>
                <w:rFonts w:ascii="Arial" w:hAnsi="Arial" w:cs="Arial"/>
                <w:sz w:val="18"/>
                <w:szCs w:val="18"/>
              </w:rPr>
              <w:t>Tel: 020 8836 4900</w:t>
            </w:r>
          </w:p>
          <w:p w14:paraId="423F4BF1" w14:textId="77777777" w:rsidR="00834C7C" w:rsidRPr="00590BDC" w:rsidRDefault="00834C7C" w:rsidP="00967F11">
            <w:pPr>
              <w:rPr>
                <w:rFonts w:ascii="Arial" w:hAnsi="Arial" w:cs="Arial"/>
                <w:color w:val="FF0000"/>
                <w:sz w:val="18"/>
                <w:szCs w:val="18"/>
              </w:rPr>
            </w:pPr>
            <w:r w:rsidRPr="005D2749">
              <w:rPr>
                <w:rFonts w:ascii="Arial" w:hAnsi="Arial" w:cs="Arial"/>
                <w:sz w:val="18"/>
                <w:szCs w:val="18"/>
                <w:lang w:val="en-GB"/>
              </w:rPr>
              <w:t xml:space="preserve"> </w:t>
            </w:r>
          </w:p>
        </w:tc>
      </w:tr>
      <w:tr w:rsidR="004230BA" w14:paraId="32A7F075" w14:textId="77777777" w:rsidTr="00490EB6">
        <w:tc>
          <w:tcPr>
            <w:tcW w:w="10139" w:type="dxa"/>
            <w:gridSpan w:val="3"/>
          </w:tcPr>
          <w:p w14:paraId="51332890" w14:textId="38CF434F" w:rsidR="004230BA" w:rsidRDefault="004230BA" w:rsidP="004230BA">
            <w:pPr>
              <w:jc w:val="center"/>
              <w:rPr>
                <w:rFonts w:ascii="Arial" w:hAnsi="Arial" w:cs="Arial"/>
                <w:color w:val="FF0000"/>
                <w:sz w:val="18"/>
                <w:szCs w:val="18"/>
                <w:highlight w:val="yellow"/>
              </w:rPr>
            </w:pPr>
            <w:r w:rsidRPr="00CB6ACA">
              <w:rPr>
                <w:rFonts w:ascii="Arial" w:hAnsi="Arial" w:cs="Arial"/>
                <w:b/>
                <w:bCs/>
                <w:sz w:val="22"/>
                <w:szCs w:val="22"/>
              </w:rPr>
              <w:t>Neuroscience-Medicines Helpline</w:t>
            </w:r>
            <w:r w:rsidR="008258EC">
              <w:rPr>
                <w:rFonts w:ascii="Arial" w:hAnsi="Arial" w:cs="Arial"/>
                <w:b/>
                <w:bCs/>
                <w:sz w:val="22"/>
                <w:szCs w:val="22"/>
              </w:rPr>
              <w:t xml:space="preserve"> for South London and Surrounding areas</w:t>
            </w:r>
          </w:p>
        </w:tc>
      </w:tr>
      <w:tr w:rsidR="004230BA" w14:paraId="7D62C636" w14:textId="77777777" w:rsidTr="00490EB6">
        <w:tc>
          <w:tcPr>
            <w:tcW w:w="5069" w:type="dxa"/>
          </w:tcPr>
          <w:p w14:paraId="51DB70A6" w14:textId="6EC78263" w:rsidR="004230BA" w:rsidRPr="00CB6ACA" w:rsidRDefault="004230BA" w:rsidP="00CB6ACA">
            <w:pPr>
              <w:rPr>
                <w:rFonts w:ascii="Arial" w:hAnsi="Arial" w:cs="Arial"/>
                <w:bCs/>
                <w:sz w:val="18"/>
                <w:szCs w:val="18"/>
              </w:rPr>
            </w:pPr>
            <w:r w:rsidRPr="00CB6ACA">
              <w:rPr>
                <w:rFonts w:ascii="Arial" w:hAnsi="Arial" w:cs="Arial"/>
                <w:bCs/>
                <w:sz w:val="18"/>
                <w:szCs w:val="18"/>
              </w:rPr>
              <w:t>The helpline can be contacted for any questions about medicines used in the management of a neurological or neurosurgical condition and may be accessed by patients, ca</w:t>
            </w:r>
            <w:r w:rsidR="008258EC" w:rsidRPr="00CB6ACA">
              <w:rPr>
                <w:rFonts w:ascii="Arial" w:hAnsi="Arial" w:cs="Arial"/>
                <w:bCs/>
                <w:sz w:val="18"/>
                <w:szCs w:val="18"/>
              </w:rPr>
              <w:t>r</w:t>
            </w:r>
            <w:r w:rsidRPr="00CB6ACA">
              <w:rPr>
                <w:rFonts w:ascii="Arial" w:hAnsi="Arial" w:cs="Arial"/>
                <w:bCs/>
                <w:sz w:val="18"/>
                <w:szCs w:val="18"/>
              </w:rPr>
              <w:t xml:space="preserve">ers and healthcare professional across </w:t>
            </w:r>
            <w:r w:rsidR="008258EC" w:rsidRPr="00CB6ACA">
              <w:rPr>
                <w:rFonts w:ascii="Arial" w:hAnsi="Arial" w:cs="Arial"/>
                <w:bCs/>
                <w:sz w:val="18"/>
                <w:szCs w:val="18"/>
              </w:rPr>
              <w:t>S</w:t>
            </w:r>
            <w:r w:rsidRPr="00CB6ACA">
              <w:rPr>
                <w:rFonts w:ascii="Arial" w:hAnsi="Arial" w:cs="Arial"/>
                <w:bCs/>
                <w:sz w:val="18"/>
                <w:szCs w:val="18"/>
              </w:rPr>
              <w:t>outh London</w:t>
            </w:r>
            <w:r w:rsidR="008258EC">
              <w:rPr>
                <w:rFonts w:ascii="Arial" w:hAnsi="Arial" w:cs="Arial"/>
                <w:bCs/>
                <w:sz w:val="18"/>
                <w:szCs w:val="18"/>
              </w:rPr>
              <w:t xml:space="preserve"> and surrounding areas.</w:t>
            </w:r>
            <w:r w:rsidRPr="00CB6ACA">
              <w:rPr>
                <w:rFonts w:ascii="Arial" w:hAnsi="Arial" w:cs="Arial"/>
                <w:bCs/>
                <w:sz w:val="18"/>
                <w:szCs w:val="18"/>
              </w:rPr>
              <w:t xml:space="preserve">  </w:t>
            </w:r>
          </w:p>
        </w:tc>
        <w:tc>
          <w:tcPr>
            <w:tcW w:w="5070" w:type="dxa"/>
            <w:gridSpan w:val="2"/>
          </w:tcPr>
          <w:p w14:paraId="4D3D8176" w14:textId="69C54214" w:rsidR="004230BA" w:rsidRDefault="004230BA" w:rsidP="00CB6ACA">
            <w:pPr>
              <w:rPr>
                <w:rFonts w:ascii="Arial" w:hAnsi="Arial" w:cs="Arial"/>
                <w:bCs/>
                <w:sz w:val="18"/>
                <w:szCs w:val="18"/>
              </w:rPr>
            </w:pPr>
            <w:r w:rsidRPr="00CB6ACA">
              <w:rPr>
                <w:rFonts w:ascii="Arial" w:hAnsi="Arial" w:cs="Arial"/>
                <w:bCs/>
                <w:sz w:val="18"/>
                <w:szCs w:val="18"/>
              </w:rPr>
              <w:t xml:space="preserve">Monday to Friday 10am to 4pm </w:t>
            </w:r>
          </w:p>
          <w:p w14:paraId="4F84FBDD" w14:textId="77777777" w:rsidR="008258EC" w:rsidRPr="00CB6ACA" w:rsidRDefault="008258EC" w:rsidP="00CB6ACA">
            <w:pPr>
              <w:rPr>
                <w:rFonts w:ascii="Arial" w:hAnsi="Arial" w:cs="Arial"/>
                <w:bCs/>
                <w:sz w:val="18"/>
                <w:szCs w:val="18"/>
              </w:rPr>
            </w:pPr>
          </w:p>
          <w:p w14:paraId="7C8E626C" w14:textId="7C709C19" w:rsidR="004230BA" w:rsidRPr="004230BA" w:rsidRDefault="008258EC" w:rsidP="00CB6ACA">
            <w:pPr>
              <w:rPr>
                <w:rFonts w:ascii="Arial" w:hAnsi="Arial" w:cs="Arial"/>
                <w:b/>
                <w:bCs/>
              </w:rPr>
            </w:pPr>
            <w:r>
              <w:rPr>
                <w:rFonts w:ascii="Arial" w:hAnsi="Arial" w:cs="Arial"/>
                <w:bCs/>
                <w:sz w:val="18"/>
                <w:szCs w:val="18"/>
              </w:rPr>
              <w:t xml:space="preserve">Tel: </w:t>
            </w:r>
            <w:r w:rsidR="004230BA" w:rsidRPr="00CB6ACA">
              <w:rPr>
                <w:rFonts w:ascii="Arial" w:hAnsi="Arial" w:cs="Arial"/>
                <w:bCs/>
                <w:sz w:val="18"/>
                <w:szCs w:val="18"/>
              </w:rPr>
              <w:t>020 3299 4162</w:t>
            </w:r>
          </w:p>
        </w:tc>
      </w:tr>
    </w:tbl>
    <w:p w14:paraId="74F67C9B" w14:textId="77777777" w:rsidR="00834C7C" w:rsidRPr="00812CA6" w:rsidRDefault="00834C7C" w:rsidP="000437C6">
      <w:pPr>
        <w:rPr>
          <w:rFonts w:ascii="Arial" w:hAnsi="Arial" w:cs="Arial"/>
          <w:b/>
          <w:bCs/>
          <w:sz w:val="16"/>
          <w:szCs w:val="16"/>
          <w:lang w:val="fr-FR"/>
        </w:rPr>
      </w:pPr>
    </w:p>
    <w:p w14:paraId="2F174E61" w14:textId="0E9AD16C" w:rsidR="00834C7C" w:rsidRDefault="00834C7C" w:rsidP="000437C6">
      <w:pPr>
        <w:ind w:left="720"/>
        <w:rPr>
          <w:rFonts w:ascii="Arial" w:hAnsi="Arial" w:cs="Arial"/>
          <w:b/>
          <w:bCs/>
          <w:sz w:val="16"/>
          <w:szCs w:val="16"/>
        </w:rPr>
      </w:pPr>
    </w:p>
    <w:p w14:paraId="6460D554" w14:textId="0A802E8D" w:rsidR="00FB2307" w:rsidRDefault="00FB2307" w:rsidP="000437C6">
      <w:pPr>
        <w:ind w:left="720"/>
        <w:rPr>
          <w:rFonts w:ascii="Arial" w:hAnsi="Arial" w:cs="Arial"/>
          <w:b/>
          <w:bCs/>
          <w:sz w:val="16"/>
          <w:szCs w:val="16"/>
        </w:rPr>
      </w:pPr>
    </w:p>
    <w:p w14:paraId="72868E05" w14:textId="73DC1949" w:rsidR="00FB2307" w:rsidRDefault="00FB2307" w:rsidP="000437C6">
      <w:pPr>
        <w:ind w:left="720"/>
        <w:rPr>
          <w:rFonts w:ascii="Arial" w:hAnsi="Arial" w:cs="Arial"/>
          <w:b/>
          <w:bCs/>
          <w:sz w:val="16"/>
          <w:szCs w:val="16"/>
        </w:rPr>
      </w:pPr>
    </w:p>
    <w:p w14:paraId="5DC2E9FF" w14:textId="6A6BAD2B" w:rsidR="00FB2307" w:rsidRDefault="00FB2307" w:rsidP="000437C6">
      <w:pPr>
        <w:ind w:left="720"/>
        <w:rPr>
          <w:rFonts w:ascii="Arial" w:hAnsi="Arial" w:cs="Arial"/>
          <w:b/>
          <w:bCs/>
          <w:sz w:val="16"/>
          <w:szCs w:val="16"/>
        </w:rPr>
      </w:pPr>
    </w:p>
    <w:p w14:paraId="3FDF298E" w14:textId="09B883E7" w:rsidR="00FB2307" w:rsidRDefault="00FB2307" w:rsidP="000437C6">
      <w:pPr>
        <w:ind w:left="720"/>
        <w:rPr>
          <w:rFonts w:ascii="Arial" w:hAnsi="Arial" w:cs="Arial"/>
          <w:b/>
          <w:bCs/>
          <w:sz w:val="16"/>
          <w:szCs w:val="16"/>
        </w:rPr>
      </w:pPr>
    </w:p>
    <w:p w14:paraId="06A8F942" w14:textId="6E8B341A" w:rsidR="00FB2307" w:rsidRDefault="00FB2307" w:rsidP="000437C6">
      <w:pPr>
        <w:ind w:left="720"/>
        <w:rPr>
          <w:rFonts w:ascii="Arial" w:hAnsi="Arial" w:cs="Arial"/>
          <w:b/>
          <w:bCs/>
          <w:sz w:val="16"/>
          <w:szCs w:val="16"/>
        </w:rPr>
      </w:pPr>
    </w:p>
    <w:p w14:paraId="6D5AC107" w14:textId="44E32C71" w:rsidR="00FB2307" w:rsidRDefault="00FB2307" w:rsidP="000437C6">
      <w:pPr>
        <w:ind w:left="720"/>
        <w:rPr>
          <w:rFonts w:ascii="Arial" w:hAnsi="Arial" w:cs="Arial"/>
          <w:b/>
          <w:bCs/>
          <w:sz w:val="16"/>
          <w:szCs w:val="16"/>
        </w:rPr>
      </w:pPr>
    </w:p>
    <w:p w14:paraId="5A2CB873" w14:textId="0A599A71" w:rsidR="00FB2307" w:rsidRDefault="00FB2307" w:rsidP="000437C6">
      <w:pPr>
        <w:ind w:left="720"/>
        <w:rPr>
          <w:rFonts w:ascii="Arial" w:hAnsi="Arial" w:cs="Arial"/>
          <w:b/>
          <w:bCs/>
          <w:sz w:val="16"/>
          <w:szCs w:val="16"/>
        </w:rPr>
      </w:pPr>
    </w:p>
    <w:p w14:paraId="2A86A802" w14:textId="0F1429A1" w:rsidR="00FB2307" w:rsidRDefault="00FB2307" w:rsidP="000437C6">
      <w:pPr>
        <w:ind w:left="720"/>
        <w:rPr>
          <w:rFonts w:ascii="Arial" w:hAnsi="Arial" w:cs="Arial"/>
          <w:b/>
          <w:bCs/>
          <w:sz w:val="16"/>
          <w:szCs w:val="16"/>
        </w:rPr>
      </w:pPr>
    </w:p>
    <w:p w14:paraId="138DC2DC" w14:textId="5F1206AE" w:rsidR="00FB2307" w:rsidRDefault="00FB2307" w:rsidP="000437C6">
      <w:pPr>
        <w:ind w:left="720"/>
        <w:rPr>
          <w:rFonts w:ascii="Arial" w:hAnsi="Arial" w:cs="Arial"/>
          <w:b/>
          <w:bCs/>
          <w:sz w:val="16"/>
          <w:szCs w:val="16"/>
        </w:rPr>
      </w:pPr>
    </w:p>
    <w:p w14:paraId="51972264" w14:textId="3DC60E99" w:rsidR="00FB2307" w:rsidRDefault="00FB2307" w:rsidP="000437C6">
      <w:pPr>
        <w:ind w:left="720"/>
        <w:rPr>
          <w:rFonts w:ascii="Arial" w:hAnsi="Arial" w:cs="Arial"/>
          <w:b/>
          <w:bCs/>
          <w:sz w:val="16"/>
          <w:szCs w:val="16"/>
        </w:rPr>
      </w:pPr>
    </w:p>
    <w:p w14:paraId="722AD553" w14:textId="2EF167F9" w:rsidR="00FB2307" w:rsidRDefault="00FB2307" w:rsidP="000437C6">
      <w:pPr>
        <w:ind w:left="720"/>
        <w:rPr>
          <w:rFonts w:ascii="Arial" w:hAnsi="Arial" w:cs="Arial"/>
          <w:b/>
          <w:bCs/>
          <w:sz w:val="16"/>
          <w:szCs w:val="16"/>
        </w:rPr>
      </w:pPr>
    </w:p>
    <w:p w14:paraId="7E2E7812" w14:textId="4549EE5B" w:rsidR="00FB2307" w:rsidRDefault="00FB2307" w:rsidP="000437C6">
      <w:pPr>
        <w:ind w:left="720"/>
        <w:rPr>
          <w:rFonts w:ascii="Arial" w:hAnsi="Arial" w:cs="Arial"/>
          <w:b/>
          <w:bCs/>
          <w:sz w:val="16"/>
          <w:szCs w:val="16"/>
        </w:rPr>
      </w:pPr>
    </w:p>
    <w:p w14:paraId="4049E449" w14:textId="33A747EF" w:rsidR="00FB2307" w:rsidRDefault="00FB2307" w:rsidP="000437C6">
      <w:pPr>
        <w:ind w:left="720"/>
        <w:rPr>
          <w:rFonts w:ascii="Arial" w:hAnsi="Arial" w:cs="Arial"/>
          <w:b/>
          <w:bCs/>
          <w:sz w:val="16"/>
          <w:szCs w:val="16"/>
        </w:rPr>
      </w:pPr>
    </w:p>
    <w:p w14:paraId="337F7477" w14:textId="55A477FD" w:rsidR="00FB2307" w:rsidRDefault="00FB2307" w:rsidP="000437C6">
      <w:pPr>
        <w:ind w:left="720"/>
        <w:rPr>
          <w:rFonts w:ascii="Arial" w:hAnsi="Arial" w:cs="Arial"/>
          <w:b/>
          <w:bCs/>
          <w:sz w:val="16"/>
          <w:szCs w:val="16"/>
        </w:rPr>
      </w:pPr>
    </w:p>
    <w:p w14:paraId="219C16B8" w14:textId="4C02B297" w:rsidR="00FB2307" w:rsidRDefault="00FB2307" w:rsidP="000437C6">
      <w:pPr>
        <w:ind w:left="720"/>
        <w:rPr>
          <w:rFonts w:ascii="Arial" w:hAnsi="Arial" w:cs="Arial"/>
          <w:b/>
          <w:bCs/>
          <w:sz w:val="16"/>
          <w:szCs w:val="16"/>
        </w:rPr>
      </w:pPr>
    </w:p>
    <w:p w14:paraId="1E8A38C7" w14:textId="318FBE2B" w:rsidR="00FB2307" w:rsidRDefault="00FB2307" w:rsidP="000437C6">
      <w:pPr>
        <w:ind w:left="720"/>
        <w:rPr>
          <w:rFonts w:ascii="Arial" w:hAnsi="Arial" w:cs="Arial"/>
          <w:b/>
          <w:bCs/>
          <w:sz w:val="16"/>
          <w:szCs w:val="16"/>
        </w:rPr>
      </w:pPr>
    </w:p>
    <w:p w14:paraId="727F4FA9" w14:textId="279A7535" w:rsidR="00FB2307" w:rsidRDefault="00FB2307" w:rsidP="000437C6">
      <w:pPr>
        <w:ind w:left="720"/>
        <w:rPr>
          <w:rFonts w:ascii="Arial" w:hAnsi="Arial" w:cs="Arial"/>
          <w:b/>
          <w:bCs/>
          <w:sz w:val="16"/>
          <w:szCs w:val="16"/>
        </w:rPr>
      </w:pPr>
    </w:p>
    <w:p w14:paraId="6B8F3B3B" w14:textId="7C1890B1" w:rsidR="00FB2307" w:rsidRDefault="00FB2307" w:rsidP="000437C6">
      <w:pPr>
        <w:ind w:left="720"/>
        <w:rPr>
          <w:rFonts w:ascii="Arial" w:hAnsi="Arial" w:cs="Arial"/>
          <w:b/>
          <w:bCs/>
          <w:sz w:val="16"/>
          <w:szCs w:val="16"/>
        </w:rPr>
      </w:pPr>
    </w:p>
    <w:p w14:paraId="5573C33F" w14:textId="17101B45" w:rsidR="00FB2307" w:rsidRDefault="00FB2307" w:rsidP="000437C6">
      <w:pPr>
        <w:ind w:left="720"/>
        <w:rPr>
          <w:rFonts w:ascii="Arial" w:hAnsi="Arial" w:cs="Arial"/>
          <w:b/>
          <w:bCs/>
          <w:sz w:val="16"/>
          <w:szCs w:val="16"/>
        </w:rPr>
      </w:pPr>
    </w:p>
    <w:p w14:paraId="5FF2F5DD" w14:textId="16CAF8FD" w:rsidR="00FB2307" w:rsidRDefault="00FB2307" w:rsidP="000437C6">
      <w:pPr>
        <w:ind w:left="720"/>
        <w:rPr>
          <w:rFonts w:ascii="Arial" w:hAnsi="Arial" w:cs="Arial"/>
          <w:b/>
          <w:bCs/>
          <w:sz w:val="16"/>
          <w:szCs w:val="16"/>
        </w:rPr>
      </w:pPr>
    </w:p>
    <w:p w14:paraId="03BEBBFC" w14:textId="27EA7C46" w:rsidR="00FB2307" w:rsidRDefault="00FB2307" w:rsidP="000437C6">
      <w:pPr>
        <w:ind w:left="720"/>
        <w:rPr>
          <w:rFonts w:ascii="Arial" w:hAnsi="Arial" w:cs="Arial"/>
          <w:b/>
          <w:bCs/>
          <w:sz w:val="16"/>
          <w:szCs w:val="16"/>
        </w:rPr>
      </w:pPr>
    </w:p>
    <w:p w14:paraId="69AE601F" w14:textId="444551BD" w:rsidR="00FB2307" w:rsidRDefault="00FB2307" w:rsidP="000437C6">
      <w:pPr>
        <w:ind w:left="720"/>
        <w:rPr>
          <w:rFonts w:ascii="Arial" w:hAnsi="Arial" w:cs="Arial"/>
          <w:b/>
          <w:bCs/>
          <w:sz w:val="16"/>
          <w:szCs w:val="16"/>
        </w:rPr>
      </w:pPr>
    </w:p>
    <w:p w14:paraId="325D96CE" w14:textId="333DE61E" w:rsidR="00FB2307" w:rsidRDefault="00FB2307" w:rsidP="000437C6">
      <w:pPr>
        <w:ind w:left="720"/>
        <w:rPr>
          <w:rFonts w:ascii="Arial" w:hAnsi="Arial" w:cs="Arial"/>
          <w:b/>
          <w:bCs/>
          <w:sz w:val="16"/>
          <w:szCs w:val="16"/>
        </w:rPr>
      </w:pPr>
    </w:p>
    <w:p w14:paraId="68B1D4E7" w14:textId="12CC6794" w:rsidR="00FB2307" w:rsidRDefault="00FB2307" w:rsidP="000437C6">
      <w:pPr>
        <w:ind w:left="720"/>
        <w:rPr>
          <w:rFonts w:ascii="Arial" w:hAnsi="Arial" w:cs="Arial"/>
          <w:b/>
          <w:bCs/>
          <w:sz w:val="16"/>
          <w:szCs w:val="16"/>
        </w:rPr>
      </w:pPr>
    </w:p>
    <w:p w14:paraId="46AE4FFD" w14:textId="72340524" w:rsidR="00FB2307" w:rsidRDefault="00FB2307" w:rsidP="000437C6">
      <w:pPr>
        <w:ind w:left="720"/>
        <w:rPr>
          <w:rFonts w:ascii="Arial" w:hAnsi="Arial" w:cs="Arial"/>
          <w:b/>
          <w:bCs/>
          <w:sz w:val="16"/>
          <w:szCs w:val="16"/>
        </w:rPr>
      </w:pPr>
    </w:p>
    <w:p w14:paraId="50B634EE" w14:textId="7A669996" w:rsidR="00FB2307" w:rsidRDefault="00FB2307" w:rsidP="000437C6">
      <w:pPr>
        <w:ind w:left="720"/>
        <w:rPr>
          <w:rFonts w:ascii="Arial" w:hAnsi="Arial" w:cs="Arial"/>
          <w:b/>
          <w:bCs/>
          <w:sz w:val="16"/>
          <w:szCs w:val="16"/>
        </w:rPr>
      </w:pPr>
    </w:p>
    <w:p w14:paraId="4D1F1B9C" w14:textId="7F05CF44" w:rsidR="00FB2307" w:rsidRDefault="00FB2307" w:rsidP="000437C6">
      <w:pPr>
        <w:ind w:left="720"/>
        <w:rPr>
          <w:rFonts w:ascii="Arial" w:hAnsi="Arial" w:cs="Arial"/>
          <w:b/>
          <w:bCs/>
          <w:sz w:val="16"/>
          <w:szCs w:val="16"/>
        </w:rPr>
      </w:pPr>
    </w:p>
    <w:p w14:paraId="1CED5B84" w14:textId="0A854D83" w:rsidR="00FB2307" w:rsidRDefault="00FB2307" w:rsidP="000437C6">
      <w:pPr>
        <w:ind w:left="720"/>
        <w:rPr>
          <w:rFonts w:ascii="Arial" w:hAnsi="Arial" w:cs="Arial"/>
          <w:b/>
          <w:bCs/>
          <w:sz w:val="16"/>
          <w:szCs w:val="16"/>
        </w:rPr>
      </w:pPr>
    </w:p>
    <w:p w14:paraId="36FB58C8" w14:textId="2E82C00C" w:rsidR="00FB2307" w:rsidRDefault="00FB2307" w:rsidP="000437C6">
      <w:pPr>
        <w:ind w:left="720"/>
        <w:rPr>
          <w:rFonts w:ascii="Arial" w:hAnsi="Arial" w:cs="Arial"/>
          <w:b/>
          <w:bCs/>
          <w:sz w:val="16"/>
          <w:szCs w:val="16"/>
        </w:rPr>
      </w:pPr>
    </w:p>
    <w:p w14:paraId="690E594F" w14:textId="42DE8BB3" w:rsidR="00FB2307" w:rsidRDefault="00FB2307" w:rsidP="000437C6">
      <w:pPr>
        <w:ind w:left="720"/>
        <w:rPr>
          <w:rFonts w:ascii="Arial" w:hAnsi="Arial" w:cs="Arial"/>
          <w:b/>
          <w:bCs/>
          <w:sz w:val="16"/>
          <w:szCs w:val="16"/>
        </w:rPr>
      </w:pPr>
    </w:p>
    <w:p w14:paraId="6EA221F9" w14:textId="4D2D7B2A" w:rsidR="00FB2307" w:rsidRDefault="00FB2307" w:rsidP="000437C6">
      <w:pPr>
        <w:ind w:left="720"/>
        <w:rPr>
          <w:rFonts w:ascii="Arial" w:hAnsi="Arial" w:cs="Arial"/>
          <w:b/>
          <w:bCs/>
          <w:sz w:val="16"/>
          <w:szCs w:val="16"/>
        </w:rPr>
      </w:pPr>
    </w:p>
    <w:p w14:paraId="64DAE9AD" w14:textId="79A09D2B" w:rsidR="00FB2307" w:rsidRDefault="00FB2307" w:rsidP="000437C6">
      <w:pPr>
        <w:ind w:left="720"/>
        <w:rPr>
          <w:rFonts w:ascii="Arial" w:hAnsi="Arial" w:cs="Arial"/>
          <w:b/>
          <w:bCs/>
          <w:sz w:val="16"/>
          <w:szCs w:val="16"/>
        </w:rPr>
      </w:pPr>
    </w:p>
    <w:p w14:paraId="21BA68C5" w14:textId="30713A7B" w:rsidR="00FB2307" w:rsidRDefault="00FB2307" w:rsidP="000437C6">
      <w:pPr>
        <w:ind w:left="720"/>
        <w:rPr>
          <w:rFonts w:ascii="Arial" w:hAnsi="Arial" w:cs="Arial"/>
          <w:b/>
          <w:bCs/>
          <w:sz w:val="16"/>
          <w:szCs w:val="16"/>
        </w:rPr>
      </w:pPr>
    </w:p>
    <w:p w14:paraId="02DD4BFE" w14:textId="5A8608FE" w:rsidR="00FB2307" w:rsidRDefault="00FB2307" w:rsidP="000437C6">
      <w:pPr>
        <w:ind w:left="720"/>
        <w:rPr>
          <w:rFonts w:ascii="Arial" w:hAnsi="Arial" w:cs="Arial"/>
          <w:b/>
          <w:bCs/>
          <w:sz w:val="16"/>
          <w:szCs w:val="16"/>
        </w:rPr>
      </w:pPr>
    </w:p>
    <w:p w14:paraId="6313D58F" w14:textId="3CB9DFF2" w:rsidR="00FB2307" w:rsidRDefault="00FB2307" w:rsidP="000437C6">
      <w:pPr>
        <w:ind w:left="720"/>
        <w:rPr>
          <w:rFonts w:ascii="Arial" w:hAnsi="Arial" w:cs="Arial"/>
          <w:b/>
          <w:bCs/>
          <w:sz w:val="16"/>
          <w:szCs w:val="16"/>
        </w:rPr>
      </w:pPr>
    </w:p>
    <w:p w14:paraId="41D10C00" w14:textId="2F2659F7" w:rsidR="00FB2307" w:rsidRDefault="00FB2307" w:rsidP="000437C6">
      <w:pPr>
        <w:ind w:left="720"/>
        <w:rPr>
          <w:rFonts w:ascii="Arial" w:hAnsi="Arial" w:cs="Arial"/>
          <w:b/>
          <w:bCs/>
          <w:sz w:val="16"/>
          <w:szCs w:val="16"/>
        </w:rPr>
      </w:pPr>
    </w:p>
    <w:p w14:paraId="6D56241B" w14:textId="1D5C3B23" w:rsidR="00FB2307" w:rsidRDefault="00FB2307" w:rsidP="000437C6">
      <w:pPr>
        <w:ind w:left="720"/>
        <w:rPr>
          <w:rFonts w:ascii="Arial" w:hAnsi="Arial" w:cs="Arial"/>
          <w:b/>
          <w:bCs/>
          <w:sz w:val="16"/>
          <w:szCs w:val="16"/>
        </w:rPr>
      </w:pPr>
    </w:p>
    <w:p w14:paraId="76556A54" w14:textId="61BD5CDF" w:rsidR="00FB2307" w:rsidRDefault="00FB2307" w:rsidP="000437C6">
      <w:pPr>
        <w:ind w:left="720"/>
        <w:rPr>
          <w:rFonts w:ascii="Arial" w:hAnsi="Arial" w:cs="Arial"/>
          <w:b/>
          <w:bCs/>
          <w:sz w:val="16"/>
          <w:szCs w:val="16"/>
        </w:rPr>
      </w:pPr>
    </w:p>
    <w:p w14:paraId="38A0B51F" w14:textId="70E5D643" w:rsidR="00FB2307" w:rsidRDefault="00FB2307" w:rsidP="000437C6">
      <w:pPr>
        <w:ind w:left="720"/>
        <w:rPr>
          <w:rFonts w:ascii="Arial" w:hAnsi="Arial" w:cs="Arial"/>
          <w:b/>
          <w:bCs/>
          <w:sz w:val="16"/>
          <w:szCs w:val="16"/>
        </w:rPr>
      </w:pPr>
    </w:p>
    <w:p w14:paraId="3C59AB52" w14:textId="67CF5565" w:rsidR="00FB2307" w:rsidRDefault="00FB2307" w:rsidP="000437C6">
      <w:pPr>
        <w:ind w:left="720"/>
        <w:rPr>
          <w:rFonts w:ascii="Arial" w:hAnsi="Arial" w:cs="Arial"/>
          <w:b/>
          <w:bCs/>
          <w:sz w:val="16"/>
          <w:szCs w:val="16"/>
        </w:rPr>
      </w:pPr>
    </w:p>
    <w:p w14:paraId="180BF908" w14:textId="0B860803" w:rsidR="00FB2307" w:rsidRDefault="00FB2307" w:rsidP="000437C6">
      <w:pPr>
        <w:ind w:left="720"/>
        <w:rPr>
          <w:rFonts w:ascii="Arial" w:hAnsi="Arial" w:cs="Arial"/>
          <w:b/>
          <w:bCs/>
          <w:sz w:val="16"/>
          <w:szCs w:val="16"/>
        </w:rPr>
      </w:pPr>
    </w:p>
    <w:p w14:paraId="2FEE0D11" w14:textId="76D08FF7" w:rsidR="00FB2307" w:rsidRDefault="00FB2307" w:rsidP="000437C6">
      <w:pPr>
        <w:ind w:left="720"/>
        <w:rPr>
          <w:rFonts w:ascii="Arial" w:hAnsi="Arial" w:cs="Arial"/>
          <w:b/>
          <w:bCs/>
          <w:sz w:val="16"/>
          <w:szCs w:val="16"/>
        </w:rPr>
      </w:pPr>
    </w:p>
    <w:p w14:paraId="3A2FF330" w14:textId="5AF1CF80" w:rsidR="00FB2307" w:rsidRDefault="00FB2307" w:rsidP="000437C6">
      <w:pPr>
        <w:ind w:left="720"/>
        <w:rPr>
          <w:rFonts w:ascii="Arial" w:hAnsi="Arial" w:cs="Arial"/>
          <w:b/>
          <w:bCs/>
          <w:sz w:val="16"/>
          <w:szCs w:val="16"/>
        </w:rPr>
      </w:pPr>
    </w:p>
    <w:p w14:paraId="09B24695" w14:textId="2D27C578" w:rsidR="00FB2307" w:rsidRDefault="00FB2307" w:rsidP="000437C6">
      <w:pPr>
        <w:ind w:left="720"/>
        <w:rPr>
          <w:rFonts w:ascii="Arial" w:hAnsi="Arial" w:cs="Arial"/>
          <w:b/>
          <w:bCs/>
          <w:sz w:val="16"/>
          <w:szCs w:val="16"/>
        </w:rPr>
      </w:pPr>
    </w:p>
    <w:p w14:paraId="69CF5D70" w14:textId="4DB46135" w:rsidR="00FB2307" w:rsidRDefault="00FB2307" w:rsidP="000437C6">
      <w:pPr>
        <w:ind w:left="720"/>
        <w:rPr>
          <w:rFonts w:ascii="Arial" w:hAnsi="Arial" w:cs="Arial"/>
          <w:b/>
          <w:bCs/>
          <w:sz w:val="16"/>
          <w:szCs w:val="16"/>
        </w:rPr>
      </w:pPr>
    </w:p>
    <w:p w14:paraId="1C021AAD" w14:textId="656BE1AE" w:rsidR="00FB2307" w:rsidRDefault="00FB2307" w:rsidP="000437C6">
      <w:pPr>
        <w:ind w:left="720"/>
        <w:rPr>
          <w:rFonts w:ascii="Arial" w:hAnsi="Arial" w:cs="Arial"/>
          <w:b/>
          <w:bCs/>
          <w:sz w:val="16"/>
          <w:szCs w:val="16"/>
        </w:rPr>
      </w:pPr>
    </w:p>
    <w:p w14:paraId="76BDACBF" w14:textId="240EEFBA" w:rsidR="00FB2307" w:rsidRDefault="00FB2307" w:rsidP="000437C6">
      <w:pPr>
        <w:ind w:left="720"/>
        <w:rPr>
          <w:rFonts w:ascii="Arial" w:hAnsi="Arial" w:cs="Arial"/>
          <w:b/>
          <w:bCs/>
          <w:sz w:val="16"/>
          <w:szCs w:val="16"/>
        </w:rPr>
      </w:pPr>
    </w:p>
    <w:p w14:paraId="6C0F84C4" w14:textId="22677AB2" w:rsidR="00FB2307" w:rsidRDefault="00FB2307" w:rsidP="000437C6">
      <w:pPr>
        <w:ind w:left="720"/>
        <w:rPr>
          <w:rFonts w:ascii="Arial" w:hAnsi="Arial" w:cs="Arial"/>
          <w:b/>
          <w:bCs/>
          <w:sz w:val="16"/>
          <w:szCs w:val="16"/>
        </w:rPr>
      </w:pPr>
    </w:p>
    <w:p w14:paraId="76DAC312" w14:textId="3267043B" w:rsidR="00FB2307" w:rsidRDefault="00FB2307" w:rsidP="000437C6">
      <w:pPr>
        <w:ind w:left="720"/>
        <w:rPr>
          <w:rFonts w:ascii="Arial" w:hAnsi="Arial" w:cs="Arial"/>
          <w:b/>
          <w:bCs/>
          <w:sz w:val="16"/>
          <w:szCs w:val="16"/>
        </w:rPr>
      </w:pPr>
    </w:p>
    <w:p w14:paraId="351A0B80" w14:textId="0C8FA600" w:rsidR="00FB2307" w:rsidRDefault="00FB2307" w:rsidP="000437C6">
      <w:pPr>
        <w:ind w:left="720"/>
        <w:rPr>
          <w:rFonts w:ascii="Arial" w:hAnsi="Arial" w:cs="Arial"/>
          <w:b/>
          <w:bCs/>
          <w:sz w:val="16"/>
          <w:szCs w:val="16"/>
        </w:rPr>
      </w:pPr>
    </w:p>
    <w:p w14:paraId="7DE0060B" w14:textId="518CE32B" w:rsidR="00FB2307" w:rsidRDefault="00FB2307" w:rsidP="000437C6">
      <w:pPr>
        <w:ind w:left="720"/>
        <w:rPr>
          <w:rFonts w:ascii="Arial" w:hAnsi="Arial" w:cs="Arial"/>
          <w:b/>
          <w:bCs/>
          <w:sz w:val="16"/>
          <w:szCs w:val="16"/>
        </w:rPr>
      </w:pPr>
    </w:p>
    <w:p w14:paraId="24F3CF0D" w14:textId="7D0B5F87" w:rsidR="00FB2307" w:rsidRDefault="00FB2307" w:rsidP="000437C6">
      <w:pPr>
        <w:ind w:left="720"/>
        <w:rPr>
          <w:rFonts w:ascii="Arial" w:hAnsi="Arial" w:cs="Arial"/>
          <w:b/>
          <w:bCs/>
          <w:sz w:val="16"/>
          <w:szCs w:val="16"/>
        </w:rPr>
      </w:pPr>
    </w:p>
    <w:p w14:paraId="385CBB2D" w14:textId="0651AE48" w:rsidR="00FB2307" w:rsidRDefault="00FB2307" w:rsidP="000437C6">
      <w:pPr>
        <w:ind w:left="720"/>
        <w:rPr>
          <w:rFonts w:ascii="Arial" w:hAnsi="Arial" w:cs="Arial"/>
          <w:b/>
          <w:bCs/>
          <w:sz w:val="16"/>
          <w:szCs w:val="16"/>
        </w:rPr>
      </w:pPr>
    </w:p>
    <w:p w14:paraId="0697C59E" w14:textId="2C46587E" w:rsidR="00FB2307" w:rsidRDefault="00FB2307" w:rsidP="000437C6">
      <w:pPr>
        <w:ind w:left="720"/>
        <w:rPr>
          <w:rFonts w:ascii="Arial" w:hAnsi="Arial" w:cs="Arial"/>
          <w:b/>
          <w:bCs/>
          <w:sz w:val="16"/>
          <w:szCs w:val="16"/>
        </w:rPr>
      </w:pPr>
    </w:p>
    <w:p w14:paraId="21BD98A4" w14:textId="04E9B1E1" w:rsidR="00FB2307" w:rsidRDefault="00FB2307" w:rsidP="000437C6">
      <w:pPr>
        <w:ind w:left="720"/>
        <w:rPr>
          <w:rFonts w:ascii="Arial" w:hAnsi="Arial" w:cs="Arial"/>
          <w:b/>
          <w:bCs/>
          <w:sz w:val="16"/>
          <w:szCs w:val="16"/>
        </w:rPr>
      </w:pPr>
    </w:p>
    <w:p w14:paraId="1459AAA8" w14:textId="5ECFADAF" w:rsidR="00FB2307" w:rsidRDefault="00FB2307" w:rsidP="000437C6">
      <w:pPr>
        <w:ind w:left="720"/>
        <w:rPr>
          <w:rFonts w:ascii="Arial" w:hAnsi="Arial" w:cs="Arial"/>
          <w:b/>
          <w:bCs/>
          <w:sz w:val="16"/>
          <w:szCs w:val="16"/>
        </w:rPr>
      </w:pPr>
    </w:p>
    <w:p w14:paraId="3EDF245F" w14:textId="6BEFA4C9" w:rsidR="00FB2307" w:rsidRDefault="00FB2307" w:rsidP="000437C6">
      <w:pPr>
        <w:ind w:left="720"/>
        <w:rPr>
          <w:rFonts w:ascii="Arial" w:hAnsi="Arial" w:cs="Arial"/>
          <w:b/>
          <w:bCs/>
          <w:sz w:val="16"/>
          <w:szCs w:val="16"/>
        </w:rPr>
      </w:pPr>
    </w:p>
    <w:p w14:paraId="0D320F99" w14:textId="77777777" w:rsidR="00834C7C" w:rsidRDefault="00834C7C" w:rsidP="00CB6ACA">
      <w:pPr>
        <w:rPr>
          <w:rFonts w:ascii="Arial" w:hAnsi="Arial" w:cs="Arial"/>
          <w:b/>
          <w:bCs/>
          <w:sz w:val="16"/>
          <w:szCs w:val="16"/>
        </w:rPr>
      </w:pPr>
    </w:p>
    <w:p w14:paraId="741CAB5F" w14:textId="2E32240C" w:rsidR="00291BFA" w:rsidRDefault="00291BFA" w:rsidP="004C43C7">
      <w:pPr>
        <w:tabs>
          <w:tab w:val="left" w:pos="3240"/>
        </w:tabs>
        <w:jc w:val="center"/>
        <w:rPr>
          <w:rFonts w:ascii="Arial" w:hAnsi="Arial" w:cs="Arial"/>
          <w:b/>
          <w:bCs/>
          <w:sz w:val="24"/>
          <w:szCs w:val="24"/>
        </w:rPr>
      </w:pPr>
    </w:p>
    <w:p w14:paraId="58115FE7" w14:textId="1AA1E052" w:rsidR="004C43C7" w:rsidRPr="004C43C7" w:rsidRDefault="004C43C7">
      <w:pPr>
        <w:tabs>
          <w:tab w:val="left" w:pos="3240"/>
        </w:tabs>
        <w:jc w:val="center"/>
        <w:rPr>
          <w:rFonts w:ascii="Arial" w:hAnsi="Arial" w:cs="Arial"/>
          <w:b/>
          <w:bCs/>
          <w:sz w:val="24"/>
          <w:szCs w:val="24"/>
        </w:rPr>
      </w:pPr>
      <w:bookmarkStart w:id="2" w:name="Appendix"/>
      <w:r w:rsidRPr="004C43C7">
        <w:rPr>
          <w:rFonts w:ascii="Arial" w:hAnsi="Arial" w:cs="Arial"/>
          <w:b/>
          <w:bCs/>
          <w:sz w:val="24"/>
          <w:szCs w:val="24"/>
        </w:rPr>
        <w:t>Appendix 1</w:t>
      </w:r>
      <w:bookmarkEnd w:id="2"/>
      <w:r w:rsidRPr="004C43C7">
        <w:rPr>
          <w:rFonts w:ascii="Arial" w:hAnsi="Arial" w:cs="Arial"/>
          <w:b/>
          <w:bCs/>
          <w:sz w:val="24"/>
          <w:szCs w:val="24"/>
        </w:rPr>
        <w:t xml:space="preserve">: Care Pathway for Sativex Oromucosal spray for treating spasticity in </w:t>
      </w:r>
      <w:r w:rsidR="00AA5D19">
        <w:rPr>
          <w:rFonts w:ascii="Arial" w:hAnsi="Arial" w:cs="Arial"/>
          <w:b/>
          <w:bCs/>
          <w:sz w:val="24"/>
          <w:szCs w:val="24"/>
        </w:rPr>
        <w:t>M</w:t>
      </w:r>
      <w:r w:rsidRPr="004C43C7">
        <w:rPr>
          <w:rFonts w:ascii="Arial" w:hAnsi="Arial" w:cs="Arial"/>
          <w:b/>
          <w:bCs/>
          <w:sz w:val="24"/>
          <w:szCs w:val="24"/>
        </w:rPr>
        <w:t xml:space="preserve">ultiple </w:t>
      </w:r>
      <w:r w:rsidR="00AA5D19">
        <w:rPr>
          <w:rFonts w:ascii="Arial" w:hAnsi="Arial" w:cs="Arial"/>
          <w:b/>
          <w:bCs/>
          <w:sz w:val="24"/>
          <w:szCs w:val="24"/>
        </w:rPr>
        <w:t>S</w:t>
      </w:r>
      <w:r w:rsidRPr="004C43C7">
        <w:rPr>
          <w:rFonts w:ascii="Arial" w:hAnsi="Arial" w:cs="Arial"/>
          <w:b/>
          <w:bCs/>
          <w:sz w:val="24"/>
          <w:szCs w:val="24"/>
        </w:rPr>
        <w:t>clerosis (MS)</w:t>
      </w:r>
    </w:p>
    <w:p w14:paraId="2D98FD62" w14:textId="77777777" w:rsidR="004C43C7" w:rsidRDefault="004C43C7" w:rsidP="004C43C7">
      <w:pPr>
        <w:tabs>
          <w:tab w:val="left" w:pos="3240"/>
        </w:tabs>
      </w:pPr>
    </w:p>
    <w:p w14:paraId="613D519F" w14:textId="77777777" w:rsidR="004C43C7" w:rsidRPr="004C43C7" w:rsidRDefault="004C43C7" w:rsidP="004C43C7">
      <w:pPr>
        <w:tabs>
          <w:tab w:val="left" w:pos="3240"/>
        </w:tabs>
        <w:rPr>
          <w:rFonts w:ascii="Arial" w:hAnsi="Arial" w:cs="Arial"/>
        </w:rPr>
      </w:pPr>
      <w:r w:rsidRPr="004C43C7">
        <w:rPr>
          <w:rFonts w:ascii="Arial" w:hAnsi="Arial" w:cs="Arial"/>
          <w:b/>
          <w:bCs/>
        </w:rPr>
        <w:t>This flowchart covers the responsibilities of the specialist MS team and is provided here for the GP’s information</w:t>
      </w:r>
      <w:r w:rsidRPr="004C43C7">
        <w:rPr>
          <w:rFonts w:ascii="Arial" w:hAnsi="Arial" w:cs="Arial"/>
        </w:rPr>
        <w:t xml:space="preserve">. </w:t>
      </w:r>
    </w:p>
    <w:p w14:paraId="0871235F" w14:textId="77777777" w:rsidR="004C43C7" w:rsidRPr="00E16CA6" w:rsidRDefault="004C43C7" w:rsidP="00E16CA6">
      <w:pPr>
        <w:tabs>
          <w:tab w:val="left" w:pos="3240"/>
        </w:tabs>
      </w:pPr>
      <w:r>
        <w:t xml:space="preserve"> </w:t>
      </w:r>
    </w:p>
    <w:p w14:paraId="7766A87C" w14:textId="77777777" w:rsidR="004C43C7" w:rsidRPr="00E16CA6" w:rsidRDefault="004C43C7" w:rsidP="00E16CA6">
      <w:pPr>
        <w:pBdr>
          <w:top w:val="single" w:sz="4" w:space="1" w:color="auto"/>
          <w:left w:val="single" w:sz="4" w:space="4" w:color="auto"/>
          <w:bottom w:val="single" w:sz="4" w:space="1" w:color="auto"/>
          <w:right w:val="single" w:sz="4" w:space="4" w:color="auto"/>
        </w:pBdr>
        <w:tabs>
          <w:tab w:val="left" w:pos="3240"/>
        </w:tabs>
        <w:jc w:val="center"/>
        <w:rPr>
          <w:rFonts w:ascii="Arial" w:hAnsi="Arial" w:cs="Arial"/>
          <w:sz w:val="20"/>
          <w:szCs w:val="20"/>
        </w:rPr>
      </w:pPr>
      <w:r w:rsidRPr="00E16CA6">
        <w:rPr>
          <w:rFonts w:ascii="Arial" w:hAnsi="Arial" w:cs="Arial"/>
          <w:sz w:val="20"/>
          <w:szCs w:val="20"/>
        </w:rPr>
        <w:t xml:space="preserve">Patient has MS of any sub-type and complains of </w:t>
      </w:r>
      <w:r w:rsidRPr="00E16CA6">
        <w:rPr>
          <w:rFonts w:ascii="Arial" w:hAnsi="Arial" w:cs="Arial"/>
          <w:b/>
          <w:bCs/>
          <w:sz w:val="20"/>
          <w:szCs w:val="20"/>
        </w:rPr>
        <w:t>moderate to severe</w:t>
      </w:r>
      <w:r w:rsidRPr="00E16CA6">
        <w:rPr>
          <w:rFonts w:ascii="Arial" w:hAnsi="Arial" w:cs="Arial"/>
          <w:sz w:val="20"/>
          <w:szCs w:val="20"/>
        </w:rPr>
        <w:t xml:space="preserve"> spasticity causing painful spasms or limiting activity / affecting care</w:t>
      </w:r>
    </w:p>
    <w:p w14:paraId="385A86FF" w14:textId="77777777" w:rsidR="004C43C7" w:rsidRDefault="006F4FA3" w:rsidP="004C43C7">
      <w:pPr>
        <w:tabs>
          <w:tab w:val="left" w:pos="3240"/>
        </w:tabs>
        <w:rPr>
          <w:sz w:val="20"/>
          <w:szCs w:val="20"/>
        </w:rPr>
      </w:pPr>
      <w:r>
        <w:rPr>
          <w:noProof/>
          <w:sz w:val="20"/>
          <w:szCs w:val="20"/>
          <w:lang w:val="en-GB" w:eastAsia="en-GB"/>
        </w:rPr>
        <mc:AlternateContent>
          <mc:Choice Requires="wps">
            <w:drawing>
              <wp:anchor distT="0" distB="0" distL="114300" distR="114300" simplePos="0" relativeHeight="251658242" behindDoc="0" locked="0" layoutInCell="1" allowOverlap="1" wp14:anchorId="451BF1BE" wp14:editId="5C15E21C">
                <wp:simplePos x="0" y="0"/>
                <wp:positionH relativeFrom="column">
                  <wp:posOffset>3034665</wp:posOffset>
                </wp:positionH>
                <wp:positionV relativeFrom="paragraph">
                  <wp:posOffset>4445</wp:posOffset>
                </wp:positionV>
                <wp:extent cx="0" cy="276225"/>
                <wp:effectExtent l="76200" t="0" r="57150" b="47625"/>
                <wp:wrapNone/>
                <wp:docPr id="6" name="Straight Arrow Connector 6"/>
                <wp:cNvGraphicFramePr/>
                <a:graphic xmlns:a="http://schemas.openxmlformats.org/drawingml/2006/main">
                  <a:graphicData uri="http://schemas.microsoft.com/office/word/2010/wordprocessingShape">
                    <wps:wsp>
                      <wps:cNvCnPr/>
                      <wps:spPr>
                        <a:xfrm>
                          <a:off x="0" y="0"/>
                          <a:ext cx="0" cy="2762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5CF98AB9" id="_x0000_t32" coordsize="21600,21600" o:spt="32" o:oned="t" path="m,l21600,21600e" filled="f">
                <v:path arrowok="t" fillok="f" o:connecttype="none"/>
                <o:lock v:ext="edit" shapetype="t"/>
              </v:shapetype>
              <v:shape id="Straight Arrow Connector 6" o:spid="_x0000_s1026" type="#_x0000_t32" style="position:absolute;margin-left:238.95pt;margin-top:.35pt;width:0;height:21.75pt;z-index:25165824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" strokecolor="black [3040]">
                <v:stroke endarrow="block"/>
              </v:shape>
            </w:pict>
          </mc:Fallback>
        </mc:AlternateContent>
      </w:r>
    </w:p>
    <w:p w14:paraId="03F9B87C" w14:textId="77777777" w:rsidR="00E16CA6" w:rsidRPr="00E16CA6" w:rsidRDefault="00E16CA6" w:rsidP="004C43C7">
      <w:pPr>
        <w:tabs>
          <w:tab w:val="left" w:pos="3240"/>
        </w:tabs>
        <w:rPr>
          <w:sz w:val="20"/>
          <w:szCs w:val="20"/>
        </w:rPr>
      </w:pPr>
    </w:p>
    <w:p w14:paraId="1E272A57" w14:textId="77777777" w:rsidR="004C43C7" w:rsidRPr="00E16CA6" w:rsidRDefault="004C43C7" w:rsidP="00E16CA6">
      <w:pPr>
        <w:pBdr>
          <w:top w:val="single" w:sz="4" w:space="1" w:color="auto"/>
          <w:left w:val="single" w:sz="4" w:space="4" w:color="auto"/>
          <w:bottom w:val="single" w:sz="4" w:space="1" w:color="auto"/>
          <w:right w:val="single" w:sz="4" w:space="4" w:color="auto"/>
        </w:pBdr>
        <w:tabs>
          <w:tab w:val="left" w:pos="3240"/>
        </w:tabs>
        <w:jc w:val="center"/>
        <w:rPr>
          <w:rFonts w:ascii="Arial" w:hAnsi="Arial" w:cs="Arial"/>
          <w:sz w:val="20"/>
          <w:szCs w:val="20"/>
        </w:rPr>
      </w:pPr>
      <w:r w:rsidRPr="00E16CA6">
        <w:rPr>
          <w:rFonts w:ascii="Arial" w:hAnsi="Arial" w:cs="Arial"/>
          <w:sz w:val="20"/>
          <w:szCs w:val="20"/>
        </w:rPr>
        <w:t xml:space="preserve">MS specialist team to record baseline spasticity severity on the </w:t>
      </w:r>
      <w:r w:rsidRPr="00E16CA6">
        <w:rPr>
          <w:rFonts w:ascii="Arial" w:hAnsi="Arial" w:cs="Arial"/>
          <w:b/>
          <w:bCs/>
          <w:sz w:val="20"/>
          <w:szCs w:val="20"/>
        </w:rPr>
        <w:t>Numeric Rating Scale (0 – 10).</w:t>
      </w:r>
      <w:r w:rsidRPr="00E16CA6">
        <w:rPr>
          <w:rFonts w:ascii="Arial" w:hAnsi="Arial" w:cs="Arial"/>
          <w:sz w:val="20"/>
          <w:szCs w:val="20"/>
        </w:rPr>
        <w:t xml:space="preserve"> [Moderate-severe spasticity ≥ 4]. Document NRS score in clinic letter and copy to MS nurse</w:t>
      </w:r>
    </w:p>
    <w:p w14:paraId="5F901569" w14:textId="77777777" w:rsidR="004C43C7" w:rsidRPr="00E16CA6" w:rsidRDefault="006F4FA3" w:rsidP="004C43C7">
      <w:pPr>
        <w:tabs>
          <w:tab w:val="left" w:pos="3240"/>
        </w:tabs>
        <w:rPr>
          <w:sz w:val="20"/>
          <w:szCs w:val="20"/>
        </w:rPr>
      </w:pPr>
      <w:r>
        <w:rPr>
          <w:noProof/>
          <w:sz w:val="20"/>
          <w:szCs w:val="20"/>
          <w:lang w:val="en-GB" w:eastAsia="en-GB"/>
        </w:rPr>
        <mc:AlternateContent>
          <mc:Choice Requires="wps">
            <w:drawing>
              <wp:anchor distT="0" distB="0" distL="114300" distR="114300" simplePos="0" relativeHeight="251658243" behindDoc="0" locked="0" layoutInCell="1" allowOverlap="1" wp14:anchorId="4E902F14" wp14:editId="0C6AE31E">
                <wp:simplePos x="0" y="0"/>
                <wp:positionH relativeFrom="column">
                  <wp:posOffset>3057525</wp:posOffset>
                </wp:positionH>
                <wp:positionV relativeFrom="paragraph">
                  <wp:posOffset>-635</wp:posOffset>
                </wp:positionV>
                <wp:extent cx="0" cy="276225"/>
                <wp:effectExtent l="76200" t="0" r="57150" b="47625"/>
                <wp:wrapNone/>
                <wp:docPr id="7" name="Straight Arrow Connector 7"/>
                <wp:cNvGraphicFramePr/>
                <a:graphic xmlns:a="http://schemas.openxmlformats.org/drawingml/2006/main">
                  <a:graphicData uri="http://schemas.microsoft.com/office/word/2010/wordprocessingShape">
                    <wps:wsp>
                      <wps:cNvCnPr/>
                      <wps:spPr>
                        <a:xfrm>
                          <a:off x="0" y="0"/>
                          <a:ext cx="0" cy="2762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816FAF1" id="Straight Arrow Connector 7" o:spid="_x0000_s1026" type="#_x0000_t32" style="position:absolute;margin-left:240.75pt;margin-top:-.05pt;width:0;height:21.75pt;z-index:251658243;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" strokecolor="black [3040]">
                <v:stroke endarrow="block"/>
              </v:shape>
            </w:pict>
          </mc:Fallback>
        </mc:AlternateContent>
      </w:r>
    </w:p>
    <w:p w14:paraId="359233C3" w14:textId="77777777" w:rsidR="004C43C7" w:rsidRPr="00E16CA6" w:rsidRDefault="004C43C7" w:rsidP="004C43C7">
      <w:pPr>
        <w:tabs>
          <w:tab w:val="left" w:pos="3240"/>
        </w:tabs>
        <w:rPr>
          <w:sz w:val="20"/>
          <w:szCs w:val="20"/>
        </w:rPr>
      </w:pPr>
    </w:p>
    <w:p w14:paraId="44D898C8" w14:textId="77777777" w:rsidR="004C43C7" w:rsidRPr="00E16CA6" w:rsidRDefault="004C43C7" w:rsidP="00E16CA6">
      <w:pPr>
        <w:pBdr>
          <w:top w:val="single" w:sz="4" w:space="1" w:color="auto"/>
          <w:left w:val="single" w:sz="4" w:space="4" w:color="auto"/>
          <w:bottom w:val="single" w:sz="4" w:space="1" w:color="auto"/>
          <w:right w:val="single" w:sz="4" w:space="4" w:color="auto"/>
        </w:pBdr>
        <w:tabs>
          <w:tab w:val="left" w:pos="3240"/>
        </w:tabs>
        <w:jc w:val="center"/>
        <w:rPr>
          <w:rFonts w:ascii="Arial" w:hAnsi="Arial" w:cs="Arial"/>
          <w:b/>
          <w:bCs/>
          <w:sz w:val="20"/>
          <w:szCs w:val="20"/>
        </w:rPr>
      </w:pPr>
      <w:r w:rsidRPr="00E16CA6">
        <w:rPr>
          <w:rFonts w:ascii="Arial" w:hAnsi="Arial" w:cs="Arial"/>
          <w:sz w:val="20"/>
          <w:szCs w:val="20"/>
        </w:rPr>
        <w:t xml:space="preserve">Address any </w:t>
      </w:r>
      <w:r w:rsidRPr="00E16CA6">
        <w:rPr>
          <w:rFonts w:ascii="Arial" w:hAnsi="Arial" w:cs="Arial"/>
          <w:b/>
          <w:bCs/>
          <w:sz w:val="20"/>
          <w:szCs w:val="20"/>
        </w:rPr>
        <w:t>aggravating factors</w:t>
      </w:r>
      <w:r w:rsidRPr="00E16CA6">
        <w:rPr>
          <w:rFonts w:ascii="Arial" w:hAnsi="Arial" w:cs="Arial"/>
          <w:sz w:val="20"/>
          <w:szCs w:val="20"/>
        </w:rPr>
        <w:t xml:space="preserve"> for spasticity, e.g. UTI, constipation, depression, pressure sores etc. Consider referral to </w:t>
      </w:r>
      <w:r w:rsidRPr="00E16CA6">
        <w:rPr>
          <w:rFonts w:ascii="Arial" w:hAnsi="Arial" w:cs="Arial"/>
          <w:b/>
          <w:bCs/>
          <w:sz w:val="20"/>
          <w:szCs w:val="20"/>
        </w:rPr>
        <w:t>physiotherapy</w:t>
      </w:r>
    </w:p>
    <w:p w14:paraId="4469FB6F" w14:textId="77777777" w:rsidR="004C43C7" w:rsidRPr="00E16CA6" w:rsidRDefault="006F4FA3" w:rsidP="004C43C7">
      <w:pPr>
        <w:tabs>
          <w:tab w:val="left" w:pos="3240"/>
        </w:tabs>
        <w:rPr>
          <w:sz w:val="20"/>
          <w:szCs w:val="20"/>
        </w:rPr>
      </w:pPr>
      <w:r>
        <w:rPr>
          <w:noProof/>
          <w:sz w:val="20"/>
          <w:szCs w:val="20"/>
          <w:lang w:val="en-GB" w:eastAsia="en-GB"/>
        </w:rPr>
        <mc:AlternateContent>
          <mc:Choice Requires="wps">
            <w:drawing>
              <wp:anchor distT="0" distB="0" distL="114300" distR="114300" simplePos="0" relativeHeight="251658244" behindDoc="0" locked="0" layoutInCell="1" allowOverlap="1" wp14:anchorId="7B97A8FF" wp14:editId="043B3A33">
                <wp:simplePos x="0" y="0"/>
                <wp:positionH relativeFrom="page">
                  <wp:align>center</wp:align>
                </wp:positionH>
                <wp:positionV relativeFrom="paragraph">
                  <wp:posOffset>8890</wp:posOffset>
                </wp:positionV>
                <wp:extent cx="0" cy="276225"/>
                <wp:effectExtent l="76200" t="0" r="57150" b="47625"/>
                <wp:wrapNone/>
                <wp:docPr id="8" name="Straight Arrow Connector 8"/>
                <wp:cNvGraphicFramePr/>
                <a:graphic xmlns:a="http://schemas.openxmlformats.org/drawingml/2006/main">
                  <a:graphicData uri="http://schemas.microsoft.com/office/word/2010/wordprocessingShape">
                    <wps:wsp>
                      <wps:cNvCnPr/>
                      <wps:spPr>
                        <a:xfrm>
                          <a:off x="0" y="0"/>
                          <a:ext cx="0" cy="2762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9312839" id="Straight Arrow Connector 8" o:spid="_x0000_s1026" type="#_x0000_t32" style="position:absolute;margin-left:0;margin-top:.7pt;width:0;height:21.75pt;z-index:251658244;visibility:visible;mso-wrap-style:square;mso-wrap-distance-left:9pt;mso-wrap-distance-top:0;mso-wrap-distance-right:9pt;mso-wrap-distance-bottom:0;mso-position-horizontal:center;mso-position-horizontal-relative:page;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" strokecolor="black [3040]">
                <v:stroke endarrow="block"/>
                <w10:wrap anchorx="page"/>
              </v:shape>
            </w:pict>
          </mc:Fallback>
        </mc:AlternateContent>
      </w:r>
    </w:p>
    <w:p w14:paraId="30DFB5CE" w14:textId="77777777" w:rsidR="004C43C7" w:rsidRPr="00E16CA6" w:rsidRDefault="004C43C7" w:rsidP="004C43C7">
      <w:pPr>
        <w:tabs>
          <w:tab w:val="left" w:pos="3240"/>
        </w:tabs>
        <w:rPr>
          <w:sz w:val="20"/>
          <w:szCs w:val="20"/>
        </w:rPr>
      </w:pPr>
    </w:p>
    <w:p w14:paraId="114E6992" w14:textId="77777777" w:rsidR="004C43C7" w:rsidRPr="00E16CA6" w:rsidRDefault="004C43C7" w:rsidP="00E16CA6">
      <w:pPr>
        <w:pBdr>
          <w:top w:val="single" w:sz="4" w:space="1" w:color="auto"/>
          <w:left w:val="single" w:sz="4" w:space="4" w:color="auto"/>
          <w:bottom w:val="single" w:sz="4" w:space="1" w:color="auto"/>
          <w:right w:val="single" w:sz="4" w:space="4" w:color="auto"/>
        </w:pBdr>
        <w:tabs>
          <w:tab w:val="left" w:pos="3240"/>
        </w:tabs>
        <w:jc w:val="center"/>
        <w:rPr>
          <w:rFonts w:ascii="Arial" w:hAnsi="Arial" w:cs="Arial"/>
          <w:sz w:val="20"/>
          <w:szCs w:val="20"/>
        </w:rPr>
      </w:pPr>
      <w:r w:rsidRPr="00E16CA6">
        <w:rPr>
          <w:rFonts w:ascii="Arial" w:hAnsi="Arial" w:cs="Arial"/>
          <w:sz w:val="20"/>
          <w:szCs w:val="20"/>
        </w:rPr>
        <w:t>Patient has had an adequate trial of at least two oral alternative anti-spasticity treatments, however, these have been ineffective based on the NRS ((Baclofen &amp; Gabapentin recommended in MS NICE guidelines as first line treatment)</w:t>
      </w:r>
    </w:p>
    <w:p w14:paraId="0834AF54" w14:textId="77777777" w:rsidR="004C43C7" w:rsidRPr="00E16CA6" w:rsidRDefault="006F4FA3" w:rsidP="004C43C7">
      <w:pPr>
        <w:tabs>
          <w:tab w:val="left" w:pos="3240"/>
        </w:tabs>
        <w:rPr>
          <w:sz w:val="20"/>
          <w:szCs w:val="20"/>
        </w:rPr>
      </w:pPr>
      <w:r>
        <w:rPr>
          <w:noProof/>
          <w:sz w:val="20"/>
          <w:szCs w:val="20"/>
          <w:lang w:val="en-GB" w:eastAsia="en-GB"/>
        </w:rPr>
        <mc:AlternateContent>
          <mc:Choice Requires="wps">
            <w:drawing>
              <wp:anchor distT="0" distB="0" distL="114300" distR="114300" simplePos="0" relativeHeight="251658245" behindDoc="0" locked="0" layoutInCell="1" allowOverlap="1" wp14:anchorId="6F3457DE" wp14:editId="461BD955">
                <wp:simplePos x="0" y="0"/>
                <wp:positionH relativeFrom="page">
                  <wp:align>center</wp:align>
                </wp:positionH>
                <wp:positionV relativeFrom="paragraph">
                  <wp:posOffset>15240</wp:posOffset>
                </wp:positionV>
                <wp:extent cx="0" cy="276225"/>
                <wp:effectExtent l="76200" t="0" r="57150" b="47625"/>
                <wp:wrapNone/>
                <wp:docPr id="9" name="Straight Arrow Connector 9"/>
                <wp:cNvGraphicFramePr/>
                <a:graphic xmlns:a="http://schemas.openxmlformats.org/drawingml/2006/main">
                  <a:graphicData uri="http://schemas.microsoft.com/office/word/2010/wordprocessingShape">
                    <wps:wsp>
                      <wps:cNvCnPr/>
                      <wps:spPr>
                        <a:xfrm>
                          <a:off x="0" y="0"/>
                          <a:ext cx="0" cy="2762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5515997" id="Straight Arrow Connector 9" o:spid="_x0000_s1026" type="#_x0000_t32" style="position:absolute;margin-left:0;margin-top:1.2pt;width:0;height:21.75pt;z-index:251658245;visibility:visible;mso-wrap-style:square;mso-wrap-distance-left:9pt;mso-wrap-distance-top:0;mso-wrap-distance-right:9pt;mso-wrap-distance-bottom:0;mso-position-horizontal:center;mso-position-horizontal-relative:page;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" strokecolor="black [3040]">
                <v:stroke endarrow="block"/>
                <w10:wrap anchorx="page"/>
              </v:shape>
            </w:pict>
          </mc:Fallback>
        </mc:AlternateContent>
      </w:r>
      <w:r w:rsidR="004C43C7" w:rsidRPr="00E16CA6">
        <w:rPr>
          <w:sz w:val="20"/>
          <w:szCs w:val="20"/>
        </w:rPr>
        <w:t xml:space="preserve"> </w:t>
      </w:r>
    </w:p>
    <w:p w14:paraId="6836E036" w14:textId="77777777" w:rsidR="006F4FA3" w:rsidRDefault="006F4FA3" w:rsidP="006F4FA3">
      <w:pPr>
        <w:tabs>
          <w:tab w:val="left" w:pos="3240"/>
        </w:tabs>
        <w:rPr>
          <w:sz w:val="20"/>
          <w:szCs w:val="20"/>
        </w:rPr>
      </w:pPr>
      <w:r>
        <w:rPr>
          <w:sz w:val="20"/>
          <w:szCs w:val="20"/>
        </w:rPr>
        <w:t xml:space="preserve">                                                                   </w:t>
      </w:r>
    </w:p>
    <w:p w14:paraId="1C446863" w14:textId="77777777" w:rsidR="004C43C7" w:rsidRPr="006F4FA3" w:rsidRDefault="006F4FA3" w:rsidP="006F4FA3">
      <w:pPr>
        <w:tabs>
          <w:tab w:val="left" w:pos="3240"/>
        </w:tabs>
        <w:rPr>
          <w:b/>
          <w:bCs/>
        </w:rPr>
      </w:pPr>
      <w:r>
        <w:rPr>
          <w:sz w:val="20"/>
          <w:szCs w:val="20"/>
        </w:rPr>
        <w:t xml:space="preserve">                                          </w:t>
      </w:r>
      <w:r w:rsidR="004C43C7" w:rsidRPr="00E16CA6">
        <w:rPr>
          <w:sz w:val="20"/>
          <w:szCs w:val="20"/>
        </w:rPr>
        <w:t xml:space="preserve"> </w:t>
      </w:r>
      <w:r>
        <w:rPr>
          <w:sz w:val="20"/>
          <w:szCs w:val="20"/>
        </w:rPr>
        <w:t xml:space="preserve">                             </w:t>
      </w:r>
      <w:r w:rsidRPr="006F4FA3">
        <w:rPr>
          <w:b/>
          <w:bCs/>
          <w:color w:val="FF0000"/>
        </w:rPr>
        <w:t>Consider Sativex at this point</w:t>
      </w:r>
    </w:p>
    <w:p w14:paraId="07655F9B" w14:textId="11913FB7" w:rsidR="004C43C7" w:rsidRPr="00E16CA6" w:rsidRDefault="004C43C7" w:rsidP="00E16CA6">
      <w:pPr>
        <w:pBdr>
          <w:top w:val="single" w:sz="4" w:space="1" w:color="auto"/>
          <w:left w:val="single" w:sz="4" w:space="4" w:color="auto"/>
          <w:bottom w:val="single" w:sz="4" w:space="1" w:color="auto"/>
          <w:right w:val="single" w:sz="4" w:space="4" w:color="auto"/>
        </w:pBdr>
        <w:tabs>
          <w:tab w:val="left" w:pos="3240"/>
        </w:tabs>
        <w:jc w:val="center"/>
        <w:rPr>
          <w:rFonts w:ascii="Arial" w:hAnsi="Arial" w:cs="Arial"/>
          <w:sz w:val="20"/>
          <w:szCs w:val="20"/>
        </w:rPr>
      </w:pPr>
      <w:r w:rsidRPr="00E16CA6">
        <w:rPr>
          <w:rFonts w:ascii="Arial" w:hAnsi="Arial" w:cs="Arial"/>
          <w:sz w:val="20"/>
          <w:szCs w:val="20"/>
        </w:rPr>
        <w:t xml:space="preserve">Ask about any contraindication to Sativex (known hypersensitivity to cannabinoids, breastfeeding, personal or family history of significant psychiatric disorder other than depression, serious cardiovascular disease). </w:t>
      </w:r>
      <w:r w:rsidR="00B33E0F">
        <w:rPr>
          <w:rFonts w:ascii="Arial" w:hAnsi="Arial" w:cs="Arial"/>
          <w:sz w:val="20"/>
          <w:szCs w:val="20"/>
        </w:rPr>
        <w:t xml:space="preserve">Men and women of childbearing potential should avoid pregnancy and take reliable contraceptive precautions for the duration of therapy and for 3 months after discontinuation of therapy. </w:t>
      </w:r>
      <w:r w:rsidRPr="00E16CA6">
        <w:rPr>
          <w:rFonts w:ascii="Arial" w:hAnsi="Arial" w:cs="Arial"/>
          <w:sz w:val="20"/>
          <w:szCs w:val="20"/>
        </w:rPr>
        <w:t>Use with caution if history of seizures.</w:t>
      </w:r>
    </w:p>
    <w:p w14:paraId="57117547" w14:textId="77777777" w:rsidR="00E16CA6" w:rsidRPr="00E16CA6" w:rsidRDefault="006F4FA3" w:rsidP="004C43C7">
      <w:pPr>
        <w:tabs>
          <w:tab w:val="left" w:pos="3240"/>
        </w:tabs>
        <w:rPr>
          <w:sz w:val="20"/>
          <w:szCs w:val="20"/>
        </w:rPr>
      </w:pPr>
      <w:r>
        <w:rPr>
          <w:noProof/>
          <w:sz w:val="20"/>
          <w:szCs w:val="20"/>
          <w:lang w:val="en-GB" w:eastAsia="en-GB"/>
        </w:rPr>
        <mc:AlternateContent>
          <mc:Choice Requires="wps">
            <w:drawing>
              <wp:anchor distT="0" distB="0" distL="114300" distR="114300" simplePos="0" relativeHeight="251658246" behindDoc="0" locked="0" layoutInCell="1" allowOverlap="1" wp14:anchorId="356D6B1F" wp14:editId="41B3448D">
                <wp:simplePos x="0" y="0"/>
                <wp:positionH relativeFrom="page">
                  <wp:align>center</wp:align>
                </wp:positionH>
                <wp:positionV relativeFrom="paragraph">
                  <wp:posOffset>6350</wp:posOffset>
                </wp:positionV>
                <wp:extent cx="0" cy="276225"/>
                <wp:effectExtent l="76200" t="0" r="57150" b="47625"/>
                <wp:wrapNone/>
                <wp:docPr id="10" name="Straight Arrow Connector 10"/>
                <wp:cNvGraphicFramePr/>
                <a:graphic xmlns:a="http://schemas.openxmlformats.org/drawingml/2006/main">
                  <a:graphicData uri="http://schemas.microsoft.com/office/word/2010/wordprocessingShape">
                    <wps:wsp>
                      <wps:cNvCnPr/>
                      <wps:spPr>
                        <a:xfrm>
                          <a:off x="0" y="0"/>
                          <a:ext cx="0" cy="2762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762DB08" id="Straight Arrow Connector 10" o:spid="_x0000_s1026" type="#_x0000_t32" style="position:absolute;margin-left:0;margin-top:.5pt;width:0;height:21.75pt;z-index:251658246;visibility:visible;mso-wrap-style:square;mso-wrap-distance-left:9pt;mso-wrap-distance-top:0;mso-wrap-distance-right:9pt;mso-wrap-distance-bottom:0;mso-position-horizontal:center;mso-position-horizontal-relative:page;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" strokecolor="black [3040]">
                <v:stroke endarrow="block"/>
                <w10:wrap anchorx="page"/>
              </v:shape>
            </w:pict>
          </mc:Fallback>
        </mc:AlternateContent>
      </w:r>
      <w:r w:rsidR="004C43C7" w:rsidRPr="00E16CA6">
        <w:rPr>
          <w:sz w:val="20"/>
          <w:szCs w:val="20"/>
        </w:rPr>
        <w:t xml:space="preserve"> </w:t>
      </w:r>
    </w:p>
    <w:p w14:paraId="53CD18EE" w14:textId="77777777" w:rsidR="004C43C7" w:rsidRPr="00E16CA6" w:rsidRDefault="004C43C7" w:rsidP="004C43C7">
      <w:pPr>
        <w:tabs>
          <w:tab w:val="left" w:pos="3240"/>
        </w:tabs>
        <w:rPr>
          <w:sz w:val="20"/>
          <w:szCs w:val="20"/>
        </w:rPr>
      </w:pPr>
      <w:r w:rsidRPr="00E16CA6">
        <w:rPr>
          <w:sz w:val="20"/>
          <w:szCs w:val="20"/>
        </w:rPr>
        <w:t xml:space="preserve"> </w:t>
      </w:r>
    </w:p>
    <w:p w14:paraId="28267F37" w14:textId="620B3D4B" w:rsidR="00AC5E36" w:rsidRDefault="00AC5E36" w:rsidP="00C93D49">
      <w:pPr>
        <w:pBdr>
          <w:top w:val="single" w:sz="4" w:space="1" w:color="auto"/>
          <w:left w:val="single" w:sz="4" w:space="4" w:color="auto"/>
          <w:bottom w:val="single" w:sz="4" w:space="0" w:color="auto"/>
          <w:right w:val="single" w:sz="4" w:space="4" w:color="auto"/>
        </w:pBdr>
        <w:tabs>
          <w:tab w:val="left" w:pos="3240"/>
        </w:tabs>
        <w:jc w:val="center"/>
        <w:rPr>
          <w:rFonts w:ascii="Arial" w:hAnsi="Arial" w:cs="Arial"/>
          <w:sz w:val="20"/>
          <w:szCs w:val="20"/>
        </w:rPr>
      </w:pPr>
      <w:r w:rsidRPr="00E16CA6">
        <w:rPr>
          <w:rFonts w:ascii="Arial" w:hAnsi="Arial" w:cs="Arial"/>
          <w:sz w:val="20"/>
          <w:szCs w:val="20"/>
        </w:rPr>
        <w:t>Prescribe</w:t>
      </w:r>
      <w:r w:rsidRPr="00E16CA6">
        <w:rPr>
          <w:rFonts w:ascii="Arial" w:hAnsi="Arial" w:cs="Arial"/>
          <w:b/>
          <w:bCs/>
          <w:sz w:val="20"/>
          <w:szCs w:val="20"/>
        </w:rPr>
        <w:t xml:space="preserve"> 3 x 10ml vials of Sativex</w:t>
      </w:r>
      <w:r w:rsidRPr="00E16CA6">
        <w:rPr>
          <w:rFonts w:ascii="Arial" w:hAnsi="Arial" w:cs="Arial"/>
          <w:sz w:val="20"/>
          <w:szCs w:val="20"/>
        </w:rPr>
        <w:t xml:space="preserve"> from Trust pharmacy</w:t>
      </w:r>
      <w:r w:rsidR="00C93D49">
        <w:rPr>
          <w:rFonts w:ascii="Arial" w:hAnsi="Arial" w:cs="Arial"/>
          <w:sz w:val="20"/>
          <w:szCs w:val="20"/>
        </w:rPr>
        <w:t>.</w:t>
      </w:r>
      <w:r w:rsidRPr="00E16CA6">
        <w:rPr>
          <w:rFonts w:ascii="Arial" w:hAnsi="Arial" w:cs="Arial"/>
          <w:sz w:val="20"/>
          <w:szCs w:val="20"/>
        </w:rPr>
        <w:t xml:space="preserve"> Patient should be instructed to take one spray on the first day and then </w:t>
      </w:r>
      <w:r w:rsidRPr="00E16CA6">
        <w:rPr>
          <w:rFonts w:ascii="Arial" w:hAnsi="Arial" w:cs="Arial"/>
          <w:b/>
          <w:bCs/>
          <w:sz w:val="20"/>
          <w:szCs w:val="20"/>
        </w:rPr>
        <w:t>increase by one spray per day</w:t>
      </w:r>
      <w:r w:rsidRPr="00E16CA6">
        <w:rPr>
          <w:rFonts w:ascii="Arial" w:hAnsi="Arial" w:cs="Arial"/>
          <w:sz w:val="20"/>
          <w:szCs w:val="20"/>
        </w:rPr>
        <w:t xml:space="preserve"> until spasticity has improved or the </w:t>
      </w:r>
      <w:r w:rsidRPr="00E16CA6">
        <w:rPr>
          <w:rFonts w:ascii="Arial" w:hAnsi="Arial" w:cs="Arial"/>
          <w:b/>
          <w:bCs/>
          <w:sz w:val="20"/>
          <w:szCs w:val="20"/>
        </w:rPr>
        <w:t>maximum dose of 12 sprays</w:t>
      </w:r>
      <w:r w:rsidRPr="00E16CA6">
        <w:rPr>
          <w:rFonts w:ascii="Arial" w:hAnsi="Arial" w:cs="Arial"/>
          <w:sz w:val="20"/>
          <w:szCs w:val="20"/>
        </w:rPr>
        <w:t xml:space="preserve"> per day with a </w:t>
      </w:r>
      <w:r w:rsidRPr="00E16CA6">
        <w:rPr>
          <w:rFonts w:ascii="Arial" w:hAnsi="Arial" w:cs="Arial"/>
          <w:b/>
          <w:bCs/>
          <w:sz w:val="20"/>
          <w:szCs w:val="20"/>
        </w:rPr>
        <w:t>minimum of 15 minutes between sprays</w:t>
      </w:r>
      <w:r w:rsidRPr="00E16CA6">
        <w:rPr>
          <w:rFonts w:ascii="Arial" w:hAnsi="Arial" w:cs="Arial"/>
          <w:sz w:val="20"/>
          <w:szCs w:val="20"/>
        </w:rPr>
        <w:t xml:space="preserve">. Warn </w:t>
      </w:r>
      <w:r>
        <w:rPr>
          <w:rFonts w:ascii="Arial" w:hAnsi="Arial" w:cs="Arial"/>
          <w:sz w:val="20"/>
          <w:szCs w:val="20"/>
        </w:rPr>
        <w:t>patients that</w:t>
      </w:r>
      <w:r w:rsidRPr="00E16CA6">
        <w:rPr>
          <w:rFonts w:ascii="Arial" w:hAnsi="Arial" w:cs="Arial"/>
          <w:sz w:val="20"/>
          <w:szCs w:val="20"/>
        </w:rPr>
        <w:t xml:space="preserve"> only 50% patients respond to Sativex and it will be discontinued if ineffective</w:t>
      </w:r>
    </w:p>
    <w:p w14:paraId="512F43B1" w14:textId="77777777" w:rsidR="004C43C7" w:rsidRDefault="006F4FA3" w:rsidP="004C43C7">
      <w:pPr>
        <w:tabs>
          <w:tab w:val="left" w:pos="3240"/>
        </w:tabs>
      </w:pPr>
      <w:r>
        <w:rPr>
          <w:noProof/>
          <w:sz w:val="20"/>
          <w:szCs w:val="20"/>
          <w:lang w:val="en-GB" w:eastAsia="en-GB"/>
        </w:rPr>
        <mc:AlternateContent>
          <mc:Choice Requires="wps">
            <w:drawing>
              <wp:anchor distT="0" distB="0" distL="114300" distR="114300" simplePos="0" relativeHeight="251658247" behindDoc="0" locked="0" layoutInCell="1" allowOverlap="1" wp14:anchorId="1559A938" wp14:editId="2BBD9493">
                <wp:simplePos x="0" y="0"/>
                <wp:positionH relativeFrom="page">
                  <wp:align>center</wp:align>
                </wp:positionH>
                <wp:positionV relativeFrom="paragraph">
                  <wp:posOffset>3175</wp:posOffset>
                </wp:positionV>
                <wp:extent cx="0" cy="276225"/>
                <wp:effectExtent l="76200" t="0" r="57150" b="47625"/>
                <wp:wrapNone/>
                <wp:docPr id="11" name="Straight Arrow Connector 11"/>
                <wp:cNvGraphicFramePr/>
                <a:graphic xmlns:a="http://schemas.openxmlformats.org/drawingml/2006/main">
                  <a:graphicData uri="http://schemas.microsoft.com/office/word/2010/wordprocessingShape">
                    <wps:wsp>
                      <wps:cNvCnPr/>
                      <wps:spPr>
                        <a:xfrm>
                          <a:off x="0" y="0"/>
                          <a:ext cx="0" cy="2762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4459C3A" id="Straight Arrow Connector 11" o:spid="_x0000_s1026" type="#_x0000_t32" style="position:absolute;margin-left:0;margin-top:.25pt;width:0;height:21.75pt;z-index:251658247;visibility:visible;mso-wrap-style:square;mso-wrap-distance-left:9pt;mso-wrap-distance-top:0;mso-wrap-distance-right:9pt;mso-wrap-distance-bottom:0;mso-position-horizontal:center;mso-position-horizontal-relative:page;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" strokecolor="black [3040]">
                <v:stroke endarrow="block"/>
                <w10:wrap anchorx="page"/>
              </v:shape>
            </w:pict>
          </mc:Fallback>
        </mc:AlternateContent>
      </w:r>
      <w:r w:rsidR="004C43C7">
        <w:t xml:space="preserve"> </w:t>
      </w:r>
    </w:p>
    <w:p w14:paraId="1D44BBF0" w14:textId="77777777" w:rsidR="004C43C7" w:rsidRDefault="004C43C7" w:rsidP="00E16CA6">
      <w:pPr>
        <w:tabs>
          <w:tab w:val="left" w:pos="3240"/>
        </w:tabs>
        <w:jc w:val="center"/>
      </w:pPr>
    </w:p>
    <w:p w14:paraId="70EAA978" w14:textId="4DEA0958" w:rsidR="00E16CA6" w:rsidRPr="00E16CA6" w:rsidRDefault="00AC5E36" w:rsidP="00F80292">
      <w:pPr>
        <w:pBdr>
          <w:top w:val="single" w:sz="4" w:space="1" w:color="auto"/>
          <w:left w:val="single" w:sz="4" w:space="4" w:color="auto"/>
          <w:bottom w:val="single" w:sz="4" w:space="0" w:color="auto"/>
          <w:right w:val="single" w:sz="4" w:space="4" w:color="auto"/>
        </w:pBdr>
        <w:tabs>
          <w:tab w:val="left" w:pos="3240"/>
        </w:tabs>
        <w:jc w:val="center"/>
        <w:rPr>
          <w:rFonts w:ascii="Arial" w:hAnsi="Arial" w:cs="Arial"/>
          <w:sz w:val="20"/>
          <w:szCs w:val="20"/>
        </w:rPr>
      </w:pPr>
      <w:r w:rsidRPr="00E16CA6">
        <w:rPr>
          <w:rFonts w:ascii="Arial" w:hAnsi="Arial" w:cs="Arial"/>
          <w:sz w:val="20"/>
          <w:szCs w:val="20"/>
        </w:rPr>
        <w:t>Contact GP to request shared care</w:t>
      </w:r>
    </w:p>
    <w:p w14:paraId="75746524" w14:textId="77777777" w:rsidR="004C43C7" w:rsidRDefault="006F4FA3" w:rsidP="004C43C7">
      <w:pPr>
        <w:tabs>
          <w:tab w:val="left" w:pos="3240"/>
        </w:tabs>
      </w:pPr>
      <w:r>
        <w:rPr>
          <w:noProof/>
          <w:sz w:val="20"/>
          <w:szCs w:val="20"/>
          <w:lang w:val="en-GB" w:eastAsia="en-GB"/>
        </w:rPr>
        <mc:AlternateContent>
          <mc:Choice Requires="wps">
            <w:drawing>
              <wp:anchor distT="0" distB="0" distL="114300" distR="114300" simplePos="0" relativeHeight="251658248" behindDoc="0" locked="0" layoutInCell="1" allowOverlap="1" wp14:anchorId="22F98CF7" wp14:editId="5AA1B718">
                <wp:simplePos x="0" y="0"/>
                <wp:positionH relativeFrom="page">
                  <wp:align>center</wp:align>
                </wp:positionH>
                <wp:positionV relativeFrom="paragraph">
                  <wp:posOffset>17145</wp:posOffset>
                </wp:positionV>
                <wp:extent cx="0" cy="276225"/>
                <wp:effectExtent l="76200" t="0" r="57150" b="47625"/>
                <wp:wrapNone/>
                <wp:docPr id="12" name="Straight Arrow Connector 12"/>
                <wp:cNvGraphicFramePr/>
                <a:graphic xmlns:a="http://schemas.openxmlformats.org/drawingml/2006/main">
                  <a:graphicData uri="http://schemas.microsoft.com/office/word/2010/wordprocessingShape">
                    <wps:wsp>
                      <wps:cNvCnPr/>
                      <wps:spPr>
                        <a:xfrm>
                          <a:off x="0" y="0"/>
                          <a:ext cx="0" cy="2762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F7D1BD7" id="Straight Arrow Connector 12" o:spid="_x0000_s1026" type="#_x0000_t32" style="position:absolute;margin-left:0;margin-top:1.35pt;width:0;height:21.75pt;z-index:251658248;visibility:visible;mso-wrap-style:square;mso-wrap-distance-left:9pt;mso-wrap-distance-top:0;mso-wrap-distance-right:9pt;mso-wrap-distance-bottom:0;mso-position-horizontal:center;mso-position-horizontal-relative:page;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" strokecolor="black [3040]">
                <v:stroke endarrow="block"/>
                <w10:wrap anchorx="page"/>
              </v:shape>
            </w:pict>
          </mc:Fallback>
        </mc:AlternateContent>
      </w:r>
    </w:p>
    <w:p w14:paraId="0D58FC5C" w14:textId="77777777" w:rsidR="004C43C7" w:rsidRDefault="004C43C7" w:rsidP="004C43C7">
      <w:pPr>
        <w:tabs>
          <w:tab w:val="left" w:pos="3240"/>
        </w:tabs>
      </w:pPr>
      <w:r>
        <w:t xml:space="preserve"> </w:t>
      </w:r>
    </w:p>
    <w:p w14:paraId="39BD8E51" w14:textId="77777777" w:rsidR="00EB37FA" w:rsidRDefault="004C43C7" w:rsidP="00E16CA6">
      <w:pPr>
        <w:pBdr>
          <w:top w:val="single" w:sz="4" w:space="1" w:color="auto"/>
          <w:left w:val="single" w:sz="4" w:space="4" w:color="auto"/>
          <w:bottom w:val="single" w:sz="4" w:space="1" w:color="auto"/>
          <w:right w:val="single" w:sz="4" w:space="4" w:color="auto"/>
        </w:pBdr>
        <w:tabs>
          <w:tab w:val="left" w:pos="3240"/>
        </w:tabs>
        <w:jc w:val="center"/>
        <w:rPr>
          <w:rFonts w:ascii="Arial" w:hAnsi="Arial" w:cs="Arial"/>
          <w:sz w:val="20"/>
          <w:szCs w:val="20"/>
        </w:rPr>
      </w:pPr>
      <w:r w:rsidRPr="00E16CA6">
        <w:rPr>
          <w:rFonts w:ascii="Arial" w:hAnsi="Arial" w:cs="Arial"/>
          <w:sz w:val="20"/>
          <w:szCs w:val="20"/>
        </w:rPr>
        <w:t xml:space="preserve">MS nurse to contact patient after 4 weeks to record severity of spasticity on NRS.  </w:t>
      </w:r>
    </w:p>
    <w:p w14:paraId="76C89369" w14:textId="4B437D05" w:rsidR="00EB37FA" w:rsidRDefault="004C43C7" w:rsidP="00E16CA6">
      <w:pPr>
        <w:pBdr>
          <w:top w:val="single" w:sz="4" w:space="1" w:color="auto"/>
          <w:left w:val="single" w:sz="4" w:space="4" w:color="auto"/>
          <w:bottom w:val="single" w:sz="4" w:space="1" w:color="auto"/>
          <w:right w:val="single" w:sz="4" w:space="4" w:color="auto"/>
        </w:pBdr>
        <w:tabs>
          <w:tab w:val="left" w:pos="3240"/>
        </w:tabs>
        <w:jc w:val="center"/>
        <w:rPr>
          <w:rFonts w:ascii="Arial" w:hAnsi="Arial" w:cs="Arial"/>
          <w:sz w:val="20"/>
          <w:szCs w:val="20"/>
        </w:rPr>
      </w:pPr>
      <w:r w:rsidRPr="00E16CA6">
        <w:rPr>
          <w:rFonts w:ascii="Arial" w:hAnsi="Arial" w:cs="Arial"/>
          <w:sz w:val="20"/>
          <w:szCs w:val="20"/>
        </w:rPr>
        <w:t xml:space="preserve">Patients with an improvement of </w:t>
      </w:r>
      <w:r w:rsidRPr="00E16CA6">
        <w:rPr>
          <w:rFonts w:ascii="Arial" w:hAnsi="Arial" w:cs="Arial"/>
          <w:b/>
          <w:bCs/>
          <w:sz w:val="20"/>
          <w:szCs w:val="20"/>
        </w:rPr>
        <w:t>20% or more</w:t>
      </w:r>
      <w:r w:rsidRPr="00E16CA6">
        <w:rPr>
          <w:rFonts w:ascii="Arial" w:hAnsi="Arial" w:cs="Arial"/>
          <w:sz w:val="20"/>
          <w:szCs w:val="20"/>
        </w:rPr>
        <w:t xml:space="preserve"> should be advised to continue with treatment. The MS </w:t>
      </w:r>
      <w:r w:rsidR="00AC5E36">
        <w:rPr>
          <w:rFonts w:ascii="Arial" w:hAnsi="Arial" w:cs="Arial"/>
          <w:sz w:val="20"/>
          <w:szCs w:val="20"/>
        </w:rPr>
        <w:t xml:space="preserve">specialist </w:t>
      </w:r>
      <w:r w:rsidR="00EB37FA">
        <w:rPr>
          <w:rFonts w:ascii="Arial" w:hAnsi="Arial" w:cs="Arial"/>
          <w:sz w:val="20"/>
          <w:szCs w:val="20"/>
        </w:rPr>
        <w:t xml:space="preserve">will </w:t>
      </w:r>
      <w:r w:rsidRPr="00E16CA6">
        <w:rPr>
          <w:rFonts w:ascii="Arial" w:hAnsi="Arial" w:cs="Arial"/>
          <w:sz w:val="20"/>
          <w:szCs w:val="20"/>
        </w:rPr>
        <w:t>arrange a second prescription</w:t>
      </w:r>
      <w:r w:rsidR="00CF6867">
        <w:rPr>
          <w:rFonts w:ascii="Arial" w:hAnsi="Arial" w:cs="Arial"/>
          <w:sz w:val="20"/>
          <w:szCs w:val="20"/>
        </w:rPr>
        <w:t xml:space="preserve">, </w:t>
      </w:r>
      <w:r w:rsidRPr="00E16CA6">
        <w:rPr>
          <w:rFonts w:ascii="Arial" w:hAnsi="Arial" w:cs="Arial"/>
          <w:sz w:val="20"/>
          <w:szCs w:val="20"/>
        </w:rPr>
        <w:t>3 x 10ml of Sativex®</w:t>
      </w:r>
      <w:r w:rsidR="00EB37FA">
        <w:rPr>
          <w:rFonts w:ascii="Arial" w:hAnsi="Arial" w:cs="Arial"/>
          <w:sz w:val="20"/>
          <w:szCs w:val="20"/>
        </w:rPr>
        <w:t xml:space="preserve"> (to cover the 2</w:t>
      </w:r>
      <w:r w:rsidR="00EB37FA" w:rsidRPr="00F80292">
        <w:rPr>
          <w:rFonts w:ascii="Arial" w:hAnsi="Arial" w:cs="Arial"/>
          <w:sz w:val="20"/>
          <w:szCs w:val="20"/>
          <w:vertAlign w:val="superscript"/>
        </w:rPr>
        <w:t>nd</w:t>
      </w:r>
      <w:r w:rsidR="00EB37FA">
        <w:rPr>
          <w:rFonts w:ascii="Arial" w:hAnsi="Arial" w:cs="Arial"/>
          <w:sz w:val="20"/>
          <w:szCs w:val="20"/>
        </w:rPr>
        <w:t xml:space="preserve"> month of treatment) and contact the GP to confirm shared care and request ongoing prescribing.</w:t>
      </w:r>
      <w:r w:rsidRPr="00E16CA6">
        <w:rPr>
          <w:rFonts w:ascii="Arial" w:hAnsi="Arial" w:cs="Arial"/>
          <w:sz w:val="20"/>
          <w:szCs w:val="20"/>
        </w:rPr>
        <w:t xml:space="preserve">  </w:t>
      </w:r>
    </w:p>
    <w:p w14:paraId="29D606A7" w14:textId="78B9463D" w:rsidR="004C43C7" w:rsidRPr="00E16CA6" w:rsidRDefault="004C43C7" w:rsidP="00E16CA6">
      <w:pPr>
        <w:pBdr>
          <w:top w:val="single" w:sz="4" w:space="1" w:color="auto"/>
          <w:left w:val="single" w:sz="4" w:space="4" w:color="auto"/>
          <w:bottom w:val="single" w:sz="4" w:space="1" w:color="auto"/>
          <w:right w:val="single" w:sz="4" w:space="4" w:color="auto"/>
        </w:pBdr>
        <w:tabs>
          <w:tab w:val="left" w:pos="3240"/>
        </w:tabs>
        <w:jc w:val="center"/>
        <w:rPr>
          <w:rFonts w:ascii="Arial" w:hAnsi="Arial" w:cs="Arial"/>
          <w:sz w:val="20"/>
          <w:szCs w:val="20"/>
        </w:rPr>
      </w:pPr>
      <w:r w:rsidRPr="00E16CA6">
        <w:rPr>
          <w:rFonts w:ascii="Arial" w:hAnsi="Arial" w:cs="Arial"/>
          <w:sz w:val="20"/>
          <w:szCs w:val="20"/>
        </w:rPr>
        <w:t>For patients who do not respond, Sativex® should be discontinued and alternative treatment options considered.</w:t>
      </w:r>
    </w:p>
    <w:p w14:paraId="12C9F51C" w14:textId="77777777" w:rsidR="004C43C7" w:rsidRDefault="004C43C7" w:rsidP="004C43C7">
      <w:pPr>
        <w:tabs>
          <w:tab w:val="left" w:pos="3240"/>
        </w:tabs>
      </w:pPr>
    </w:p>
    <w:p w14:paraId="24044213" w14:textId="339D019B" w:rsidR="00272566" w:rsidRDefault="004C43C7" w:rsidP="004C43C7">
      <w:pPr>
        <w:tabs>
          <w:tab w:val="left" w:pos="3240"/>
        </w:tabs>
      </w:pPr>
      <w:r>
        <w:t xml:space="preserve"> </w:t>
      </w:r>
    </w:p>
    <w:p w14:paraId="52679E94" w14:textId="77777777" w:rsidR="00AE1651" w:rsidRDefault="004C43C7" w:rsidP="00272566">
      <w:pPr>
        <w:tabs>
          <w:tab w:val="left" w:pos="3240"/>
        </w:tabs>
      </w:pPr>
      <w:r w:rsidRPr="00E16CA6">
        <w:rPr>
          <w:b/>
          <w:bCs/>
        </w:rPr>
        <w:t>Numeric Rating Scale (NRS):</w:t>
      </w:r>
      <w:r>
        <w:t xml:space="preserve"> Ask patient to assess the average level of spasticity-related symptoms over the past 24 hours – 0 (no spasticity) to 10 (worst possible spasticity). Moderate / severe spasticity should be defined as patients with a score of more than 4/10.</w:t>
      </w:r>
    </w:p>
    <w:p w14:paraId="6C3B7F23" w14:textId="77777777" w:rsidR="00272566" w:rsidRDefault="00272566" w:rsidP="00272566">
      <w:pPr>
        <w:tabs>
          <w:tab w:val="left" w:pos="3240"/>
        </w:tabs>
      </w:pPr>
    </w:p>
    <w:p w14:paraId="418946B8" w14:textId="77777777" w:rsidR="00272566" w:rsidRDefault="00272566" w:rsidP="00272566">
      <w:pPr>
        <w:tabs>
          <w:tab w:val="left" w:pos="3240"/>
        </w:tabs>
      </w:pPr>
    </w:p>
    <w:p w14:paraId="4A6AD4FD" w14:textId="77777777" w:rsidR="00272566" w:rsidRDefault="00272566" w:rsidP="00272566">
      <w:pPr>
        <w:tabs>
          <w:tab w:val="left" w:pos="3240"/>
        </w:tabs>
      </w:pPr>
    </w:p>
    <w:p w14:paraId="7F79C712" w14:textId="77777777" w:rsidR="00272566" w:rsidRDefault="00272566" w:rsidP="00272566">
      <w:pPr>
        <w:tabs>
          <w:tab w:val="left" w:pos="3240"/>
        </w:tabs>
      </w:pPr>
    </w:p>
    <w:p w14:paraId="7DD70395" w14:textId="77777777" w:rsidR="005D2749" w:rsidRDefault="005D2749" w:rsidP="00272566">
      <w:pPr>
        <w:tabs>
          <w:tab w:val="left" w:pos="3240"/>
        </w:tabs>
      </w:pPr>
    </w:p>
    <w:p w14:paraId="3CB169AF" w14:textId="77777777" w:rsidR="005D2749" w:rsidRDefault="005D2749" w:rsidP="00272566">
      <w:pPr>
        <w:tabs>
          <w:tab w:val="left" w:pos="3240"/>
        </w:tabs>
      </w:pPr>
    </w:p>
    <w:p w14:paraId="3A4541B1" w14:textId="52338104" w:rsidR="00272566" w:rsidRPr="00272566" w:rsidRDefault="00272566" w:rsidP="00B33E0F">
      <w:pPr>
        <w:tabs>
          <w:tab w:val="left" w:pos="3240"/>
        </w:tabs>
        <w:rPr>
          <w:rFonts w:ascii="Arial" w:hAnsi="Arial" w:cs="Arial"/>
          <w:b/>
          <w:bCs/>
          <w:sz w:val="24"/>
          <w:szCs w:val="24"/>
        </w:rPr>
      </w:pPr>
      <w:r w:rsidRPr="00272566">
        <w:rPr>
          <w:rFonts w:ascii="Arial" w:hAnsi="Arial" w:cs="Arial"/>
          <w:b/>
          <w:bCs/>
          <w:sz w:val="24"/>
          <w:szCs w:val="24"/>
        </w:rPr>
        <w:t>Appendix 2: Titration Schedule over first 2 weeks of treatment with Sativex®</w:t>
      </w:r>
    </w:p>
    <w:p w14:paraId="0DF5F02E" w14:textId="77777777" w:rsidR="00272566" w:rsidRDefault="00272566" w:rsidP="00272566">
      <w:pPr>
        <w:tabs>
          <w:tab w:val="left" w:pos="3240"/>
        </w:tabs>
      </w:pPr>
    </w:p>
    <w:tbl>
      <w:tblPr>
        <w:tblStyle w:val="TableGrid"/>
        <w:tblW w:w="0" w:type="auto"/>
        <w:tblLook w:val="04A0" w:firstRow="1" w:lastRow="0" w:firstColumn="1" w:lastColumn="0" w:noHBand="0" w:noVBand="1"/>
      </w:tblPr>
      <w:tblGrid>
        <w:gridCol w:w="2534"/>
        <w:gridCol w:w="2535"/>
        <w:gridCol w:w="2535"/>
        <w:gridCol w:w="2535"/>
      </w:tblGrid>
      <w:tr w:rsidR="00272566" w:rsidRPr="00272566" w14:paraId="5B7A8FEE" w14:textId="77777777" w:rsidTr="00272566">
        <w:tc>
          <w:tcPr>
            <w:tcW w:w="2534" w:type="dxa"/>
          </w:tcPr>
          <w:p w14:paraId="2F0BD620" w14:textId="77777777" w:rsidR="00272566" w:rsidRPr="00272566" w:rsidRDefault="00272566" w:rsidP="00272566">
            <w:pPr>
              <w:tabs>
                <w:tab w:val="left" w:pos="3240"/>
              </w:tabs>
              <w:jc w:val="center"/>
              <w:rPr>
                <w:rFonts w:ascii="Arial" w:hAnsi="Arial" w:cs="Arial"/>
                <w:b/>
                <w:bCs/>
                <w:sz w:val="22"/>
                <w:szCs w:val="22"/>
              </w:rPr>
            </w:pPr>
            <w:r w:rsidRPr="00272566">
              <w:rPr>
                <w:rFonts w:ascii="Arial" w:hAnsi="Arial" w:cs="Arial"/>
                <w:b/>
                <w:bCs/>
                <w:sz w:val="22"/>
                <w:szCs w:val="22"/>
              </w:rPr>
              <w:t>Day</w:t>
            </w:r>
          </w:p>
        </w:tc>
        <w:tc>
          <w:tcPr>
            <w:tcW w:w="2535" w:type="dxa"/>
          </w:tcPr>
          <w:p w14:paraId="7422530D" w14:textId="77777777" w:rsidR="00272566" w:rsidRDefault="00272566" w:rsidP="00272566">
            <w:pPr>
              <w:tabs>
                <w:tab w:val="left" w:pos="3240"/>
              </w:tabs>
              <w:jc w:val="center"/>
              <w:rPr>
                <w:rFonts w:ascii="Arial" w:hAnsi="Arial" w:cs="Arial"/>
                <w:b/>
                <w:bCs/>
                <w:sz w:val="22"/>
                <w:szCs w:val="22"/>
              </w:rPr>
            </w:pPr>
            <w:r w:rsidRPr="00272566">
              <w:rPr>
                <w:rFonts w:ascii="Arial" w:hAnsi="Arial" w:cs="Arial"/>
                <w:b/>
                <w:bCs/>
                <w:sz w:val="22"/>
                <w:szCs w:val="22"/>
              </w:rPr>
              <w:t>Number of sprays in the morning</w:t>
            </w:r>
          </w:p>
          <w:p w14:paraId="63D91A39" w14:textId="77777777" w:rsidR="00272566" w:rsidRPr="00272566" w:rsidRDefault="00272566" w:rsidP="00272566">
            <w:pPr>
              <w:tabs>
                <w:tab w:val="left" w:pos="3240"/>
              </w:tabs>
              <w:jc w:val="center"/>
              <w:rPr>
                <w:rFonts w:ascii="Arial" w:hAnsi="Arial" w:cs="Arial"/>
                <w:b/>
                <w:bCs/>
                <w:sz w:val="22"/>
                <w:szCs w:val="22"/>
              </w:rPr>
            </w:pPr>
          </w:p>
        </w:tc>
        <w:tc>
          <w:tcPr>
            <w:tcW w:w="2535" w:type="dxa"/>
          </w:tcPr>
          <w:p w14:paraId="1ACFEA54" w14:textId="77777777" w:rsidR="00272566" w:rsidRPr="00272566" w:rsidRDefault="00272566" w:rsidP="00272566">
            <w:pPr>
              <w:tabs>
                <w:tab w:val="left" w:pos="3240"/>
              </w:tabs>
              <w:jc w:val="center"/>
              <w:rPr>
                <w:rFonts w:ascii="Arial" w:hAnsi="Arial" w:cs="Arial"/>
                <w:b/>
                <w:bCs/>
                <w:sz w:val="22"/>
                <w:szCs w:val="22"/>
              </w:rPr>
            </w:pPr>
            <w:r w:rsidRPr="00272566">
              <w:rPr>
                <w:rFonts w:ascii="Arial" w:hAnsi="Arial" w:cs="Arial"/>
                <w:b/>
                <w:bCs/>
                <w:sz w:val="22"/>
                <w:szCs w:val="22"/>
              </w:rPr>
              <w:t>Number of sprays in the evening</w:t>
            </w:r>
          </w:p>
        </w:tc>
        <w:tc>
          <w:tcPr>
            <w:tcW w:w="2535" w:type="dxa"/>
          </w:tcPr>
          <w:p w14:paraId="355D6864" w14:textId="77777777" w:rsidR="00272566" w:rsidRPr="00272566" w:rsidRDefault="00272566" w:rsidP="00272566">
            <w:pPr>
              <w:tabs>
                <w:tab w:val="left" w:pos="3240"/>
              </w:tabs>
              <w:jc w:val="center"/>
              <w:rPr>
                <w:rFonts w:ascii="Arial" w:hAnsi="Arial" w:cs="Arial"/>
                <w:b/>
                <w:bCs/>
                <w:sz w:val="22"/>
                <w:szCs w:val="22"/>
              </w:rPr>
            </w:pPr>
            <w:r w:rsidRPr="00272566">
              <w:rPr>
                <w:rFonts w:ascii="Arial" w:hAnsi="Arial" w:cs="Arial"/>
                <w:b/>
                <w:bCs/>
                <w:sz w:val="22"/>
                <w:szCs w:val="22"/>
              </w:rPr>
              <w:t>Total number of sprays per day</w:t>
            </w:r>
          </w:p>
        </w:tc>
      </w:tr>
      <w:tr w:rsidR="00272566" w14:paraId="523FCD19" w14:textId="77777777" w:rsidTr="00272566">
        <w:tc>
          <w:tcPr>
            <w:tcW w:w="2534" w:type="dxa"/>
          </w:tcPr>
          <w:p w14:paraId="07F081DE" w14:textId="77777777" w:rsidR="00272566" w:rsidRDefault="00272566" w:rsidP="00272566">
            <w:pPr>
              <w:tabs>
                <w:tab w:val="left" w:pos="3240"/>
              </w:tabs>
              <w:jc w:val="center"/>
              <w:rPr>
                <w:rFonts w:ascii="Arial" w:hAnsi="Arial" w:cs="Arial"/>
              </w:rPr>
            </w:pPr>
            <w:r w:rsidRPr="00272566">
              <w:rPr>
                <w:rFonts w:ascii="Arial" w:hAnsi="Arial" w:cs="Arial"/>
              </w:rPr>
              <w:t>1</w:t>
            </w:r>
          </w:p>
          <w:p w14:paraId="30B2E469" w14:textId="77777777" w:rsidR="00272566" w:rsidRPr="00272566" w:rsidRDefault="00272566" w:rsidP="00272566">
            <w:pPr>
              <w:tabs>
                <w:tab w:val="left" w:pos="3240"/>
              </w:tabs>
              <w:jc w:val="center"/>
              <w:rPr>
                <w:rFonts w:ascii="Arial" w:hAnsi="Arial" w:cs="Arial"/>
              </w:rPr>
            </w:pPr>
          </w:p>
        </w:tc>
        <w:tc>
          <w:tcPr>
            <w:tcW w:w="2535" w:type="dxa"/>
          </w:tcPr>
          <w:p w14:paraId="59F163EA" w14:textId="77777777" w:rsidR="00272566" w:rsidRPr="00272566" w:rsidRDefault="00272566" w:rsidP="00272566">
            <w:pPr>
              <w:tabs>
                <w:tab w:val="left" w:pos="3240"/>
              </w:tabs>
              <w:jc w:val="center"/>
              <w:rPr>
                <w:rFonts w:ascii="Arial" w:hAnsi="Arial" w:cs="Arial"/>
              </w:rPr>
            </w:pPr>
            <w:r w:rsidRPr="00272566">
              <w:rPr>
                <w:rFonts w:ascii="Arial" w:hAnsi="Arial" w:cs="Arial"/>
              </w:rPr>
              <w:t>0</w:t>
            </w:r>
          </w:p>
        </w:tc>
        <w:tc>
          <w:tcPr>
            <w:tcW w:w="2535" w:type="dxa"/>
          </w:tcPr>
          <w:p w14:paraId="1C92E4B2" w14:textId="77777777" w:rsidR="00272566" w:rsidRPr="00272566" w:rsidRDefault="00272566" w:rsidP="00272566">
            <w:pPr>
              <w:tabs>
                <w:tab w:val="left" w:pos="3240"/>
              </w:tabs>
              <w:jc w:val="center"/>
              <w:rPr>
                <w:rFonts w:ascii="Arial" w:hAnsi="Arial" w:cs="Arial"/>
              </w:rPr>
            </w:pPr>
            <w:r w:rsidRPr="00272566">
              <w:rPr>
                <w:rFonts w:ascii="Arial" w:hAnsi="Arial" w:cs="Arial"/>
              </w:rPr>
              <w:t>1</w:t>
            </w:r>
          </w:p>
        </w:tc>
        <w:tc>
          <w:tcPr>
            <w:tcW w:w="2535" w:type="dxa"/>
          </w:tcPr>
          <w:p w14:paraId="4A5C4E97" w14:textId="77777777" w:rsidR="00272566" w:rsidRPr="00272566" w:rsidRDefault="00272566" w:rsidP="00272566">
            <w:pPr>
              <w:tabs>
                <w:tab w:val="left" w:pos="3240"/>
              </w:tabs>
              <w:jc w:val="center"/>
              <w:rPr>
                <w:rFonts w:ascii="Arial" w:hAnsi="Arial" w:cs="Arial"/>
              </w:rPr>
            </w:pPr>
            <w:r w:rsidRPr="00272566">
              <w:rPr>
                <w:rFonts w:ascii="Arial" w:hAnsi="Arial" w:cs="Arial"/>
              </w:rPr>
              <w:t>1</w:t>
            </w:r>
          </w:p>
        </w:tc>
      </w:tr>
      <w:tr w:rsidR="00272566" w14:paraId="4181526B" w14:textId="77777777" w:rsidTr="00272566">
        <w:tc>
          <w:tcPr>
            <w:tcW w:w="2534" w:type="dxa"/>
          </w:tcPr>
          <w:p w14:paraId="74AC148A" w14:textId="77777777" w:rsidR="00272566" w:rsidRDefault="00272566" w:rsidP="00272566">
            <w:pPr>
              <w:tabs>
                <w:tab w:val="left" w:pos="3240"/>
              </w:tabs>
              <w:jc w:val="center"/>
              <w:rPr>
                <w:rFonts w:ascii="Arial" w:hAnsi="Arial" w:cs="Arial"/>
              </w:rPr>
            </w:pPr>
            <w:r w:rsidRPr="00272566">
              <w:rPr>
                <w:rFonts w:ascii="Arial" w:hAnsi="Arial" w:cs="Arial"/>
              </w:rPr>
              <w:t>2</w:t>
            </w:r>
          </w:p>
          <w:p w14:paraId="089CF7E2" w14:textId="77777777" w:rsidR="00272566" w:rsidRPr="00272566" w:rsidRDefault="00272566" w:rsidP="00272566">
            <w:pPr>
              <w:tabs>
                <w:tab w:val="left" w:pos="3240"/>
              </w:tabs>
              <w:jc w:val="center"/>
              <w:rPr>
                <w:rFonts w:ascii="Arial" w:hAnsi="Arial" w:cs="Arial"/>
              </w:rPr>
            </w:pPr>
          </w:p>
        </w:tc>
        <w:tc>
          <w:tcPr>
            <w:tcW w:w="2535" w:type="dxa"/>
          </w:tcPr>
          <w:p w14:paraId="08DE556C" w14:textId="77777777" w:rsidR="00272566" w:rsidRPr="00272566" w:rsidRDefault="00272566" w:rsidP="00272566">
            <w:pPr>
              <w:tabs>
                <w:tab w:val="left" w:pos="3240"/>
              </w:tabs>
              <w:jc w:val="center"/>
              <w:rPr>
                <w:rFonts w:ascii="Arial" w:hAnsi="Arial" w:cs="Arial"/>
              </w:rPr>
            </w:pPr>
            <w:r w:rsidRPr="00272566">
              <w:rPr>
                <w:rFonts w:ascii="Arial" w:hAnsi="Arial" w:cs="Arial"/>
              </w:rPr>
              <w:t>0</w:t>
            </w:r>
          </w:p>
        </w:tc>
        <w:tc>
          <w:tcPr>
            <w:tcW w:w="2535" w:type="dxa"/>
          </w:tcPr>
          <w:p w14:paraId="547FCC2D" w14:textId="77777777" w:rsidR="00272566" w:rsidRPr="00272566" w:rsidRDefault="00272566" w:rsidP="00272566">
            <w:pPr>
              <w:tabs>
                <w:tab w:val="left" w:pos="3240"/>
              </w:tabs>
              <w:jc w:val="center"/>
              <w:rPr>
                <w:rFonts w:ascii="Arial" w:hAnsi="Arial" w:cs="Arial"/>
              </w:rPr>
            </w:pPr>
            <w:r w:rsidRPr="00272566">
              <w:rPr>
                <w:rFonts w:ascii="Arial" w:hAnsi="Arial" w:cs="Arial"/>
              </w:rPr>
              <w:t>1</w:t>
            </w:r>
          </w:p>
        </w:tc>
        <w:tc>
          <w:tcPr>
            <w:tcW w:w="2535" w:type="dxa"/>
          </w:tcPr>
          <w:p w14:paraId="45C8C02D" w14:textId="77777777" w:rsidR="00272566" w:rsidRPr="00272566" w:rsidRDefault="00272566" w:rsidP="00272566">
            <w:pPr>
              <w:tabs>
                <w:tab w:val="left" w:pos="3240"/>
              </w:tabs>
              <w:jc w:val="center"/>
              <w:rPr>
                <w:rFonts w:ascii="Arial" w:hAnsi="Arial" w:cs="Arial"/>
              </w:rPr>
            </w:pPr>
            <w:r w:rsidRPr="00272566">
              <w:rPr>
                <w:rFonts w:ascii="Arial" w:hAnsi="Arial" w:cs="Arial"/>
              </w:rPr>
              <w:t>1</w:t>
            </w:r>
          </w:p>
        </w:tc>
      </w:tr>
      <w:tr w:rsidR="00272566" w14:paraId="34CDD90A" w14:textId="77777777" w:rsidTr="00272566">
        <w:tc>
          <w:tcPr>
            <w:tcW w:w="2534" w:type="dxa"/>
          </w:tcPr>
          <w:p w14:paraId="1943A512" w14:textId="77777777" w:rsidR="00272566" w:rsidRDefault="00272566" w:rsidP="00272566">
            <w:pPr>
              <w:tabs>
                <w:tab w:val="left" w:pos="3240"/>
              </w:tabs>
              <w:jc w:val="center"/>
              <w:rPr>
                <w:rFonts w:ascii="Arial" w:hAnsi="Arial" w:cs="Arial"/>
              </w:rPr>
            </w:pPr>
            <w:r w:rsidRPr="00272566">
              <w:rPr>
                <w:rFonts w:ascii="Arial" w:hAnsi="Arial" w:cs="Arial"/>
              </w:rPr>
              <w:t>3</w:t>
            </w:r>
          </w:p>
          <w:p w14:paraId="532060FB" w14:textId="77777777" w:rsidR="00272566" w:rsidRPr="00272566" w:rsidRDefault="00272566" w:rsidP="00272566">
            <w:pPr>
              <w:tabs>
                <w:tab w:val="left" w:pos="3240"/>
              </w:tabs>
              <w:jc w:val="center"/>
              <w:rPr>
                <w:rFonts w:ascii="Arial" w:hAnsi="Arial" w:cs="Arial"/>
              </w:rPr>
            </w:pPr>
          </w:p>
        </w:tc>
        <w:tc>
          <w:tcPr>
            <w:tcW w:w="2535" w:type="dxa"/>
          </w:tcPr>
          <w:p w14:paraId="1C3554ED" w14:textId="77777777" w:rsidR="00272566" w:rsidRPr="00272566" w:rsidRDefault="00272566" w:rsidP="00272566">
            <w:pPr>
              <w:tabs>
                <w:tab w:val="left" w:pos="3240"/>
              </w:tabs>
              <w:jc w:val="center"/>
              <w:rPr>
                <w:rFonts w:ascii="Arial" w:hAnsi="Arial" w:cs="Arial"/>
              </w:rPr>
            </w:pPr>
            <w:r w:rsidRPr="00272566">
              <w:rPr>
                <w:rFonts w:ascii="Arial" w:hAnsi="Arial" w:cs="Arial"/>
              </w:rPr>
              <w:t>0</w:t>
            </w:r>
          </w:p>
        </w:tc>
        <w:tc>
          <w:tcPr>
            <w:tcW w:w="2535" w:type="dxa"/>
          </w:tcPr>
          <w:p w14:paraId="4507D679" w14:textId="77777777" w:rsidR="00272566" w:rsidRPr="00272566" w:rsidRDefault="00272566" w:rsidP="00272566">
            <w:pPr>
              <w:tabs>
                <w:tab w:val="left" w:pos="3240"/>
              </w:tabs>
              <w:jc w:val="center"/>
              <w:rPr>
                <w:rFonts w:ascii="Arial" w:hAnsi="Arial" w:cs="Arial"/>
              </w:rPr>
            </w:pPr>
            <w:r w:rsidRPr="00272566">
              <w:rPr>
                <w:rFonts w:ascii="Arial" w:hAnsi="Arial" w:cs="Arial"/>
              </w:rPr>
              <w:t>2</w:t>
            </w:r>
          </w:p>
        </w:tc>
        <w:tc>
          <w:tcPr>
            <w:tcW w:w="2535" w:type="dxa"/>
          </w:tcPr>
          <w:p w14:paraId="58BBB9A5" w14:textId="77777777" w:rsidR="00272566" w:rsidRPr="00272566" w:rsidRDefault="00272566" w:rsidP="00272566">
            <w:pPr>
              <w:tabs>
                <w:tab w:val="left" w:pos="3240"/>
              </w:tabs>
              <w:jc w:val="center"/>
              <w:rPr>
                <w:rFonts w:ascii="Arial" w:hAnsi="Arial" w:cs="Arial"/>
              </w:rPr>
            </w:pPr>
            <w:r w:rsidRPr="00272566">
              <w:rPr>
                <w:rFonts w:ascii="Arial" w:hAnsi="Arial" w:cs="Arial"/>
              </w:rPr>
              <w:t>2</w:t>
            </w:r>
          </w:p>
        </w:tc>
      </w:tr>
      <w:tr w:rsidR="00272566" w14:paraId="0B8D054C" w14:textId="77777777" w:rsidTr="00272566">
        <w:tc>
          <w:tcPr>
            <w:tcW w:w="2534" w:type="dxa"/>
          </w:tcPr>
          <w:p w14:paraId="580C3643" w14:textId="77777777" w:rsidR="00272566" w:rsidRDefault="00272566" w:rsidP="00272566">
            <w:pPr>
              <w:tabs>
                <w:tab w:val="left" w:pos="3240"/>
              </w:tabs>
              <w:jc w:val="center"/>
              <w:rPr>
                <w:rFonts w:ascii="Arial" w:hAnsi="Arial" w:cs="Arial"/>
              </w:rPr>
            </w:pPr>
            <w:r w:rsidRPr="00272566">
              <w:rPr>
                <w:rFonts w:ascii="Arial" w:hAnsi="Arial" w:cs="Arial"/>
              </w:rPr>
              <w:t>4</w:t>
            </w:r>
          </w:p>
          <w:p w14:paraId="678A9C2D" w14:textId="77777777" w:rsidR="00272566" w:rsidRPr="00272566" w:rsidRDefault="00272566" w:rsidP="00272566">
            <w:pPr>
              <w:tabs>
                <w:tab w:val="left" w:pos="3240"/>
              </w:tabs>
              <w:jc w:val="center"/>
              <w:rPr>
                <w:rFonts w:ascii="Arial" w:hAnsi="Arial" w:cs="Arial"/>
              </w:rPr>
            </w:pPr>
          </w:p>
        </w:tc>
        <w:tc>
          <w:tcPr>
            <w:tcW w:w="2535" w:type="dxa"/>
          </w:tcPr>
          <w:p w14:paraId="4B966382" w14:textId="77777777" w:rsidR="00272566" w:rsidRPr="00272566" w:rsidRDefault="00272566" w:rsidP="00272566">
            <w:pPr>
              <w:tabs>
                <w:tab w:val="left" w:pos="3240"/>
              </w:tabs>
              <w:jc w:val="center"/>
              <w:rPr>
                <w:rFonts w:ascii="Arial" w:hAnsi="Arial" w:cs="Arial"/>
              </w:rPr>
            </w:pPr>
            <w:r w:rsidRPr="00272566">
              <w:rPr>
                <w:rFonts w:ascii="Arial" w:hAnsi="Arial" w:cs="Arial"/>
              </w:rPr>
              <w:t>0</w:t>
            </w:r>
          </w:p>
        </w:tc>
        <w:tc>
          <w:tcPr>
            <w:tcW w:w="2535" w:type="dxa"/>
          </w:tcPr>
          <w:p w14:paraId="6374410D" w14:textId="77777777" w:rsidR="00272566" w:rsidRPr="00272566" w:rsidRDefault="00272566" w:rsidP="00272566">
            <w:pPr>
              <w:tabs>
                <w:tab w:val="left" w:pos="3240"/>
              </w:tabs>
              <w:jc w:val="center"/>
              <w:rPr>
                <w:rFonts w:ascii="Arial" w:hAnsi="Arial" w:cs="Arial"/>
              </w:rPr>
            </w:pPr>
            <w:r w:rsidRPr="00272566">
              <w:rPr>
                <w:rFonts w:ascii="Arial" w:hAnsi="Arial" w:cs="Arial"/>
              </w:rPr>
              <w:t>2</w:t>
            </w:r>
          </w:p>
        </w:tc>
        <w:tc>
          <w:tcPr>
            <w:tcW w:w="2535" w:type="dxa"/>
          </w:tcPr>
          <w:p w14:paraId="7DF06CDB" w14:textId="77777777" w:rsidR="00272566" w:rsidRPr="00272566" w:rsidRDefault="00272566" w:rsidP="00272566">
            <w:pPr>
              <w:tabs>
                <w:tab w:val="left" w:pos="3240"/>
              </w:tabs>
              <w:jc w:val="center"/>
              <w:rPr>
                <w:rFonts w:ascii="Arial" w:hAnsi="Arial" w:cs="Arial"/>
              </w:rPr>
            </w:pPr>
            <w:r w:rsidRPr="00272566">
              <w:rPr>
                <w:rFonts w:ascii="Arial" w:hAnsi="Arial" w:cs="Arial"/>
              </w:rPr>
              <w:t>2</w:t>
            </w:r>
          </w:p>
        </w:tc>
      </w:tr>
      <w:tr w:rsidR="00272566" w14:paraId="1D00EE8A" w14:textId="77777777" w:rsidTr="00272566">
        <w:tc>
          <w:tcPr>
            <w:tcW w:w="2534" w:type="dxa"/>
          </w:tcPr>
          <w:p w14:paraId="3C10F247" w14:textId="77777777" w:rsidR="00272566" w:rsidRDefault="00272566" w:rsidP="00272566">
            <w:pPr>
              <w:tabs>
                <w:tab w:val="left" w:pos="3240"/>
              </w:tabs>
              <w:jc w:val="center"/>
              <w:rPr>
                <w:rFonts w:ascii="Arial" w:hAnsi="Arial" w:cs="Arial"/>
              </w:rPr>
            </w:pPr>
            <w:r w:rsidRPr="00272566">
              <w:rPr>
                <w:rFonts w:ascii="Arial" w:hAnsi="Arial" w:cs="Arial"/>
              </w:rPr>
              <w:t>5</w:t>
            </w:r>
          </w:p>
          <w:p w14:paraId="712B5413" w14:textId="77777777" w:rsidR="00272566" w:rsidRPr="00272566" w:rsidRDefault="00272566" w:rsidP="00272566">
            <w:pPr>
              <w:tabs>
                <w:tab w:val="left" w:pos="3240"/>
              </w:tabs>
              <w:jc w:val="center"/>
              <w:rPr>
                <w:rFonts w:ascii="Arial" w:hAnsi="Arial" w:cs="Arial"/>
              </w:rPr>
            </w:pPr>
          </w:p>
        </w:tc>
        <w:tc>
          <w:tcPr>
            <w:tcW w:w="2535" w:type="dxa"/>
          </w:tcPr>
          <w:p w14:paraId="26454548" w14:textId="77777777" w:rsidR="00272566" w:rsidRPr="00272566" w:rsidRDefault="00272566" w:rsidP="00272566">
            <w:pPr>
              <w:tabs>
                <w:tab w:val="left" w:pos="3240"/>
              </w:tabs>
              <w:jc w:val="center"/>
              <w:rPr>
                <w:rFonts w:ascii="Arial" w:hAnsi="Arial" w:cs="Arial"/>
              </w:rPr>
            </w:pPr>
            <w:r w:rsidRPr="00272566">
              <w:rPr>
                <w:rFonts w:ascii="Arial" w:hAnsi="Arial" w:cs="Arial"/>
              </w:rPr>
              <w:t>1</w:t>
            </w:r>
          </w:p>
        </w:tc>
        <w:tc>
          <w:tcPr>
            <w:tcW w:w="2535" w:type="dxa"/>
          </w:tcPr>
          <w:p w14:paraId="4A7F8FAE" w14:textId="77777777" w:rsidR="00272566" w:rsidRPr="00272566" w:rsidRDefault="00272566" w:rsidP="00272566">
            <w:pPr>
              <w:tabs>
                <w:tab w:val="left" w:pos="3240"/>
              </w:tabs>
              <w:jc w:val="center"/>
              <w:rPr>
                <w:rFonts w:ascii="Arial" w:hAnsi="Arial" w:cs="Arial"/>
              </w:rPr>
            </w:pPr>
            <w:r w:rsidRPr="00272566">
              <w:rPr>
                <w:rFonts w:ascii="Arial" w:hAnsi="Arial" w:cs="Arial"/>
              </w:rPr>
              <w:t>2</w:t>
            </w:r>
          </w:p>
        </w:tc>
        <w:tc>
          <w:tcPr>
            <w:tcW w:w="2535" w:type="dxa"/>
          </w:tcPr>
          <w:p w14:paraId="1AB7ECB7" w14:textId="77777777" w:rsidR="00272566" w:rsidRPr="00272566" w:rsidRDefault="00272566" w:rsidP="00272566">
            <w:pPr>
              <w:tabs>
                <w:tab w:val="left" w:pos="3240"/>
              </w:tabs>
              <w:jc w:val="center"/>
              <w:rPr>
                <w:rFonts w:ascii="Arial" w:hAnsi="Arial" w:cs="Arial"/>
              </w:rPr>
            </w:pPr>
            <w:r w:rsidRPr="00272566">
              <w:rPr>
                <w:rFonts w:ascii="Arial" w:hAnsi="Arial" w:cs="Arial"/>
              </w:rPr>
              <w:t>3</w:t>
            </w:r>
          </w:p>
        </w:tc>
      </w:tr>
      <w:tr w:rsidR="00272566" w14:paraId="7202B979" w14:textId="77777777" w:rsidTr="00272566">
        <w:tc>
          <w:tcPr>
            <w:tcW w:w="2534" w:type="dxa"/>
          </w:tcPr>
          <w:p w14:paraId="47CBF79A" w14:textId="77777777" w:rsidR="00272566" w:rsidRDefault="00272566" w:rsidP="00272566">
            <w:pPr>
              <w:tabs>
                <w:tab w:val="left" w:pos="3240"/>
              </w:tabs>
              <w:jc w:val="center"/>
              <w:rPr>
                <w:rFonts w:ascii="Arial" w:hAnsi="Arial" w:cs="Arial"/>
              </w:rPr>
            </w:pPr>
            <w:r w:rsidRPr="00272566">
              <w:rPr>
                <w:rFonts w:ascii="Arial" w:hAnsi="Arial" w:cs="Arial"/>
              </w:rPr>
              <w:t>6</w:t>
            </w:r>
          </w:p>
          <w:p w14:paraId="76E6B61E" w14:textId="77777777" w:rsidR="00272566" w:rsidRPr="00272566" w:rsidRDefault="00272566" w:rsidP="00272566">
            <w:pPr>
              <w:tabs>
                <w:tab w:val="left" w:pos="3240"/>
              </w:tabs>
              <w:jc w:val="center"/>
              <w:rPr>
                <w:rFonts w:ascii="Arial" w:hAnsi="Arial" w:cs="Arial"/>
              </w:rPr>
            </w:pPr>
          </w:p>
        </w:tc>
        <w:tc>
          <w:tcPr>
            <w:tcW w:w="2535" w:type="dxa"/>
          </w:tcPr>
          <w:p w14:paraId="0BE5A1AD" w14:textId="77777777" w:rsidR="00272566" w:rsidRPr="00272566" w:rsidRDefault="00272566" w:rsidP="00272566">
            <w:pPr>
              <w:tabs>
                <w:tab w:val="left" w:pos="3240"/>
              </w:tabs>
              <w:jc w:val="center"/>
              <w:rPr>
                <w:rFonts w:ascii="Arial" w:hAnsi="Arial" w:cs="Arial"/>
              </w:rPr>
            </w:pPr>
            <w:r w:rsidRPr="00272566">
              <w:rPr>
                <w:rFonts w:ascii="Arial" w:hAnsi="Arial" w:cs="Arial"/>
              </w:rPr>
              <w:t>1</w:t>
            </w:r>
          </w:p>
        </w:tc>
        <w:tc>
          <w:tcPr>
            <w:tcW w:w="2535" w:type="dxa"/>
          </w:tcPr>
          <w:p w14:paraId="0378183B" w14:textId="77777777" w:rsidR="00272566" w:rsidRPr="00272566" w:rsidRDefault="00272566" w:rsidP="00272566">
            <w:pPr>
              <w:tabs>
                <w:tab w:val="left" w:pos="3240"/>
              </w:tabs>
              <w:jc w:val="center"/>
              <w:rPr>
                <w:rFonts w:ascii="Arial" w:hAnsi="Arial" w:cs="Arial"/>
              </w:rPr>
            </w:pPr>
            <w:r w:rsidRPr="00272566">
              <w:rPr>
                <w:rFonts w:ascii="Arial" w:hAnsi="Arial" w:cs="Arial"/>
              </w:rPr>
              <w:t>3</w:t>
            </w:r>
          </w:p>
        </w:tc>
        <w:tc>
          <w:tcPr>
            <w:tcW w:w="2535" w:type="dxa"/>
          </w:tcPr>
          <w:p w14:paraId="3146539F" w14:textId="77777777" w:rsidR="00272566" w:rsidRPr="00272566" w:rsidRDefault="00272566" w:rsidP="00272566">
            <w:pPr>
              <w:tabs>
                <w:tab w:val="left" w:pos="3240"/>
              </w:tabs>
              <w:jc w:val="center"/>
              <w:rPr>
                <w:rFonts w:ascii="Arial" w:hAnsi="Arial" w:cs="Arial"/>
              </w:rPr>
            </w:pPr>
            <w:r w:rsidRPr="00272566">
              <w:rPr>
                <w:rFonts w:ascii="Arial" w:hAnsi="Arial" w:cs="Arial"/>
              </w:rPr>
              <w:t>4</w:t>
            </w:r>
          </w:p>
        </w:tc>
      </w:tr>
      <w:tr w:rsidR="00272566" w14:paraId="3ECD8393" w14:textId="77777777" w:rsidTr="00272566">
        <w:tc>
          <w:tcPr>
            <w:tcW w:w="2534" w:type="dxa"/>
          </w:tcPr>
          <w:p w14:paraId="6D92586E" w14:textId="77777777" w:rsidR="00272566" w:rsidRDefault="00272566" w:rsidP="00272566">
            <w:pPr>
              <w:tabs>
                <w:tab w:val="left" w:pos="3240"/>
              </w:tabs>
              <w:jc w:val="center"/>
              <w:rPr>
                <w:rFonts w:ascii="Arial" w:hAnsi="Arial" w:cs="Arial"/>
              </w:rPr>
            </w:pPr>
            <w:r w:rsidRPr="00272566">
              <w:rPr>
                <w:rFonts w:ascii="Arial" w:hAnsi="Arial" w:cs="Arial"/>
              </w:rPr>
              <w:t>7</w:t>
            </w:r>
          </w:p>
          <w:p w14:paraId="22576F5F" w14:textId="77777777" w:rsidR="00272566" w:rsidRPr="00272566" w:rsidRDefault="00272566" w:rsidP="00272566">
            <w:pPr>
              <w:tabs>
                <w:tab w:val="left" w:pos="3240"/>
              </w:tabs>
              <w:jc w:val="center"/>
              <w:rPr>
                <w:rFonts w:ascii="Arial" w:hAnsi="Arial" w:cs="Arial"/>
              </w:rPr>
            </w:pPr>
          </w:p>
        </w:tc>
        <w:tc>
          <w:tcPr>
            <w:tcW w:w="2535" w:type="dxa"/>
          </w:tcPr>
          <w:p w14:paraId="0F584949" w14:textId="77777777" w:rsidR="00272566" w:rsidRPr="00272566" w:rsidRDefault="00272566" w:rsidP="00272566">
            <w:pPr>
              <w:tabs>
                <w:tab w:val="left" w:pos="3240"/>
              </w:tabs>
              <w:jc w:val="center"/>
              <w:rPr>
                <w:rFonts w:ascii="Arial" w:hAnsi="Arial" w:cs="Arial"/>
              </w:rPr>
            </w:pPr>
            <w:r w:rsidRPr="00272566">
              <w:rPr>
                <w:rFonts w:ascii="Arial" w:hAnsi="Arial" w:cs="Arial"/>
              </w:rPr>
              <w:t>1</w:t>
            </w:r>
          </w:p>
        </w:tc>
        <w:tc>
          <w:tcPr>
            <w:tcW w:w="2535" w:type="dxa"/>
          </w:tcPr>
          <w:p w14:paraId="49002AB8" w14:textId="77777777" w:rsidR="00272566" w:rsidRPr="00272566" w:rsidRDefault="00272566" w:rsidP="00272566">
            <w:pPr>
              <w:tabs>
                <w:tab w:val="left" w:pos="3240"/>
              </w:tabs>
              <w:jc w:val="center"/>
              <w:rPr>
                <w:rFonts w:ascii="Arial" w:hAnsi="Arial" w:cs="Arial"/>
              </w:rPr>
            </w:pPr>
            <w:r w:rsidRPr="00272566">
              <w:rPr>
                <w:rFonts w:ascii="Arial" w:hAnsi="Arial" w:cs="Arial"/>
              </w:rPr>
              <w:t>4</w:t>
            </w:r>
          </w:p>
        </w:tc>
        <w:tc>
          <w:tcPr>
            <w:tcW w:w="2535" w:type="dxa"/>
          </w:tcPr>
          <w:p w14:paraId="2673AD56" w14:textId="77777777" w:rsidR="00272566" w:rsidRPr="00272566" w:rsidRDefault="00272566" w:rsidP="00272566">
            <w:pPr>
              <w:tabs>
                <w:tab w:val="left" w:pos="3240"/>
              </w:tabs>
              <w:jc w:val="center"/>
              <w:rPr>
                <w:rFonts w:ascii="Arial" w:hAnsi="Arial" w:cs="Arial"/>
              </w:rPr>
            </w:pPr>
            <w:r w:rsidRPr="00272566">
              <w:rPr>
                <w:rFonts w:ascii="Arial" w:hAnsi="Arial" w:cs="Arial"/>
              </w:rPr>
              <w:t>5</w:t>
            </w:r>
          </w:p>
        </w:tc>
      </w:tr>
      <w:tr w:rsidR="00272566" w14:paraId="5253FAA0" w14:textId="77777777" w:rsidTr="00272566">
        <w:tc>
          <w:tcPr>
            <w:tcW w:w="2534" w:type="dxa"/>
          </w:tcPr>
          <w:p w14:paraId="6D3D753E" w14:textId="77777777" w:rsidR="00272566" w:rsidRDefault="00272566" w:rsidP="00272566">
            <w:pPr>
              <w:tabs>
                <w:tab w:val="left" w:pos="3240"/>
              </w:tabs>
              <w:jc w:val="center"/>
              <w:rPr>
                <w:rFonts w:ascii="Arial" w:hAnsi="Arial" w:cs="Arial"/>
              </w:rPr>
            </w:pPr>
            <w:r w:rsidRPr="00272566">
              <w:rPr>
                <w:rFonts w:ascii="Arial" w:hAnsi="Arial" w:cs="Arial"/>
              </w:rPr>
              <w:t>8</w:t>
            </w:r>
          </w:p>
          <w:p w14:paraId="69C7B95E" w14:textId="77777777" w:rsidR="00272566" w:rsidRPr="00272566" w:rsidRDefault="00272566" w:rsidP="00272566">
            <w:pPr>
              <w:tabs>
                <w:tab w:val="left" w:pos="3240"/>
              </w:tabs>
              <w:jc w:val="center"/>
              <w:rPr>
                <w:rFonts w:ascii="Arial" w:hAnsi="Arial" w:cs="Arial"/>
              </w:rPr>
            </w:pPr>
          </w:p>
        </w:tc>
        <w:tc>
          <w:tcPr>
            <w:tcW w:w="2535" w:type="dxa"/>
          </w:tcPr>
          <w:p w14:paraId="2E1F3014" w14:textId="77777777" w:rsidR="00272566" w:rsidRPr="00272566" w:rsidRDefault="00272566" w:rsidP="00272566">
            <w:pPr>
              <w:tabs>
                <w:tab w:val="left" w:pos="3240"/>
              </w:tabs>
              <w:jc w:val="center"/>
              <w:rPr>
                <w:rFonts w:ascii="Arial" w:hAnsi="Arial" w:cs="Arial"/>
              </w:rPr>
            </w:pPr>
            <w:r w:rsidRPr="00272566">
              <w:rPr>
                <w:rFonts w:ascii="Arial" w:hAnsi="Arial" w:cs="Arial"/>
              </w:rPr>
              <w:t>2</w:t>
            </w:r>
          </w:p>
        </w:tc>
        <w:tc>
          <w:tcPr>
            <w:tcW w:w="2535" w:type="dxa"/>
          </w:tcPr>
          <w:p w14:paraId="7D843C70" w14:textId="77777777" w:rsidR="00272566" w:rsidRPr="00272566" w:rsidRDefault="00272566" w:rsidP="00272566">
            <w:pPr>
              <w:tabs>
                <w:tab w:val="left" w:pos="3240"/>
              </w:tabs>
              <w:jc w:val="center"/>
              <w:rPr>
                <w:rFonts w:ascii="Arial" w:hAnsi="Arial" w:cs="Arial"/>
              </w:rPr>
            </w:pPr>
            <w:r w:rsidRPr="00272566">
              <w:rPr>
                <w:rFonts w:ascii="Arial" w:hAnsi="Arial" w:cs="Arial"/>
              </w:rPr>
              <w:t>4</w:t>
            </w:r>
          </w:p>
        </w:tc>
        <w:tc>
          <w:tcPr>
            <w:tcW w:w="2535" w:type="dxa"/>
          </w:tcPr>
          <w:p w14:paraId="550F9856" w14:textId="77777777" w:rsidR="00272566" w:rsidRPr="00272566" w:rsidRDefault="00272566" w:rsidP="00272566">
            <w:pPr>
              <w:tabs>
                <w:tab w:val="left" w:pos="3240"/>
              </w:tabs>
              <w:jc w:val="center"/>
              <w:rPr>
                <w:rFonts w:ascii="Arial" w:hAnsi="Arial" w:cs="Arial"/>
              </w:rPr>
            </w:pPr>
            <w:r w:rsidRPr="00272566">
              <w:rPr>
                <w:rFonts w:ascii="Arial" w:hAnsi="Arial" w:cs="Arial"/>
              </w:rPr>
              <w:t>6</w:t>
            </w:r>
          </w:p>
        </w:tc>
      </w:tr>
      <w:tr w:rsidR="00272566" w14:paraId="1461A2AC" w14:textId="77777777" w:rsidTr="00272566">
        <w:tc>
          <w:tcPr>
            <w:tcW w:w="2534" w:type="dxa"/>
          </w:tcPr>
          <w:p w14:paraId="7AC2AEBA" w14:textId="77777777" w:rsidR="00272566" w:rsidRDefault="00272566" w:rsidP="00272566">
            <w:pPr>
              <w:tabs>
                <w:tab w:val="left" w:pos="3240"/>
              </w:tabs>
              <w:jc w:val="center"/>
              <w:rPr>
                <w:rFonts w:ascii="Arial" w:hAnsi="Arial" w:cs="Arial"/>
              </w:rPr>
            </w:pPr>
            <w:r w:rsidRPr="00272566">
              <w:rPr>
                <w:rFonts w:ascii="Arial" w:hAnsi="Arial" w:cs="Arial"/>
              </w:rPr>
              <w:t>9</w:t>
            </w:r>
          </w:p>
          <w:p w14:paraId="19B61746" w14:textId="77777777" w:rsidR="00272566" w:rsidRPr="00272566" w:rsidRDefault="00272566" w:rsidP="00272566">
            <w:pPr>
              <w:tabs>
                <w:tab w:val="left" w:pos="3240"/>
              </w:tabs>
              <w:jc w:val="center"/>
              <w:rPr>
                <w:rFonts w:ascii="Arial" w:hAnsi="Arial" w:cs="Arial"/>
              </w:rPr>
            </w:pPr>
          </w:p>
        </w:tc>
        <w:tc>
          <w:tcPr>
            <w:tcW w:w="2535" w:type="dxa"/>
          </w:tcPr>
          <w:p w14:paraId="79A79C16" w14:textId="77777777" w:rsidR="00272566" w:rsidRPr="00272566" w:rsidRDefault="00272566" w:rsidP="00272566">
            <w:pPr>
              <w:tabs>
                <w:tab w:val="left" w:pos="3240"/>
              </w:tabs>
              <w:jc w:val="center"/>
              <w:rPr>
                <w:rFonts w:ascii="Arial" w:hAnsi="Arial" w:cs="Arial"/>
              </w:rPr>
            </w:pPr>
            <w:r w:rsidRPr="00272566">
              <w:rPr>
                <w:rFonts w:ascii="Arial" w:hAnsi="Arial" w:cs="Arial"/>
              </w:rPr>
              <w:t>2</w:t>
            </w:r>
          </w:p>
        </w:tc>
        <w:tc>
          <w:tcPr>
            <w:tcW w:w="2535" w:type="dxa"/>
          </w:tcPr>
          <w:p w14:paraId="2E1BF905" w14:textId="77777777" w:rsidR="00272566" w:rsidRPr="00272566" w:rsidRDefault="00272566" w:rsidP="00272566">
            <w:pPr>
              <w:tabs>
                <w:tab w:val="left" w:pos="3240"/>
              </w:tabs>
              <w:jc w:val="center"/>
              <w:rPr>
                <w:rFonts w:ascii="Arial" w:hAnsi="Arial" w:cs="Arial"/>
              </w:rPr>
            </w:pPr>
            <w:r w:rsidRPr="00272566">
              <w:rPr>
                <w:rFonts w:ascii="Arial" w:hAnsi="Arial" w:cs="Arial"/>
              </w:rPr>
              <w:t>5</w:t>
            </w:r>
          </w:p>
        </w:tc>
        <w:tc>
          <w:tcPr>
            <w:tcW w:w="2535" w:type="dxa"/>
          </w:tcPr>
          <w:p w14:paraId="022D0691" w14:textId="77777777" w:rsidR="00272566" w:rsidRPr="00272566" w:rsidRDefault="00272566" w:rsidP="00272566">
            <w:pPr>
              <w:tabs>
                <w:tab w:val="left" w:pos="3240"/>
              </w:tabs>
              <w:jc w:val="center"/>
              <w:rPr>
                <w:rFonts w:ascii="Arial" w:hAnsi="Arial" w:cs="Arial"/>
              </w:rPr>
            </w:pPr>
            <w:r w:rsidRPr="00272566">
              <w:rPr>
                <w:rFonts w:ascii="Arial" w:hAnsi="Arial" w:cs="Arial"/>
              </w:rPr>
              <w:t>7</w:t>
            </w:r>
          </w:p>
        </w:tc>
      </w:tr>
      <w:tr w:rsidR="00272566" w14:paraId="12A609F5" w14:textId="77777777" w:rsidTr="00272566">
        <w:tc>
          <w:tcPr>
            <w:tcW w:w="2534" w:type="dxa"/>
          </w:tcPr>
          <w:p w14:paraId="00AA6A98" w14:textId="77777777" w:rsidR="00272566" w:rsidRDefault="00272566" w:rsidP="00272566">
            <w:pPr>
              <w:tabs>
                <w:tab w:val="left" w:pos="3240"/>
              </w:tabs>
              <w:jc w:val="center"/>
              <w:rPr>
                <w:rFonts w:ascii="Arial" w:hAnsi="Arial" w:cs="Arial"/>
              </w:rPr>
            </w:pPr>
            <w:r w:rsidRPr="00272566">
              <w:rPr>
                <w:rFonts w:ascii="Arial" w:hAnsi="Arial" w:cs="Arial"/>
              </w:rPr>
              <w:t>10</w:t>
            </w:r>
          </w:p>
          <w:p w14:paraId="24C805FD" w14:textId="77777777" w:rsidR="00272566" w:rsidRPr="00272566" w:rsidRDefault="00272566" w:rsidP="00272566">
            <w:pPr>
              <w:tabs>
                <w:tab w:val="left" w:pos="3240"/>
              </w:tabs>
              <w:jc w:val="center"/>
              <w:rPr>
                <w:rFonts w:ascii="Arial" w:hAnsi="Arial" w:cs="Arial"/>
              </w:rPr>
            </w:pPr>
          </w:p>
        </w:tc>
        <w:tc>
          <w:tcPr>
            <w:tcW w:w="2535" w:type="dxa"/>
          </w:tcPr>
          <w:p w14:paraId="289A7A4D" w14:textId="77777777" w:rsidR="00272566" w:rsidRPr="00272566" w:rsidRDefault="00272566" w:rsidP="00272566">
            <w:pPr>
              <w:tabs>
                <w:tab w:val="left" w:pos="3240"/>
              </w:tabs>
              <w:jc w:val="center"/>
              <w:rPr>
                <w:rFonts w:ascii="Arial" w:hAnsi="Arial" w:cs="Arial"/>
              </w:rPr>
            </w:pPr>
            <w:r w:rsidRPr="00272566">
              <w:rPr>
                <w:rFonts w:ascii="Arial" w:hAnsi="Arial" w:cs="Arial"/>
              </w:rPr>
              <w:t>3</w:t>
            </w:r>
          </w:p>
        </w:tc>
        <w:tc>
          <w:tcPr>
            <w:tcW w:w="2535" w:type="dxa"/>
          </w:tcPr>
          <w:p w14:paraId="4952B493" w14:textId="77777777" w:rsidR="00272566" w:rsidRPr="00272566" w:rsidRDefault="00272566" w:rsidP="00272566">
            <w:pPr>
              <w:tabs>
                <w:tab w:val="left" w:pos="3240"/>
              </w:tabs>
              <w:jc w:val="center"/>
              <w:rPr>
                <w:rFonts w:ascii="Arial" w:hAnsi="Arial" w:cs="Arial"/>
              </w:rPr>
            </w:pPr>
            <w:r w:rsidRPr="00272566">
              <w:rPr>
                <w:rFonts w:ascii="Arial" w:hAnsi="Arial" w:cs="Arial"/>
              </w:rPr>
              <w:t>5</w:t>
            </w:r>
          </w:p>
        </w:tc>
        <w:tc>
          <w:tcPr>
            <w:tcW w:w="2535" w:type="dxa"/>
          </w:tcPr>
          <w:p w14:paraId="04E6505F" w14:textId="77777777" w:rsidR="00272566" w:rsidRPr="00272566" w:rsidRDefault="00272566" w:rsidP="00272566">
            <w:pPr>
              <w:tabs>
                <w:tab w:val="left" w:pos="3240"/>
              </w:tabs>
              <w:jc w:val="center"/>
              <w:rPr>
                <w:rFonts w:ascii="Arial" w:hAnsi="Arial" w:cs="Arial"/>
              </w:rPr>
            </w:pPr>
            <w:r w:rsidRPr="00272566">
              <w:rPr>
                <w:rFonts w:ascii="Arial" w:hAnsi="Arial" w:cs="Arial"/>
              </w:rPr>
              <w:t>8</w:t>
            </w:r>
          </w:p>
        </w:tc>
      </w:tr>
      <w:tr w:rsidR="00272566" w14:paraId="6A3F6C7E" w14:textId="77777777" w:rsidTr="00272566">
        <w:tc>
          <w:tcPr>
            <w:tcW w:w="2534" w:type="dxa"/>
          </w:tcPr>
          <w:p w14:paraId="06D8AD63" w14:textId="77777777" w:rsidR="00272566" w:rsidRDefault="00272566" w:rsidP="00272566">
            <w:pPr>
              <w:tabs>
                <w:tab w:val="left" w:pos="3240"/>
              </w:tabs>
              <w:jc w:val="center"/>
              <w:rPr>
                <w:rFonts w:ascii="Arial" w:hAnsi="Arial" w:cs="Arial"/>
              </w:rPr>
            </w:pPr>
            <w:r w:rsidRPr="00272566">
              <w:rPr>
                <w:rFonts w:ascii="Arial" w:hAnsi="Arial" w:cs="Arial"/>
              </w:rPr>
              <w:t>11</w:t>
            </w:r>
          </w:p>
          <w:p w14:paraId="418056FA" w14:textId="77777777" w:rsidR="00272566" w:rsidRPr="00272566" w:rsidRDefault="00272566" w:rsidP="00272566">
            <w:pPr>
              <w:tabs>
                <w:tab w:val="left" w:pos="3240"/>
              </w:tabs>
              <w:jc w:val="center"/>
              <w:rPr>
                <w:rFonts w:ascii="Arial" w:hAnsi="Arial" w:cs="Arial"/>
              </w:rPr>
            </w:pPr>
          </w:p>
        </w:tc>
        <w:tc>
          <w:tcPr>
            <w:tcW w:w="2535" w:type="dxa"/>
          </w:tcPr>
          <w:p w14:paraId="73958E82" w14:textId="77777777" w:rsidR="00272566" w:rsidRPr="00272566" w:rsidRDefault="00272566" w:rsidP="00272566">
            <w:pPr>
              <w:tabs>
                <w:tab w:val="left" w:pos="3240"/>
              </w:tabs>
              <w:jc w:val="center"/>
              <w:rPr>
                <w:rFonts w:ascii="Arial" w:hAnsi="Arial" w:cs="Arial"/>
              </w:rPr>
            </w:pPr>
            <w:r w:rsidRPr="00272566">
              <w:rPr>
                <w:rFonts w:ascii="Arial" w:hAnsi="Arial" w:cs="Arial"/>
              </w:rPr>
              <w:t>3</w:t>
            </w:r>
          </w:p>
        </w:tc>
        <w:tc>
          <w:tcPr>
            <w:tcW w:w="2535" w:type="dxa"/>
          </w:tcPr>
          <w:p w14:paraId="4B88FB53" w14:textId="77777777" w:rsidR="00272566" w:rsidRPr="00272566" w:rsidRDefault="00272566" w:rsidP="00272566">
            <w:pPr>
              <w:tabs>
                <w:tab w:val="left" w:pos="3240"/>
              </w:tabs>
              <w:jc w:val="center"/>
              <w:rPr>
                <w:rFonts w:ascii="Arial" w:hAnsi="Arial" w:cs="Arial"/>
              </w:rPr>
            </w:pPr>
            <w:r w:rsidRPr="00272566">
              <w:rPr>
                <w:rFonts w:ascii="Arial" w:hAnsi="Arial" w:cs="Arial"/>
              </w:rPr>
              <w:t>6</w:t>
            </w:r>
          </w:p>
        </w:tc>
        <w:tc>
          <w:tcPr>
            <w:tcW w:w="2535" w:type="dxa"/>
          </w:tcPr>
          <w:p w14:paraId="611E80C8" w14:textId="77777777" w:rsidR="00272566" w:rsidRPr="00272566" w:rsidRDefault="00272566" w:rsidP="00272566">
            <w:pPr>
              <w:tabs>
                <w:tab w:val="left" w:pos="3240"/>
              </w:tabs>
              <w:jc w:val="center"/>
              <w:rPr>
                <w:rFonts w:ascii="Arial" w:hAnsi="Arial" w:cs="Arial"/>
              </w:rPr>
            </w:pPr>
            <w:r w:rsidRPr="00272566">
              <w:rPr>
                <w:rFonts w:ascii="Arial" w:hAnsi="Arial" w:cs="Arial"/>
              </w:rPr>
              <w:t>9</w:t>
            </w:r>
          </w:p>
        </w:tc>
      </w:tr>
      <w:tr w:rsidR="00272566" w14:paraId="6797348A" w14:textId="77777777" w:rsidTr="00272566">
        <w:tc>
          <w:tcPr>
            <w:tcW w:w="2534" w:type="dxa"/>
          </w:tcPr>
          <w:p w14:paraId="1E3216EF" w14:textId="77777777" w:rsidR="00272566" w:rsidRDefault="00272566" w:rsidP="00272566">
            <w:pPr>
              <w:tabs>
                <w:tab w:val="left" w:pos="3240"/>
              </w:tabs>
              <w:jc w:val="center"/>
              <w:rPr>
                <w:rFonts w:ascii="Arial" w:hAnsi="Arial" w:cs="Arial"/>
              </w:rPr>
            </w:pPr>
            <w:r w:rsidRPr="00272566">
              <w:rPr>
                <w:rFonts w:ascii="Arial" w:hAnsi="Arial" w:cs="Arial"/>
              </w:rPr>
              <w:t>12</w:t>
            </w:r>
          </w:p>
          <w:p w14:paraId="02A69DA7" w14:textId="77777777" w:rsidR="00272566" w:rsidRPr="00272566" w:rsidRDefault="00272566" w:rsidP="00272566">
            <w:pPr>
              <w:tabs>
                <w:tab w:val="left" w:pos="3240"/>
              </w:tabs>
              <w:jc w:val="center"/>
              <w:rPr>
                <w:rFonts w:ascii="Arial" w:hAnsi="Arial" w:cs="Arial"/>
              </w:rPr>
            </w:pPr>
          </w:p>
        </w:tc>
        <w:tc>
          <w:tcPr>
            <w:tcW w:w="2535" w:type="dxa"/>
          </w:tcPr>
          <w:p w14:paraId="4CFAC671" w14:textId="77777777" w:rsidR="00272566" w:rsidRPr="00272566" w:rsidRDefault="00272566" w:rsidP="00272566">
            <w:pPr>
              <w:tabs>
                <w:tab w:val="left" w:pos="3240"/>
              </w:tabs>
              <w:jc w:val="center"/>
              <w:rPr>
                <w:rFonts w:ascii="Arial" w:hAnsi="Arial" w:cs="Arial"/>
              </w:rPr>
            </w:pPr>
            <w:r w:rsidRPr="00272566">
              <w:rPr>
                <w:rFonts w:ascii="Arial" w:hAnsi="Arial" w:cs="Arial"/>
              </w:rPr>
              <w:t>4</w:t>
            </w:r>
          </w:p>
        </w:tc>
        <w:tc>
          <w:tcPr>
            <w:tcW w:w="2535" w:type="dxa"/>
          </w:tcPr>
          <w:p w14:paraId="4B9BAE6D" w14:textId="77777777" w:rsidR="00272566" w:rsidRPr="00272566" w:rsidRDefault="00272566" w:rsidP="00272566">
            <w:pPr>
              <w:tabs>
                <w:tab w:val="left" w:pos="3240"/>
              </w:tabs>
              <w:jc w:val="center"/>
              <w:rPr>
                <w:rFonts w:ascii="Arial" w:hAnsi="Arial" w:cs="Arial"/>
              </w:rPr>
            </w:pPr>
            <w:r w:rsidRPr="00272566">
              <w:rPr>
                <w:rFonts w:ascii="Arial" w:hAnsi="Arial" w:cs="Arial"/>
              </w:rPr>
              <w:t>6</w:t>
            </w:r>
          </w:p>
        </w:tc>
        <w:tc>
          <w:tcPr>
            <w:tcW w:w="2535" w:type="dxa"/>
          </w:tcPr>
          <w:p w14:paraId="2E7F601E" w14:textId="77777777" w:rsidR="00272566" w:rsidRPr="00272566" w:rsidRDefault="00272566" w:rsidP="00272566">
            <w:pPr>
              <w:tabs>
                <w:tab w:val="left" w:pos="3240"/>
              </w:tabs>
              <w:jc w:val="center"/>
              <w:rPr>
                <w:rFonts w:ascii="Arial" w:hAnsi="Arial" w:cs="Arial"/>
              </w:rPr>
            </w:pPr>
            <w:r w:rsidRPr="00272566">
              <w:rPr>
                <w:rFonts w:ascii="Arial" w:hAnsi="Arial" w:cs="Arial"/>
              </w:rPr>
              <w:t>10</w:t>
            </w:r>
          </w:p>
        </w:tc>
      </w:tr>
      <w:tr w:rsidR="00272566" w14:paraId="51581A0D" w14:textId="77777777" w:rsidTr="00272566">
        <w:tc>
          <w:tcPr>
            <w:tcW w:w="2534" w:type="dxa"/>
          </w:tcPr>
          <w:p w14:paraId="2EC78393" w14:textId="77777777" w:rsidR="00272566" w:rsidRDefault="00272566" w:rsidP="00272566">
            <w:pPr>
              <w:tabs>
                <w:tab w:val="left" w:pos="3240"/>
              </w:tabs>
              <w:jc w:val="center"/>
              <w:rPr>
                <w:rFonts w:ascii="Arial" w:hAnsi="Arial" w:cs="Arial"/>
              </w:rPr>
            </w:pPr>
            <w:r w:rsidRPr="00272566">
              <w:rPr>
                <w:rFonts w:ascii="Arial" w:hAnsi="Arial" w:cs="Arial"/>
              </w:rPr>
              <w:t>13</w:t>
            </w:r>
          </w:p>
          <w:p w14:paraId="370F7864" w14:textId="77777777" w:rsidR="00272566" w:rsidRPr="00272566" w:rsidRDefault="00272566" w:rsidP="00272566">
            <w:pPr>
              <w:tabs>
                <w:tab w:val="left" w:pos="3240"/>
              </w:tabs>
              <w:jc w:val="center"/>
              <w:rPr>
                <w:rFonts w:ascii="Arial" w:hAnsi="Arial" w:cs="Arial"/>
              </w:rPr>
            </w:pPr>
          </w:p>
        </w:tc>
        <w:tc>
          <w:tcPr>
            <w:tcW w:w="2535" w:type="dxa"/>
          </w:tcPr>
          <w:p w14:paraId="678A73EF" w14:textId="77777777" w:rsidR="00272566" w:rsidRPr="00272566" w:rsidRDefault="00272566" w:rsidP="00272566">
            <w:pPr>
              <w:tabs>
                <w:tab w:val="left" w:pos="3240"/>
              </w:tabs>
              <w:jc w:val="center"/>
              <w:rPr>
                <w:rFonts w:ascii="Arial" w:hAnsi="Arial" w:cs="Arial"/>
              </w:rPr>
            </w:pPr>
            <w:r w:rsidRPr="00272566">
              <w:rPr>
                <w:rFonts w:ascii="Arial" w:hAnsi="Arial" w:cs="Arial"/>
              </w:rPr>
              <w:t>4</w:t>
            </w:r>
          </w:p>
        </w:tc>
        <w:tc>
          <w:tcPr>
            <w:tcW w:w="2535" w:type="dxa"/>
          </w:tcPr>
          <w:p w14:paraId="458E8F56" w14:textId="77777777" w:rsidR="00272566" w:rsidRPr="00272566" w:rsidRDefault="00272566" w:rsidP="00272566">
            <w:pPr>
              <w:tabs>
                <w:tab w:val="left" w:pos="3240"/>
              </w:tabs>
              <w:jc w:val="center"/>
              <w:rPr>
                <w:rFonts w:ascii="Arial" w:hAnsi="Arial" w:cs="Arial"/>
              </w:rPr>
            </w:pPr>
            <w:r w:rsidRPr="00272566">
              <w:rPr>
                <w:rFonts w:ascii="Arial" w:hAnsi="Arial" w:cs="Arial"/>
              </w:rPr>
              <w:t>7</w:t>
            </w:r>
          </w:p>
        </w:tc>
        <w:tc>
          <w:tcPr>
            <w:tcW w:w="2535" w:type="dxa"/>
          </w:tcPr>
          <w:p w14:paraId="091DA538" w14:textId="77777777" w:rsidR="00272566" w:rsidRPr="00272566" w:rsidRDefault="00272566" w:rsidP="00272566">
            <w:pPr>
              <w:tabs>
                <w:tab w:val="left" w:pos="3240"/>
              </w:tabs>
              <w:jc w:val="center"/>
              <w:rPr>
                <w:rFonts w:ascii="Arial" w:hAnsi="Arial" w:cs="Arial"/>
              </w:rPr>
            </w:pPr>
            <w:r w:rsidRPr="00272566">
              <w:rPr>
                <w:rFonts w:ascii="Arial" w:hAnsi="Arial" w:cs="Arial"/>
              </w:rPr>
              <w:t>11</w:t>
            </w:r>
          </w:p>
        </w:tc>
      </w:tr>
      <w:tr w:rsidR="00272566" w14:paraId="02E1FC10" w14:textId="77777777" w:rsidTr="00272566">
        <w:tc>
          <w:tcPr>
            <w:tcW w:w="2534" w:type="dxa"/>
          </w:tcPr>
          <w:p w14:paraId="3BEC5437" w14:textId="77777777" w:rsidR="00272566" w:rsidRDefault="00272566" w:rsidP="00272566">
            <w:pPr>
              <w:tabs>
                <w:tab w:val="left" w:pos="3240"/>
              </w:tabs>
              <w:jc w:val="center"/>
              <w:rPr>
                <w:rFonts w:ascii="Arial" w:hAnsi="Arial" w:cs="Arial"/>
              </w:rPr>
            </w:pPr>
            <w:r w:rsidRPr="00272566">
              <w:rPr>
                <w:rFonts w:ascii="Arial" w:hAnsi="Arial" w:cs="Arial"/>
              </w:rPr>
              <w:t>14</w:t>
            </w:r>
          </w:p>
          <w:p w14:paraId="7467A69B" w14:textId="77777777" w:rsidR="00272566" w:rsidRPr="00272566" w:rsidRDefault="00272566" w:rsidP="00272566">
            <w:pPr>
              <w:tabs>
                <w:tab w:val="left" w:pos="3240"/>
              </w:tabs>
              <w:jc w:val="center"/>
              <w:rPr>
                <w:rFonts w:ascii="Arial" w:hAnsi="Arial" w:cs="Arial"/>
              </w:rPr>
            </w:pPr>
          </w:p>
        </w:tc>
        <w:tc>
          <w:tcPr>
            <w:tcW w:w="2535" w:type="dxa"/>
          </w:tcPr>
          <w:p w14:paraId="476F8656" w14:textId="77777777" w:rsidR="00272566" w:rsidRPr="00272566" w:rsidRDefault="00272566" w:rsidP="00272566">
            <w:pPr>
              <w:tabs>
                <w:tab w:val="left" w:pos="3240"/>
              </w:tabs>
              <w:jc w:val="center"/>
              <w:rPr>
                <w:rFonts w:ascii="Arial" w:hAnsi="Arial" w:cs="Arial"/>
              </w:rPr>
            </w:pPr>
            <w:r w:rsidRPr="00272566">
              <w:rPr>
                <w:rFonts w:ascii="Arial" w:hAnsi="Arial" w:cs="Arial"/>
              </w:rPr>
              <w:t>5</w:t>
            </w:r>
          </w:p>
        </w:tc>
        <w:tc>
          <w:tcPr>
            <w:tcW w:w="2535" w:type="dxa"/>
          </w:tcPr>
          <w:p w14:paraId="1C817F2A" w14:textId="77777777" w:rsidR="00272566" w:rsidRPr="00272566" w:rsidRDefault="00272566" w:rsidP="00272566">
            <w:pPr>
              <w:tabs>
                <w:tab w:val="left" w:pos="3240"/>
              </w:tabs>
              <w:jc w:val="center"/>
              <w:rPr>
                <w:rFonts w:ascii="Arial" w:hAnsi="Arial" w:cs="Arial"/>
              </w:rPr>
            </w:pPr>
            <w:r w:rsidRPr="00272566">
              <w:rPr>
                <w:rFonts w:ascii="Arial" w:hAnsi="Arial" w:cs="Arial"/>
              </w:rPr>
              <w:t>7</w:t>
            </w:r>
          </w:p>
        </w:tc>
        <w:tc>
          <w:tcPr>
            <w:tcW w:w="2535" w:type="dxa"/>
          </w:tcPr>
          <w:p w14:paraId="2EF833A5" w14:textId="77777777" w:rsidR="00272566" w:rsidRPr="00272566" w:rsidRDefault="00272566" w:rsidP="00272566">
            <w:pPr>
              <w:tabs>
                <w:tab w:val="left" w:pos="3240"/>
              </w:tabs>
              <w:jc w:val="center"/>
              <w:rPr>
                <w:rFonts w:ascii="Arial" w:hAnsi="Arial" w:cs="Arial"/>
              </w:rPr>
            </w:pPr>
            <w:r w:rsidRPr="00272566">
              <w:rPr>
                <w:rFonts w:ascii="Arial" w:hAnsi="Arial" w:cs="Arial"/>
              </w:rPr>
              <w:t>12</w:t>
            </w:r>
          </w:p>
        </w:tc>
      </w:tr>
    </w:tbl>
    <w:p w14:paraId="328FB15A" w14:textId="77777777" w:rsidR="00272566" w:rsidRPr="00110D13" w:rsidRDefault="00272566" w:rsidP="00272566">
      <w:pPr>
        <w:tabs>
          <w:tab w:val="left" w:pos="3240"/>
        </w:tabs>
      </w:pPr>
    </w:p>
    <w:sectPr w:rsidR="00272566" w:rsidRPr="00110D13" w:rsidSect="00EA25F3">
      <w:headerReference w:type="even" r:id="rId58"/>
      <w:headerReference w:type="default" r:id="rId59"/>
      <w:footerReference w:type="default" r:id="rId60"/>
      <w:headerReference w:type="first" r:id="rId61"/>
      <w:footerReference w:type="first" r:id="rId62"/>
      <w:pgSz w:w="11907" w:h="16840" w:code="9"/>
      <w:pgMar w:top="426" w:right="425" w:bottom="567" w:left="1191" w:header="567" w:footer="223"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D4EE42" w14:textId="77777777" w:rsidR="0044150E" w:rsidRDefault="0044150E">
      <w:pPr>
        <w:pStyle w:val="DocumentMap"/>
      </w:pPr>
      <w:r>
        <w:separator/>
      </w:r>
    </w:p>
  </w:endnote>
  <w:endnote w:type="continuationSeparator" w:id="0">
    <w:p w14:paraId="70EF5DCF" w14:textId="77777777" w:rsidR="0044150E" w:rsidRDefault="0044150E">
      <w:pPr>
        <w:pStyle w:val="DocumentMap"/>
      </w:pPr>
      <w:r>
        <w:continuationSeparator/>
      </w:r>
    </w:p>
  </w:endnote>
  <w:endnote w:type="continuationNotice" w:id="1">
    <w:p w14:paraId="46B97676" w14:textId="77777777" w:rsidR="0044150E" w:rsidRDefault="0044150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altName w:val="Yu Gothic"/>
    <w:panose1 w:val="020B0604020202020204"/>
    <w:charset w:val="80"/>
    <w:family w:val="swiss"/>
    <w:pitch w:val="variable"/>
    <w:sig w:usb0="00000000" w:usb1="E9DFFFFF" w:usb2="0000003F" w:usb3="00000000" w:csb0="003F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HelvLight">
    <w:altName w:val="Times New Roman"/>
    <w:panose1 w:val="00000000000000000000"/>
    <w:charset w:val="00"/>
    <w:family w:val="auto"/>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BB997B" w14:textId="0E929076" w:rsidR="00490EB6" w:rsidRDefault="00490EB6" w:rsidP="00743E07">
    <w:pPr>
      <w:pStyle w:val="Footer"/>
      <w:framePr w:wrap="auto"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55A82">
      <w:rPr>
        <w:rStyle w:val="PageNumber"/>
        <w:noProof/>
      </w:rPr>
      <w:t>10</w:t>
    </w:r>
    <w:r>
      <w:rPr>
        <w:rStyle w:val="PageNumber"/>
      </w:rPr>
      <w:fldChar w:fldCharType="end"/>
    </w:r>
  </w:p>
  <w:p w14:paraId="6293D093" w14:textId="77777777" w:rsidR="00490EB6" w:rsidRPr="00FE23F2" w:rsidRDefault="00490EB6" w:rsidP="00FE23F2">
    <w:pPr>
      <w:tabs>
        <w:tab w:val="left" w:pos="-720"/>
      </w:tabs>
      <w:ind w:left="-720" w:right="-874"/>
      <w:jc w:val="center"/>
      <w:rPr>
        <w:rFonts w:ascii="Calibri" w:eastAsia="Calibri" w:hAnsi="Calibri"/>
        <w:color w:val="0070C0"/>
        <w:sz w:val="20"/>
        <w:lang w:val="en-GB" w:eastAsia="en-GB"/>
      </w:rPr>
    </w:pPr>
    <w:r w:rsidRPr="00FE23F2">
      <w:rPr>
        <w:rFonts w:ascii="Calibri" w:eastAsia="Calibri" w:hAnsi="Calibri"/>
        <w:color w:val="0070C0"/>
        <w:sz w:val="20"/>
        <w:lang w:val="en-GB" w:eastAsia="en-GB"/>
      </w:rPr>
      <w:t>South East London Integrated Medicines Optimisation Committee (SEL IMOC). A partnership between NHS organisations in South East London: South East London Clinical Commissioning Group (covering the boroughs of Bexley/Bromley/Greenwich/ Lambeth/Lewisham and Southwark) and GSTFT/KCH /SLAM/ Oxleas NHS Foundation Trusts and Lewisham &amp; Greenwich NHS Trust</w:t>
    </w:r>
  </w:p>
  <w:p w14:paraId="7303F14E" w14:textId="539D01BC" w:rsidR="00490EB6" w:rsidRPr="00F910B9" w:rsidRDefault="00490EB6" w:rsidP="00F278E6">
    <w:pPr>
      <w:pStyle w:val="Footer"/>
      <w:ind w:left="-426" w:right="360"/>
      <w:rPr>
        <w:rFonts w:ascii="Arial" w:hAnsi="Arial" w:cs="Arial"/>
        <w:b/>
        <w:bCs/>
        <w:sz w:val="17"/>
        <w:szCs w:val="17"/>
      </w:rPr>
    </w:pPr>
    <w:r w:rsidRPr="00F910B9">
      <w:rPr>
        <w:rFonts w:ascii="Arial" w:hAnsi="Arial" w:cs="Arial"/>
        <w:b/>
        <w:bCs/>
        <w:sz w:val="17"/>
        <w:szCs w:val="17"/>
      </w:rPr>
      <w:tab/>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039DEF" w14:textId="3F079C46" w:rsidR="00490EB6" w:rsidRPr="00FE23F2" w:rsidRDefault="00490EB6" w:rsidP="00CA0C4F">
    <w:pPr>
      <w:tabs>
        <w:tab w:val="left" w:pos="-720"/>
      </w:tabs>
      <w:ind w:left="-340"/>
      <w:rPr>
        <w:rFonts w:ascii="Calibri" w:eastAsia="Calibri" w:hAnsi="Calibri"/>
        <w:color w:val="0070C0"/>
        <w:sz w:val="20"/>
        <w:lang w:val="en-GB" w:eastAsia="en-GB"/>
      </w:rPr>
    </w:pPr>
    <w:r w:rsidRPr="00A61E8A">
      <w:rPr>
        <w:b/>
        <w:noProof/>
        <w:lang w:val="en-GB" w:eastAsia="en-GB"/>
      </w:rPr>
      <mc:AlternateContent>
        <mc:Choice Requires="wps">
          <w:drawing>
            <wp:anchor distT="0" distB="0" distL="114300" distR="114300" simplePos="0" relativeHeight="251660290" behindDoc="0" locked="0" layoutInCell="1" allowOverlap="1" wp14:anchorId="22D9EF72" wp14:editId="3424BEEE">
              <wp:simplePos x="0" y="0"/>
              <wp:positionH relativeFrom="column">
                <wp:posOffset>78740</wp:posOffset>
              </wp:positionH>
              <wp:positionV relativeFrom="paragraph">
                <wp:posOffset>-292100</wp:posOffset>
              </wp:positionV>
              <wp:extent cx="6061075" cy="271869"/>
              <wp:effectExtent l="0" t="0" r="0" b="0"/>
              <wp:wrapNone/>
              <wp:docPr id="4" name="TextBox 4"/>
              <wp:cNvGraphicFramePr/>
              <a:graphic xmlns:a="http://schemas.openxmlformats.org/drawingml/2006/main">
                <a:graphicData uri="http://schemas.microsoft.com/office/word/2010/wordprocessingShape">
                  <wps:wsp>
                    <wps:cNvSpPr txBox="1"/>
                    <wps:spPr>
                      <a:xfrm>
                        <a:off x="0" y="0"/>
                        <a:ext cx="6061075" cy="271869"/>
                      </a:xfrm>
                      <a:prstGeom prst="rect">
                        <a:avLst/>
                      </a:prstGeom>
                      <a:noFill/>
                    </wps:spPr>
                    <wps:txbx>
                      <w:txbxContent>
                        <w:p w14:paraId="350520DF" w14:textId="77777777" w:rsidR="00490EB6" w:rsidRDefault="00490EB6" w:rsidP="00DA2E58">
                          <w:pPr>
                            <w:pStyle w:val="NormalWeb"/>
                            <w:spacing w:before="0" w:beforeAutospacing="0" w:after="0" w:afterAutospacing="0" w:line="276" w:lineRule="exact"/>
                            <w:ind w:right="634"/>
                            <w:textAlignment w:val="baseline"/>
                          </w:pPr>
                          <w:r>
                            <w:rPr>
                              <w:rFonts w:ascii="Arial" w:eastAsia="Arial" w:hAnsi="Arial"/>
                              <w:b/>
                              <w:bCs/>
                              <w:color w:val="FF0000"/>
                              <w:spacing w:val="1"/>
                              <w:kern w:val="24"/>
                              <w:sz w:val="20"/>
                              <w:szCs w:val="20"/>
                            </w:rPr>
                            <w:t xml:space="preserve">Not to be used for commercial or marketing purposes. Strictly for use within the NHS </w:t>
                          </w:r>
                        </w:p>
                      </w:txbxContent>
                    </wps:txbx>
                    <wps:bodyPr wrap="square" rtlCol="0">
                      <a:spAutoFit/>
                    </wps:bodyPr>
                  </wps:wsp>
                </a:graphicData>
              </a:graphic>
            </wp:anchor>
          </w:drawing>
        </mc:Choice>
        <mc:Fallback>
          <w:pict>
            <v:shapetype w14:anchorId="22D9EF72" id="_x0000_t202" coordsize="21600,21600" o:spt="202" path="m,l,21600r21600,l21600,xe">
              <v:stroke joinstyle="miter"/>
              <v:path gradientshapeok="t" o:connecttype="rect"/>
            </v:shapetype>
            <v:shape id="TextBox 4" o:spid="_x0000_s1028" type="#_x0000_t202" style="position:absolute;left:0;text-align:left;margin-left:6.2pt;margin-top:-23pt;width:477.25pt;height:21.4pt;z-index:25166029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" filled="f" stroked="f">
              <v:textbox style="mso-fit-shape-to-text:t">
                <w:txbxContent>
                  <w:p w14:paraId="350520DF" w14:textId="77777777" w:rsidR="00490EB6" w:rsidRDefault="00490EB6" w:rsidP="00DA2E58">
                    <w:pPr>
                      <w:pStyle w:val="NormalWeb"/>
                      <w:spacing w:before="0" w:beforeAutospacing="0" w:after="0" w:afterAutospacing="0" w:line="276" w:lineRule="exact"/>
                      <w:ind w:right="634"/>
                      <w:textAlignment w:val="baseline"/>
                    </w:pPr>
                    <w:r>
                      <w:rPr>
                        <w:rFonts w:ascii="Arial" w:eastAsia="Arial" w:hAnsi="Arial"/>
                        <w:b/>
                        <w:bCs/>
                        <w:color w:val="FF0000"/>
                        <w:spacing w:val="1"/>
                        <w:kern w:val="24"/>
                        <w:sz w:val="20"/>
                        <w:szCs w:val="20"/>
                      </w:rPr>
                      <w:t xml:space="preserve">Not to be used for commercial or marketing purposes. Strictly for use within the NHS </w:t>
                    </w:r>
                  </w:p>
                </w:txbxContent>
              </v:textbox>
            </v:shape>
          </w:pict>
        </mc:Fallback>
      </mc:AlternateContent>
    </w:r>
    <w:r w:rsidRPr="00FE23F2">
      <w:rPr>
        <w:rFonts w:ascii="Calibri" w:eastAsia="Calibri" w:hAnsi="Calibri"/>
        <w:color w:val="0070C0"/>
        <w:sz w:val="20"/>
        <w:lang w:val="en-GB" w:eastAsia="en-GB"/>
      </w:rPr>
      <w:t>South East London Integrated Medicines Optimisation Committee (SEL IMOC). A partnership between NHS organisations in South East London: South East London Clinical Commissioning Group (covering the boroughs of Bexley/Bromley/Greenwich/ Lambeth/Lewisham and Southwark) and GSTFT/KCH /SLAM/ Oxleas NHS Foundation Trusts and Lewisham &amp; Greenwich NHS Trust</w:t>
    </w:r>
  </w:p>
  <w:p w14:paraId="59132957" w14:textId="697B6CBE" w:rsidR="00490EB6" w:rsidRPr="00570354" w:rsidRDefault="00490EB6" w:rsidP="00570354">
    <w:pPr>
      <w:pStyle w:val="Footer"/>
      <w:tabs>
        <w:tab w:val="clear" w:pos="8306"/>
        <w:tab w:val="right" w:pos="10065"/>
      </w:tabs>
      <w:ind w:left="-567"/>
      <w:jc w:val="center"/>
      <w:rPr>
        <w:rFonts w:ascii="Calibri" w:hAnsi="Calibri"/>
        <w:color w:val="3366F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B2935E" w14:textId="77777777" w:rsidR="0044150E" w:rsidRDefault="0044150E">
      <w:pPr>
        <w:pStyle w:val="DocumentMap"/>
      </w:pPr>
      <w:r>
        <w:separator/>
      </w:r>
    </w:p>
  </w:footnote>
  <w:footnote w:type="continuationSeparator" w:id="0">
    <w:p w14:paraId="645C69C0" w14:textId="77777777" w:rsidR="0044150E" w:rsidRDefault="0044150E">
      <w:pPr>
        <w:pStyle w:val="DocumentMap"/>
      </w:pPr>
      <w:r>
        <w:continuationSeparator/>
      </w:r>
    </w:p>
  </w:footnote>
  <w:footnote w:type="continuationNotice" w:id="1">
    <w:p w14:paraId="06CCA58E" w14:textId="77777777" w:rsidR="0044150E" w:rsidRDefault="0044150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30D175" w14:textId="13F3F302" w:rsidR="00490EB6" w:rsidRDefault="00490EB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8A91C4" w14:textId="10BE41E3" w:rsidR="00490EB6" w:rsidRDefault="00490EB6" w:rsidP="00A37F2D">
    <w:pPr>
      <w:pStyle w:val="Header"/>
      <w:tabs>
        <w:tab w:val="clear" w:pos="4153"/>
        <w:tab w:val="clear" w:pos="8306"/>
        <w:tab w:val="left" w:pos="1515"/>
      </w:tabs>
      <w:jc w:val="both"/>
      <w:rPr>
        <w:rFonts w:ascii="Arial" w:hAnsi="Arial" w:cs="Arial"/>
        <w:b/>
        <w:bCs/>
        <w:sz w:val="18"/>
        <w:szCs w:val="18"/>
      </w:rPr>
    </w:pPr>
    <w:r>
      <w:rPr>
        <w:rFonts w:ascii="Arial" w:hAnsi="Arial" w:cs="Arial"/>
        <w:b/>
        <w:bCs/>
        <w:sz w:val="18"/>
        <w:szCs w:val="18"/>
      </w:rPr>
      <w:t>S</w:t>
    </w:r>
    <w:r w:rsidRPr="00DA2E58">
      <w:rPr>
        <w:rFonts w:ascii="Arial" w:hAnsi="Arial" w:cs="Arial"/>
        <w:b/>
        <w:bCs/>
        <w:sz w:val="18"/>
        <w:szCs w:val="18"/>
      </w:rPr>
      <w:t xml:space="preserve">outh East London Integrated Medicines Optimisation Committee </w:t>
    </w:r>
    <w:r w:rsidRPr="00A37F2D">
      <w:rPr>
        <w:rFonts w:ascii="Arial" w:hAnsi="Arial" w:cs="Arial"/>
        <w:b/>
        <w:bCs/>
        <w:sz w:val="18"/>
        <w:szCs w:val="18"/>
      </w:rPr>
      <w:t>Shared Care Prescribing Guideline</w:t>
    </w:r>
    <w:r>
      <w:rPr>
        <w:rFonts w:ascii="Arial" w:hAnsi="Arial" w:cs="Arial"/>
        <w:b/>
        <w:bCs/>
        <w:sz w:val="18"/>
        <w:szCs w:val="18"/>
      </w:rPr>
      <w:t>:</w:t>
    </w:r>
    <w:r w:rsidRPr="00C87176">
      <w:rPr>
        <w:rFonts w:ascii="Arial" w:hAnsi="Arial" w:cs="Arial"/>
        <w:b/>
        <w:bCs/>
        <w:sz w:val="18"/>
        <w:szCs w:val="18"/>
      </w:rPr>
      <w:t xml:space="preserve"> </w:t>
    </w:r>
  </w:p>
  <w:p w14:paraId="29660164" w14:textId="72E1DA8F" w:rsidR="00490EB6" w:rsidRDefault="00490EB6" w:rsidP="00A37F2D">
    <w:pPr>
      <w:pStyle w:val="Header"/>
      <w:tabs>
        <w:tab w:val="clear" w:pos="4153"/>
        <w:tab w:val="clear" w:pos="8306"/>
        <w:tab w:val="left" w:pos="1515"/>
      </w:tabs>
      <w:jc w:val="both"/>
      <w:rPr>
        <w:rFonts w:ascii="Arial" w:hAnsi="Arial" w:cs="Arial"/>
        <w:b/>
        <w:bCs/>
        <w:sz w:val="18"/>
        <w:szCs w:val="18"/>
      </w:rPr>
    </w:pPr>
    <w:r w:rsidRPr="00B71444">
      <w:rPr>
        <w:rFonts w:ascii="Arial" w:hAnsi="Arial" w:cs="Arial"/>
        <w:b/>
        <w:bCs/>
        <w:lang w:val="en-GB"/>
      </w:rPr>
      <w:t>Sativex</w:t>
    </w:r>
    <w:r w:rsidRPr="00B71444">
      <w:rPr>
        <w:rFonts w:ascii="Arial" w:hAnsi="Arial" w:cs="Arial"/>
        <w:b/>
        <w:bCs/>
        <w:vertAlign w:val="superscript"/>
        <w:lang w:val="en-GB"/>
      </w:rPr>
      <w:t>®</w:t>
    </w:r>
    <w:r w:rsidRPr="00C87176">
      <w:rPr>
        <w:rFonts w:ascii="Arial" w:hAnsi="Arial" w:cs="Arial"/>
        <w:b/>
        <w:bCs/>
        <w:sz w:val="18"/>
        <w:szCs w:val="18"/>
      </w:rPr>
      <w:t xml:space="preserve"> for treatment of </w:t>
    </w:r>
    <w:r>
      <w:rPr>
        <w:rFonts w:ascii="Arial" w:hAnsi="Arial" w:cs="Arial"/>
        <w:b/>
        <w:bCs/>
        <w:sz w:val="18"/>
        <w:szCs w:val="18"/>
      </w:rPr>
      <w:t>spasticity associated with multiple sclerosis in Adults.</w:t>
    </w:r>
  </w:p>
  <w:p w14:paraId="6AD7A249" w14:textId="682FC952" w:rsidR="00490EB6" w:rsidRDefault="00490EB6" w:rsidP="00EA25F3">
    <w:pPr>
      <w:pStyle w:val="Header"/>
      <w:tabs>
        <w:tab w:val="clear" w:pos="4153"/>
        <w:tab w:val="clear" w:pos="8306"/>
        <w:tab w:val="left" w:pos="1515"/>
      </w:tabs>
      <w:rPr>
        <w:noProof/>
        <w:lang w:val="en-GB" w:eastAsia="en-GB"/>
      </w:rPr>
    </w:pPr>
    <w:r w:rsidRPr="00D62828">
      <w:rPr>
        <w:rFonts w:ascii="Arial" w:hAnsi="Arial" w:cs="Arial"/>
        <w:b/>
        <w:bCs/>
        <w:sz w:val="18"/>
        <w:szCs w:val="18"/>
      </w:rPr>
      <w:t xml:space="preserve">Date reviewed and approved: </w:t>
    </w:r>
    <w:r w:rsidR="00CA0C4F">
      <w:rPr>
        <w:rFonts w:ascii="Arial" w:hAnsi="Arial" w:cs="Arial"/>
        <w:b/>
        <w:bCs/>
        <w:sz w:val="18"/>
        <w:szCs w:val="18"/>
      </w:rPr>
      <w:t xml:space="preserve">March 2022 </w:t>
    </w:r>
    <w:r w:rsidRPr="00D62828">
      <w:rPr>
        <w:rFonts w:ascii="Arial" w:hAnsi="Arial" w:cs="Arial"/>
        <w:b/>
        <w:bCs/>
        <w:sz w:val="18"/>
        <w:szCs w:val="18"/>
      </w:rPr>
      <w:t>Next review date:</w:t>
    </w:r>
    <w:r w:rsidR="00CA0C4F">
      <w:rPr>
        <w:rFonts w:ascii="Arial" w:hAnsi="Arial" w:cs="Arial"/>
        <w:b/>
        <w:bCs/>
        <w:sz w:val="18"/>
        <w:szCs w:val="18"/>
      </w:rPr>
      <w:t xml:space="preserve"> March 2024</w:t>
    </w:r>
    <w:r w:rsidRPr="00EA25F3">
      <w:rPr>
        <w:noProof/>
        <w:lang w:val="en-GB" w:eastAsia="en-GB"/>
      </w:rPr>
      <w:t xml:space="preserve"> </w:t>
    </w:r>
    <w:r>
      <w:rPr>
        <w:noProof/>
        <w:lang w:val="en-GB" w:eastAsia="en-GB"/>
      </w:rPr>
      <w:tab/>
    </w:r>
  </w:p>
  <w:p w14:paraId="6F681451" w14:textId="38BCB7D9" w:rsidR="00490EB6" w:rsidRPr="00C11636" w:rsidRDefault="00490EB6" w:rsidP="00E27049">
    <w:pPr>
      <w:pStyle w:val="Header"/>
      <w:tabs>
        <w:tab w:val="clear" w:pos="4153"/>
        <w:tab w:val="clear" w:pos="8306"/>
        <w:tab w:val="left" w:pos="1515"/>
      </w:tabs>
      <w:rPr>
        <w:rFonts w:ascii="Arial" w:hAnsi="Arial" w:cs="Arial"/>
        <w:b/>
        <w:bCs/>
        <w:sz w:val="18"/>
        <w:szCs w:val="18"/>
      </w:rPr>
    </w:pPr>
    <w:r>
      <w:rPr>
        <w:noProof/>
        <w:lang w:val="en-GB" w:eastAsia="en-GB"/>
      </w:rPr>
      <w:tab/>
    </w:r>
    <w:r>
      <w:rPr>
        <w:noProof/>
        <w:lang w:val="en-GB" w:eastAsia="en-GB"/>
      </w:rPr>
      <w:tab/>
      <w:t xml:space="preserve">                                                                                                                             </w:t>
    </w:r>
    <w:r>
      <w:rPr>
        <w:noProof/>
        <w:lang w:val="en-GB" w:eastAsia="en-GB"/>
      </w:rPr>
      <w:drawing>
        <wp:inline distT="0" distB="0" distL="0" distR="0" wp14:anchorId="7736FE17" wp14:editId="13BE9FD6">
          <wp:extent cx="990600" cy="4095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0600" cy="40957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BF8671" w14:textId="77777777" w:rsidR="00490EB6" w:rsidRDefault="00490EB6" w:rsidP="00D62828">
    <w:pPr>
      <w:pStyle w:val="Header"/>
      <w:ind w:right="-57"/>
      <w:rPr>
        <w:rFonts w:ascii="Arial" w:hAnsi="Arial" w:cs="Arial"/>
        <w:b/>
        <w:bCs/>
        <w:sz w:val="18"/>
        <w:szCs w:val="18"/>
      </w:rPr>
    </w:pPr>
    <w:r w:rsidRPr="00DA2E58">
      <w:rPr>
        <w:rFonts w:ascii="Arial" w:hAnsi="Arial" w:cs="Arial"/>
        <w:b/>
        <w:bCs/>
        <w:sz w:val="18"/>
        <w:szCs w:val="18"/>
      </w:rPr>
      <w:t xml:space="preserve">South East London Integrated Medicines Optimisation Committee </w:t>
    </w:r>
    <w:r w:rsidRPr="00A37F2D">
      <w:rPr>
        <w:rFonts w:ascii="Arial" w:hAnsi="Arial" w:cs="Arial"/>
        <w:b/>
        <w:bCs/>
        <w:sz w:val="18"/>
        <w:szCs w:val="18"/>
      </w:rPr>
      <w:t>Shared Care Prescribing Guideline</w:t>
    </w:r>
    <w:r>
      <w:rPr>
        <w:rFonts w:ascii="Arial" w:hAnsi="Arial" w:cs="Arial"/>
        <w:b/>
        <w:bCs/>
        <w:sz w:val="18"/>
        <w:szCs w:val="18"/>
      </w:rPr>
      <w:t>:</w:t>
    </w:r>
    <w:r w:rsidRPr="00C87176">
      <w:rPr>
        <w:rFonts w:ascii="Arial" w:hAnsi="Arial" w:cs="Arial"/>
        <w:b/>
        <w:bCs/>
        <w:sz w:val="18"/>
        <w:szCs w:val="18"/>
      </w:rPr>
      <w:t xml:space="preserve"> </w:t>
    </w:r>
  </w:p>
  <w:p w14:paraId="0ADBC90B" w14:textId="0FFB88E6" w:rsidR="00490EB6" w:rsidRDefault="00490EB6" w:rsidP="00D62828">
    <w:pPr>
      <w:pStyle w:val="Header"/>
      <w:ind w:right="-57"/>
      <w:rPr>
        <w:rFonts w:ascii="Arial" w:hAnsi="Arial" w:cs="Arial"/>
        <w:b/>
        <w:bCs/>
        <w:sz w:val="18"/>
        <w:szCs w:val="18"/>
      </w:rPr>
    </w:pPr>
    <w:r w:rsidRPr="00B71444">
      <w:rPr>
        <w:rFonts w:ascii="Arial" w:hAnsi="Arial" w:cs="Arial"/>
        <w:b/>
        <w:bCs/>
        <w:lang w:val="en-GB"/>
      </w:rPr>
      <w:t>Sativex</w:t>
    </w:r>
    <w:r w:rsidRPr="00B71444">
      <w:rPr>
        <w:rFonts w:ascii="Arial" w:hAnsi="Arial" w:cs="Arial"/>
        <w:b/>
        <w:bCs/>
        <w:vertAlign w:val="superscript"/>
        <w:lang w:val="en-GB"/>
      </w:rPr>
      <w:t>®</w:t>
    </w:r>
    <w:r w:rsidRPr="00C87176">
      <w:rPr>
        <w:rFonts w:ascii="Arial" w:hAnsi="Arial" w:cs="Arial"/>
        <w:b/>
        <w:bCs/>
        <w:sz w:val="18"/>
        <w:szCs w:val="18"/>
      </w:rPr>
      <w:t xml:space="preserve"> for treatment of </w:t>
    </w:r>
    <w:r>
      <w:rPr>
        <w:rFonts w:ascii="Arial" w:hAnsi="Arial" w:cs="Arial"/>
        <w:b/>
        <w:bCs/>
        <w:sz w:val="18"/>
        <w:szCs w:val="18"/>
      </w:rPr>
      <w:t xml:space="preserve">spasticity associated with multiple sclerosis in Adults. </w:t>
    </w:r>
  </w:p>
  <w:p w14:paraId="73458449" w14:textId="2A081AAC" w:rsidR="00490EB6" w:rsidRDefault="00490EB6" w:rsidP="00D62828">
    <w:pPr>
      <w:pStyle w:val="Header"/>
      <w:ind w:right="-57"/>
      <w:rPr>
        <w:rFonts w:ascii="Verdana" w:hAnsi="Verdana" w:cs="Verdana"/>
        <w:color w:val="000000"/>
        <w:sz w:val="16"/>
        <w:szCs w:val="16"/>
      </w:rPr>
    </w:pPr>
    <w:r w:rsidRPr="00D62828">
      <w:rPr>
        <w:rFonts w:ascii="Arial" w:hAnsi="Arial" w:cs="Arial"/>
        <w:b/>
        <w:bCs/>
        <w:sz w:val="18"/>
        <w:szCs w:val="18"/>
      </w:rPr>
      <w:t xml:space="preserve">Date reviewed and approved: </w:t>
    </w:r>
    <w:r w:rsidR="00C10A8E">
      <w:rPr>
        <w:rFonts w:ascii="Arial" w:hAnsi="Arial" w:cs="Arial"/>
        <w:b/>
        <w:bCs/>
        <w:sz w:val="18"/>
        <w:szCs w:val="18"/>
      </w:rPr>
      <w:t xml:space="preserve">March 2022 </w:t>
    </w:r>
    <w:r w:rsidRPr="00D62828">
      <w:rPr>
        <w:rFonts w:ascii="Arial" w:hAnsi="Arial" w:cs="Arial"/>
        <w:b/>
        <w:bCs/>
        <w:sz w:val="18"/>
        <w:szCs w:val="18"/>
      </w:rPr>
      <w:t>Next review date:</w:t>
    </w:r>
    <w:r>
      <w:rPr>
        <w:rFonts w:ascii="Arial" w:hAnsi="Arial" w:cs="Arial"/>
        <w:b/>
        <w:bCs/>
        <w:sz w:val="18"/>
        <w:szCs w:val="18"/>
      </w:rPr>
      <w:t xml:space="preserve"> </w:t>
    </w:r>
    <w:r w:rsidR="00C10A8E" w:rsidRPr="00C10A8E">
      <w:rPr>
        <w:rFonts w:ascii="Arial" w:hAnsi="Arial" w:cs="Arial"/>
        <w:b/>
        <w:bCs/>
        <w:sz w:val="18"/>
        <w:szCs w:val="18"/>
      </w:rPr>
      <w:t>March 2024</w:t>
    </w:r>
    <w:r>
      <w:t xml:space="preserve">                                                     </w:t>
    </w:r>
  </w:p>
  <w:p w14:paraId="4CF0E3BF" w14:textId="77777777" w:rsidR="00490EB6" w:rsidRDefault="00490E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763BFF9"/>
    <w:multiLevelType w:val="hybridMultilevel"/>
    <w:tmpl w:val="52186F0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D3229D7"/>
    <w:multiLevelType w:val="hybridMultilevel"/>
    <w:tmpl w:val="561E26C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D83AC668"/>
    <w:multiLevelType w:val="hybridMultilevel"/>
    <w:tmpl w:val="A2F27EC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FFFFFF7C"/>
    <w:multiLevelType w:val="singleLevel"/>
    <w:tmpl w:val="B8BA40A2"/>
    <w:lvl w:ilvl="0">
      <w:start w:val="1"/>
      <w:numFmt w:val="decimal"/>
      <w:lvlText w:val="%1."/>
      <w:lvlJc w:val="left"/>
      <w:pPr>
        <w:tabs>
          <w:tab w:val="num" w:pos="1492"/>
        </w:tabs>
        <w:ind w:left="1492" w:hanging="360"/>
      </w:pPr>
    </w:lvl>
  </w:abstractNum>
  <w:abstractNum w:abstractNumId="4" w15:restartNumberingAfterBreak="0">
    <w:nsid w:val="FFFFFF7D"/>
    <w:multiLevelType w:val="singleLevel"/>
    <w:tmpl w:val="0CD6DFB4"/>
    <w:lvl w:ilvl="0">
      <w:start w:val="1"/>
      <w:numFmt w:val="decimal"/>
      <w:lvlText w:val="%1."/>
      <w:lvlJc w:val="left"/>
      <w:pPr>
        <w:tabs>
          <w:tab w:val="num" w:pos="1209"/>
        </w:tabs>
        <w:ind w:left="1209" w:hanging="360"/>
      </w:pPr>
    </w:lvl>
  </w:abstractNum>
  <w:abstractNum w:abstractNumId="5" w15:restartNumberingAfterBreak="0">
    <w:nsid w:val="FFFFFF7E"/>
    <w:multiLevelType w:val="singleLevel"/>
    <w:tmpl w:val="59BCD942"/>
    <w:lvl w:ilvl="0">
      <w:start w:val="1"/>
      <w:numFmt w:val="decimal"/>
      <w:lvlText w:val="%1."/>
      <w:lvlJc w:val="left"/>
      <w:pPr>
        <w:tabs>
          <w:tab w:val="num" w:pos="926"/>
        </w:tabs>
        <w:ind w:left="926" w:hanging="360"/>
      </w:pPr>
    </w:lvl>
  </w:abstractNum>
  <w:abstractNum w:abstractNumId="6" w15:restartNumberingAfterBreak="0">
    <w:nsid w:val="FFFFFF7F"/>
    <w:multiLevelType w:val="singleLevel"/>
    <w:tmpl w:val="D4567EA6"/>
    <w:lvl w:ilvl="0">
      <w:start w:val="1"/>
      <w:numFmt w:val="decimal"/>
      <w:lvlText w:val="%1."/>
      <w:lvlJc w:val="left"/>
      <w:pPr>
        <w:tabs>
          <w:tab w:val="num" w:pos="643"/>
        </w:tabs>
        <w:ind w:left="643" w:hanging="360"/>
      </w:pPr>
    </w:lvl>
  </w:abstractNum>
  <w:abstractNum w:abstractNumId="7" w15:restartNumberingAfterBreak="0">
    <w:nsid w:val="FFFFFF80"/>
    <w:multiLevelType w:val="singleLevel"/>
    <w:tmpl w:val="C3D8CE76"/>
    <w:lvl w:ilvl="0">
      <w:start w:val="1"/>
      <w:numFmt w:val="bullet"/>
      <w:lvlText w:val=""/>
      <w:lvlJc w:val="left"/>
      <w:pPr>
        <w:tabs>
          <w:tab w:val="num" w:pos="1492"/>
        </w:tabs>
        <w:ind w:left="1492" w:hanging="360"/>
      </w:pPr>
      <w:rPr>
        <w:rFonts w:ascii="Symbol" w:hAnsi="Symbol" w:hint="default"/>
      </w:rPr>
    </w:lvl>
  </w:abstractNum>
  <w:abstractNum w:abstractNumId="8" w15:restartNumberingAfterBreak="0">
    <w:nsid w:val="FFFFFF81"/>
    <w:multiLevelType w:val="singleLevel"/>
    <w:tmpl w:val="EA507B6E"/>
    <w:lvl w:ilvl="0">
      <w:start w:val="1"/>
      <w:numFmt w:val="bullet"/>
      <w:lvlText w:val=""/>
      <w:lvlJc w:val="left"/>
      <w:pPr>
        <w:tabs>
          <w:tab w:val="num" w:pos="1209"/>
        </w:tabs>
        <w:ind w:left="1209" w:hanging="360"/>
      </w:pPr>
      <w:rPr>
        <w:rFonts w:ascii="Symbol" w:hAnsi="Symbol" w:hint="default"/>
      </w:rPr>
    </w:lvl>
  </w:abstractNum>
  <w:abstractNum w:abstractNumId="9" w15:restartNumberingAfterBreak="0">
    <w:nsid w:val="FFFFFF82"/>
    <w:multiLevelType w:val="singleLevel"/>
    <w:tmpl w:val="EFECE62C"/>
    <w:lvl w:ilvl="0">
      <w:start w:val="1"/>
      <w:numFmt w:val="bullet"/>
      <w:lvlText w:val=""/>
      <w:lvlJc w:val="left"/>
      <w:pPr>
        <w:tabs>
          <w:tab w:val="num" w:pos="926"/>
        </w:tabs>
        <w:ind w:left="926" w:hanging="360"/>
      </w:pPr>
      <w:rPr>
        <w:rFonts w:ascii="Symbol" w:hAnsi="Symbol" w:hint="default"/>
      </w:rPr>
    </w:lvl>
  </w:abstractNum>
  <w:abstractNum w:abstractNumId="10" w15:restartNumberingAfterBreak="0">
    <w:nsid w:val="FFFFFF83"/>
    <w:multiLevelType w:val="singleLevel"/>
    <w:tmpl w:val="0B7A83E8"/>
    <w:lvl w:ilvl="0">
      <w:start w:val="1"/>
      <w:numFmt w:val="bullet"/>
      <w:lvlText w:val=""/>
      <w:lvlJc w:val="left"/>
      <w:pPr>
        <w:tabs>
          <w:tab w:val="num" w:pos="643"/>
        </w:tabs>
        <w:ind w:left="643" w:hanging="360"/>
      </w:pPr>
      <w:rPr>
        <w:rFonts w:ascii="Symbol" w:hAnsi="Symbol" w:hint="default"/>
      </w:rPr>
    </w:lvl>
  </w:abstractNum>
  <w:abstractNum w:abstractNumId="11" w15:restartNumberingAfterBreak="0">
    <w:nsid w:val="FFFFFF88"/>
    <w:multiLevelType w:val="singleLevel"/>
    <w:tmpl w:val="0048028E"/>
    <w:lvl w:ilvl="0">
      <w:start w:val="1"/>
      <w:numFmt w:val="decimal"/>
      <w:lvlText w:val="%1."/>
      <w:lvlJc w:val="left"/>
      <w:pPr>
        <w:tabs>
          <w:tab w:val="num" w:pos="360"/>
        </w:tabs>
        <w:ind w:left="360" w:hanging="360"/>
      </w:pPr>
    </w:lvl>
  </w:abstractNum>
  <w:abstractNum w:abstractNumId="12" w15:restartNumberingAfterBreak="0">
    <w:nsid w:val="FFFFFF89"/>
    <w:multiLevelType w:val="singleLevel"/>
    <w:tmpl w:val="A35A4B32"/>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FFFFFFFB"/>
    <w:multiLevelType w:val="multilevel"/>
    <w:tmpl w:val="12A005B0"/>
    <w:lvl w:ilvl="0">
      <w:start w:val="4"/>
      <w:numFmt w:val="decimal"/>
      <w:lvlText w:val="%1."/>
      <w:lvlJc w:val="left"/>
      <w:pPr>
        <w:tabs>
          <w:tab w:val="num" w:pos="360"/>
        </w:tabs>
        <w:ind w:left="360" w:hanging="360"/>
      </w:pPr>
      <w:rPr>
        <w:rFonts w:cs="Times New Roman" w:hint="default"/>
        <w:b/>
        <w:bCs/>
        <w:i w:val="0"/>
        <w:color w:val="auto"/>
        <w:sz w:val="22"/>
        <w:szCs w:val="22"/>
      </w:rPr>
    </w:lvl>
    <w:lvl w:ilvl="1">
      <w:start w:val="1"/>
      <w:numFmt w:val="decimal"/>
      <w:pStyle w:val="Heading2"/>
      <w:lvlText w:val="%1.%2."/>
      <w:lvlJc w:val="left"/>
      <w:pPr>
        <w:tabs>
          <w:tab w:val="num" w:pos="0"/>
        </w:tabs>
        <w:ind w:left="1416" w:hanging="708"/>
      </w:pPr>
      <w:rPr>
        <w:rFonts w:cs="Times New Roman" w:hint="default"/>
      </w:rPr>
    </w:lvl>
    <w:lvl w:ilvl="2">
      <w:start w:val="1"/>
      <w:numFmt w:val="decimal"/>
      <w:pStyle w:val="Heading3"/>
      <w:lvlText w:val="%1.%2.%3."/>
      <w:lvlJc w:val="left"/>
      <w:pPr>
        <w:tabs>
          <w:tab w:val="num" w:pos="0"/>
        </w:tabs>
        <w:ind w:left="2124" w:hanging="708"/>
      </w:pPr>
      <w:rPr>
        <w:rFonts w:cs="Times New Roman" w:hint="default"/>
      </w:rPr>
    </w:lvl>
    <w:lvl w:ilvl="3">
      <w:start w:val="1"/>
      <w:numFmt w:val="decimal"/>
      <w:pStyle w:val="Heading4"/>
      <w:lvlText w:val="%1.%2.%3.%4."/>
      <w:lvlJc w:val="left"/>
      <w:pPr>
        <w:tabs>
          <w:tab w:val="num" w:pos="0"/>
        </w:tabs>
        <w:ind w:left="2832" w:hanging="708"/>
      </w:pPr>
      <w:rPr>
        <w:rFonts w:cs="Times New Roman" w:hint="default"/>
      </w:rPr>
    </w:lvl>
    <w:lvl w:ilvl="4">
      <w:start w:val="1"/>
      <w:numFmt w:val="decimal"/>
      <w:pStyle w:val="Heading5"/>
      <w:lvlText w:val="%1.%2.%3.%4.%5."/>
      <w:lvlJc w:val="left"/>
      <w:pPr>
        <w:tabs>
          <w:tab w:val="num" w:pos="0"/>
        </w:tabs>
        <w:ind w:left="3540" w:hanging="708"/>
      </w:pPr>
      <w:rPr>
        <w:rFonts w:cs="Times New Roman" w:hint="default"/>
      </w:rPr>
    </w:lvl>
    <w:lvl w:ilvl="5">
      <w:start w:val="1"/>
      <w:numFmt w:val="decimal"/>
      <w:pStyle w:val="Heading6"/>
      <w:lvlText w:val="%1.%2.%3.%4.%5.%6."/>
      <w:lvlJc w:val="left"/>
      <w:pPr>
        <w:tabs>
          <w:tab w:val="num" w:pos="0"/>
        </w:tabs>
        <w:ind w:left="4248" w:hanging="708"/>
      </w:pPr>
      <w:rPr>
        <w:rFonts w:cs="Times New Roman" w:hint="default"/>
      </w:rPr>
    </w:lvl>
    <w:lvl w:ilvl="6">
      <w:start w:val="1"/>
      <w:numFmt w:val="decimal"/>
      <w:pStyle w:val="Heading7"/>
      <w:lvlText w:val="%1.%2.%3.%4.%5.%6.%7."/>
      <w:lvlJc w:val="left"/>
      <w:pPr>
        <w:tabs>
          <w:tab w:val="num" w:pos="0"/>
        </w:tabs>
        <w:ind w:left="4956" w:hanging="708"/>
      </w:pPr>
      <w:rPr>
        <w:rFonts w:cs="Times New Roman" w:hint="default"/>
      </w:rPr>
    </w:lvl>
    <w:lvl w:ilvl="7">
      <w:start w:val="1"/>
      <w:numFmt w:val="decimal"/>
      <w:pStyle w:val="Heading8"/>
      <w:lvlText w:val="%1.%2.%3.%4.%5.%6.%7.%8."/>
      <w:lvlJc w:val="left"/>
      <w:pPr>
        <w:tabs>
          <w:tab w:val="num" w:pos="0"/>
        </w:tabs>
        <w:ind w:left="5664" w:hanging="708"/>
      </w:pPr>
      <w:rPr>
        <w:rFonts w:cs="Times New Roman" w:hint="default"/>
      </w:rPr>
    </w:lvl>
    <w:lvl w:ilvl="8">
      <w:start w:val="1"/>
      <w:numFmt w:val="decimal"/>
      <w:pStyle w:val="Heading9"/>
      <w:lvlText w:val="%1.%2.%3.%4.%5.%6.%7.%8.%9."/>
      <w:lvlJc w:val="left"/>
      <w:pPr>
        <w:tabs>
          <w:tab w:val="num" w:pos="0"/>
        </w:tabs>
        <w:ind w:left="6372" w:hanging="708"/>
      </w:pPr>
      <w:rPr>
        <w:rFonts w:cs="Times New Roman" w:hint="default"/>
      </w:rPr>
    </w:lvl>
  </w:abstractNum>
  <w:abstractNum w:abstractNumId="14" w15:restartNumberingAfterBreak="0">
    <w:nsid w:val="FFFFFFFE"/>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15" w15:restartNumberingAfterBreak="0">
    <w:nsid w:val="028F4A8A"/>
    <w:multiLevelType w:val="hybridMultilevel"/>
    <w:tmpl w:val="9E8499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0694738"/>
    <w:multiLevelType w:val="hybridMultilevel"/>
    <w:tmpl w:val="D9ECE36C"/>
    <w:lvl w:ilvl="0" w:tplc="478E7762">
      <w:numFmt w:val="bullet"/>
      <w:lvlText w:val=""/>
      <w:lvlJc w:val="left"/>
      <w:pPr>
        <w:ind w:left="720" w:hanging="360"/>
      </w:pPr>
      <w:rPr>
        <w:rFonts w:ascii="Symbol" w:hAnsi="Symbol"/>
      </w:rPr>
    </w:lvl>
    <w:lvl w:ilvl="1" w:tplc="474A3C1A">
      <w:numFmt w:val="bullet"/>
      <w:lvlText w:val="o"/>
      <w:lvlJc w:val="left"/>
      <w:pPr>
        <w:ind w:left="1440" w:hanging="360"/>
      </w:pPr>
      <w:rPr>
        <w:rFonts w:ascii="Courier New" w:hAnsi="Courier New"/>
      </w:rPr>
    </w:lvl>
    <w:lvl w:ilvl="2" w:tplc="1FE4E2C0">
      <w:numFmt w:val="bullet"/>
      <w:lvlText w:val=""/>
      <w:lvlJc w:val="left"/>
      <w:pPr>
        <w:ind w:left="2160" w:hanging="360"/>
      </w:pPr>
      <w:rPr>
        <w:rFonts w:ascii="Wingdings" w:hAnsi="Wingdings"/>
      </w:rPr>
    </w:lvl>
    <w:lvl w:ilvl="3" w:tplc="97FC446E">
      <w:numFmt w:val="bullet"/>
      <w:lvlText w:val=""/>
      <w:lvlJc w:val="left"/>
      <w:pPr>
        <w:ind w:left="2880" w:hanging="360"/>
      </w:pPr>
      <w:rPr>
        <w:rFonts w:ascii="Symbol" w:hAnsi="Symbol"/>
      </w:rPr>
    </w:lvl>
    <w:lvl w:ilvl="4" w:tplc="7E9A37EC">
      <w:numFmt w:val="bullet"/>
      <w:lvlText w:val="o"/>
      <w:lvlJc w:val="left"/>
      <w:pPr>
        <w:ind w:left="3600" w:hanging="360"/>
      </w:pPr>
      <w:rPr>
        <w:rFonts w:ascii="Courier New" w:hAnsi="Courier New"/>
      </w:rPr>
    </w:lvl>
    <w:lvl w:ilvl="5" w:tplc="DABE3B46">
      <w:numFmt w:val="bullet"/>
      <w:lvlText w:val=""/>
      <w:lvlJc w:val="left"/>
      <w:pPr>
        <w:ind w:left="4320" w:hanging="360"/>
      </w:pPr>
      <w:rPr>
        <w:rFonts w:ascii="Wingdings" w:hAnsi="Wingdings"/>
      </w:rPr>
    </w:lvl>
    <w:lvl w:ilvl="6" w:tplc="7DC68872">
      <w:numFmt w:val="bullet"/>
      <w:lvlText w:val=""/>
      <w:lvlJc w:val="left"/>
      <w:pPr>
        <w:ind w:left="5040" w:hanging="360"/>
      </w:pPr>
      <w:rPr>
        <w:rFonts w:ascii="Symbol" w:hAnsi="Symbol"/>
      </w:rPr>
    </w:lvl>
    <w:lvl w:ilvl="7" w:tplc="19B23C0C">
      <w:numFmt w:val="bullet"/>
      <w:lvlText w:val="o"/>
      <w:lvlJc w:val="left"/>
      <w:pPr>
        <w:ind w:left="5760" w:hanging="360"/>
      </w:pPr>
      <w:rPr>
        <w:rFonts w:ascii="Courier New" w:hAnsi="Courier New"/>
      </w:rPr>
    </w:lvl>
    <w:lvl w:ilvl="8" w:tplc="F76CAF94">
      <w:numFmt w:val="bullet"/>
      <w:lvlText w:val=""/>
      <w:lvlJc w:val="left"/>
      <w:pPr>
        <w:ind w:left="6480" w:hanging="360"/>
      </w:pPr>
      <w:rPr>
        <w:rFonts w:ascii="Wingdings" w:hAnsi="Wingdings"/>
      </w:rPr>
    </w:lvl>
  </w:abstractNum>
  <w:abstractNum w:abstractNumId="17" w15:restartNumberingAfterBreak="0">
    <w:nsid w:val="10E71AB8"/>
    <w:multiLevelType w:val="hybridMultilevel"/>
    <w:tmpl w:val="48206B5E"/>
    <w:lvl w:ilvl="0" w:tplc="0409000F">
      <w:start w:val="1"/>
      <w:numFmt w:val="decimal"/>
      <w:lvlText w:val="%1."/>
      <w:lvlJc w:val="left"/>
      <w:pPr>
        <w:tabs>
          <w:tab w:val="num" w:pos="360"/>
        </w:tabs>
        <w:ind w:left="360" w:hanging="360"/>
      </w:pPr>
      <w:rPr>
        <w:rFonts w:cs="Times New Roman" w:hint="default"/>
      </w:rPr>
    </w:lvl>
    <w:lvl w:ilvl="1" w:tplc="4A46EA1A">
      <w:start w:val="1"/>
      <w:numFmt w:val="lowerRoman"/>
      <w:lvlText w:val="%2)"/>
      <w:lvlJc w:val="left"/>
      <w:pPr>
        <w:tabs>
          <w:tab w:val="num" w:pos="1440"/>
        </w:tabs>
        <w:ind w:left="1440" w:hanging="720"/>
      </w:pPr>
      <w:rPr>
        <w:rFonts w:cs="Times New Roman" w:hint="default"/>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18" w15:restartNumberingAfterBreak="0">
    <w:nsid w:val="11DD7697"/>
    <w:multiLevelType w:val="hybridMultilevel"/>
    <w:tmpl w:val="5234F2B2"/>
    <w:lvl w:ilvl="0" w:tplc="5E30C28E">
      <w:numFmt w:val="bullet"/>
      <w:lvlText w:val=""/>
      <w:lvlJc w:val="left"/>
      <w:pPr>
        <w:ind w:left="720" w:hanging="360"/>
      </w:pPr>
      <w:rPr>
        <w:rFonts w:ascii="Symbol" w:hAnsi="Symbol"/>
      </w:rPr>
    </w:lvl>
    <w:lvl w:ilvl="1" w:tplc="6BFAE392">
      <w:numFmt w:val="bullet"/>
      <w:lvlText w:val="o"/>
      <w:lvlJc w:val="left"/>
      <w:pPr>
        <w:ind w:left="1440" w:hanging="360"/>
      </w:pPr>
      <w:rPr>
        <w:rFonts w:ascii="Courier New" w:hAnsi="Courier New"/>
      </w:rPr>
    </w:lvl>
    <w:lvl w:ilvl="2" w:tplc="070816AC">
      <w:numFmt w:val="bullet"/>
      <w:lvlText w:val=""/>
      <w:lvlJc w:val="left"/>
      <w:pPr>
        <w:ind w:left="2160" w:hanging="360"/>
      </w:pPr>
      <w:rPr>
        <w:rFonts w:ascii="Wingdings" w:hAnsi="Wingdings"/>
      </w:rPr>
    </w:lvl>
    <w:lvl w:ilvl="3" w:tplc="402C4BF0">
      <w:numFmt w:val="bullet"/>
      <w:lvlText w:val=""/>
      <w:lvlJc w:val="left"/>
      <w:pPr>
        <w:ind w:left="2880" w:hanging="360"/>
      </w:pPr>
      <w:rPr>
        <w:rFonts w:ascii="Symbol" w:hAnsi="Symbol"/>
      </w:rPr>
    </w:lvl>
    <w:lvl w:ilvl="4" w:tplc="8B7213EE">
      <w:numFmt w:val="bullet"/>
      <w:lvlText w:val="o"/>
      <w:lvlJc w:val="left"/>
      <w:pPr>
        <w:ind w:left="3600" w:hanging="360"/>
      </w:pPr>
      <w:rPr>
        <w:rFonts w:ascii="Courier New" w:hAnsi="Courier New"/>
      </w:rPr>
    </w:lvl>
    <w:lvl w:ilvl="5" w:tplc="196A8180">
      <w:numFmt w:val="bullet"/>
      <w:lvlText w:val=""/>
      <w:lvlJc w:val="left"/>
      <w:pPr>
        <w:ind w:left="4320" w:hanging="360"/>
      </w:pPr>
      <w:rPr>
        <w:rFonts w:ascii="Wingdings" w:hAnsi="Wingdings"/>
      </w:rPr>
    </w:lvl>
    <w:lvl w:ilvl="6" w:tplc="6F743F24">
      <w:numFmt w:val="bullet"/>
      <w:lvlText w:val=""/>
      <w:lvlJc w:val="left"/>
      <w:pPr>
        <w:ind w:left="5040" w:hanging="360"/>
      </w:pPr>
      <w:rPr>
        <w:rFonts w:ascii="Symbol" w:hAnsi="Symbol"/>
      </w:rPr>
    </w:lvl>
    <w:lvl w:ilvl="7" w:tplc="B67C2CDA">
      <w:numFmt w:val="bullet"/>
      <w:lvlText w:val="o"/>
      <w:lvlJc w:val="left"/>
      <w:pPr>
        <w:ind w:left="5760" w:hanging="360"/>
      </w:pPr>
      <w:rPr>
        <w:rFonts w:ascii="Courier New" w:hAnsi="Courier New"/>
      </w:rPr>
    </w:lvl>
    <w:lvl w:ilvl="8" w:tplc="01183220">
      <w:numFmt w:val="bullet"/>
      <w:lvlText w:val=""/>
      <w:lvlJc w:val="left"/>
      <w:pPr>
        <w:ind w:left="6480" w:hanging="360"/>
      </w:pPr>
      <w:rPr>
        <w:rFonts w:ascii="Wingdings" w:hAnsi="Wingdings"/>
      </w:rPr>
    </w:lvl>
  </w:abstractNum>
  <w:abstractNum w:abstractNumId="19" w15:restartNumberingAfterBreak="0">
    <w:nsid w:val="13EA1FAC"/>
    <w:multiLevelType w:val="hybridMultilevel"/>
    <w:tmpl w:val="65F85250"/>
    <w:lvl w:ilvl="0" w:tplc="E1A4FA9C">
      <w:start w:val="1"/>
      <w:numFmt w:val="bullet"/>
      <w:lvlText w:val=""/>
      <w:lvlJc w:val="left"/>
      <w:pPr>
        <w:ind w:left="720" w:hanging="360"/>
      </w:pPr>
      <w:rPr>
        <w:rFonts w:ascii="Wingdings" w:hAnsi="Wingdings"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5E64628"/>
    <w:multiLevelType w:val="hybridMultilevel"/>
    <w:tmpl w:val="69FC7A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18646267"/>
    <w:multiLevelType w:val="hybridMultilevel"/>
    <w:tmpl w:val="DC5E8E44"/>
    <w:lvl w:ilvl="0" w:tplc="E1A4FA9C">
      <w:start w:val="1"/>
      <w:numFmt w:val="bullet"/>
      <w:lvlText w:val=""/>
      <w:lvlJc w:val="left"/>
      <w:pPr>
        <w:ind w:left="720" w:hanging="360"/>
      </w:pPr>
      <w:rPr>
        <w:rFonts w:ascii="Wingdings" w:hAnsi="Wingdings"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1D724CF3"/>
    <w:multiLevelType w:val="hybridMultilevel"/>
    <w:tmpl w:val="A2A87B8C"/>
    <w:lvl w:ilvl="0" w:tplc="E1A4FA9C">
      <w:start w:val="1"/>
      <w:numFmt w:val="bullet"/>
      <w:lvlText w:val=""/>
      <w:lvlJc w:val="left"/>
      <w:pPr>
        <w:ind w:left="720" w:hanging="360"/>
      </w:pPr>
      <w:rPr>
        <w:rFonts w:ascii="Wingdings" w:hAnsi="Wingdings"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2BB1423"/>
    <w:multiLevelType w:val="hybridMultilevel"/>
    <w:tmpl w:val="4C9A3B02"/>
    <w:lvl w:ilvl="0" w:tplc="0BDC5E2C">
      <w:numFmt w:val="bullet"/>
      <w:lvlText w:val=""/>
      <w:lvlJc w:val="left"/>
      <w:pPr>
        <w:ind w:left="720" w:hanging="360"/>
      </w:pPr>
      <w:rPr>
        <w:rFonts w:ascii="Symbol" w:hAnsi="Symbol"/>
      </w:rPr>
    </w:lvl>
    <w:lvl w:ilvl="1" w:tplc="28209E4C">
      <w:numFmt w:val="bullet"/>
      <w:lvlText w:val="o"/>
      <w:lvlJc w:val="left"/>
      <w:pPr>
        <w:ind w:left="1440" w:hanging="360"/>
      </w:pPr>
      <w:rPr>
        <w:rFonts w:ascii="Courier New" w:hAnsi="Courier New"/>
      </w:rPr>
    </w:lvl>
    <w:lvl w:ilvl="2" w:tplc="37ECE460">
      <w:numFmt w:val="bullet"/>
      <w:lvlText w:val=""/>
      <w:lvlJc w:val="left"/>
      <w:pPr>
        <w:ind w:left="2160" w:hanging="360"/>
      </w:pPr>
      <w:rPr>
        <w:rFonts w:ascii="Wingdings" w:hAnsi="Wingdings"/>
      </w:rPr>
    </w:lvl>
    <w:lvl w:ilvl="3" w:tplc="FA181EAE">
      <w:numFmt w:val="bullet"/>
      <w:lvlText w:val=""/>
      <w:lvlJc w:val="left"/>
      <w:pPr>
        <w:ind w:left="2880" w:hanging="360"/>
      </w:pPr>
      <w:rPr>
        <w:rFonts w:ascii="Symbol" w:hAnsi="Symbol"/>
      </w:rPr>
    </w:lvl>
    <w:lvl w:ilvl="4" w:tplc="4C584912">
      <w:numFmt w:val="bullet"/>
      <w:lvlText w:val="o"/>
      <w:lvlJc w:val="left"/>
      <w:pPr>
        <w:ind w:left="3600" w:hanging="360"/>
      </w:pPr>
      <w:rPr>
        <w:rFonts w:ascii="Courier New" w:hAnsi="Courier New"/>
      </w:rPr>
    </w:lvl>
    <w:lvl w:ilvl="5" w:tplc="91781EDC">
      <w:numFmt w:val="bullet"/>
      <w:lvlText w:val=""/>
      <w:lvlJc w:val="left"/>
      <w:pPr>
        <w:ind w:left="4320" w:hanging="360"/>
      </w:pPr>
      <w:rPr>
        <w:rFonts w:ascii="Wingdings" w:hAnsi="Wingdings"/>
      </w:rPr>
    </w:lvl>
    <w:lvl w:ilvl="6" w:tplc="4DF04006">
      <w:numFmt w:val="bullet"/>
      <w:lvlText w:val=""/>
      <w:lvlJc w:val="left"/>
      <w:pPr>
        <w:ind w:left="5040" w:hanging="360"/>
      </w:pPr>
      <w:rPr>
        <w:rFonts w:ascii="Symbol" w:hAnsi="Symbol"/>
      </w:rPr>
    </w:lvl>
    <w:lvl w:ilvl="7" w:tplc="A7829ED6">
      <w:numFmt w:val="bullet"/>
      <w:lvlText w:val="o"/>
      <w:lvlJc w:val="left"/>
      <w:pPr>
        <w:ind w:left="5760" w:hanging="360"/>
      </w:pPr>
      <w:rPr>
        <w:rFonts w:ascii="Courier New" w:hAnsi="Courier New"/>
      </w:rPr>
    </w:lvl>
    <w:lvl w:ilvl="8" w:tplc="FB2691B2">
      <w:numFmt w:val="bullet"/>
      <w:lvlText w:val=""/>
      <w:lvlJc w:val="left"/>
      <w:pPr>
        <w:ind w:left="6480" w:hanging="360"/>
      </w:pPr>
      <w:rPr>
        <w:rFonts w:ascii="Wingdings" w:hAnsi="Wingdings"/>
      </w:rPr>
    </w:lvl>
  </w:abstractNum>
  <w:abstractNum w:abstractNumId="24" w15:restartNumberingAfterBreak="0">
    <w:nsid w:val="259A3565"/>
    <w:multiLevelType w:val="hybridMultilevel"/>
    <w:tmpl w:val="56963044"/>
    <w:lvl w:ilvl="0" w:tplc="261ED84E">
      <w:numFmt w:val="bullet"/>
      <w:lvlText w:val=""/>
      <w:lvlJc w:val="left"/>
      <w:pPr>
        <w:ind w:left="720" w:hanging="360"/>
      </w:pPr>
      <w:rPr>
        <w:rFonts w:ascii="Symbol" w:hAnsi="Symbol"/>
      </w:rPr>
    </w:lvl>
    <w:lvl w:ilvl="1" w:tplc="AC40BA14">
      <w:numFmt w:val="bullet"/>
      <w:lvlText w:val="o"/>
      <w:lvlJc w:val="left"/>
      <w:pPr>
        <w:ind w:left="1440" w:hanging="360"/>
      </w:pPr>
      <w:rPr>
        <w:rFonts w:ascii="Courier New" w:hAnsi="Courier New"/>
      </w:rPr>
    </w:lvl>
    <w:lvl w:ilvl="2" w:tplc="3D66FA54">
      <w:numFmt w:val="bullet"/>
      <w:lvlText w:val=""/>
      <w:lvlJc w:val="left"/>
      <w:pPr>
        <w:ind w:left="2160" w:hanging="360"/>
      </w:pPr>
      <w:rPr>
        <w:rFonts w:ascii="Wingdings" w:hAnsi="Wingdings"/>
      </w:rPr>
    </w:lvl>
    <w:lvl w:ilvl="3" w:tplc="15B043BE">
      <w:numFmt w:val="bullet"/>
      <w:lvlText w:val=""/>
      <w:lvlJc w:val="left"/>
      <w:pPr>
        <w:ind w:left="2880" w:hanging="360"/>
      </w:pPr>
      <w:rPr>
        <w:rFonts w:ascii="Symbol" w:hAnsi="Symbol"/>
      </w:rPr>
    </w:lvl>
    <w:lvl w:ilvl="4" w:tplc="1DB63450">
      <w:numFmt w:val="bullet"/>
      <w:lvlText w:val="o"/>
      <w:lvlJc w:val="left"/>
      <w:pPr>
        <w:ind w:left="3600" w:hanging="360"/>
      </w:pPr>
      <w:rPr>
        <w:rFonts w:ascii="Courier New" w:hAnsi="Courier New"/>
      </w:rPr>
    </w:lvl>
    <w:lvl w:ilvl="5" w:tplc="35BE0CE8">
      <w:numFmt w:val="bullet"/>
      <w:lvlText w:val=""/>
      <w:lvlJc w:val="left"/>
      <w:pPr>
        <w:ind w:left="4320" w:hanging="360"/>
      </w:pPr>
      <w:rPr>
        <w:rFonts w:ascii="Wingdings" w:hAnsi="Wingdings"/>
      </w:rPr>
    </w:lvl>
    <w:lvl w:ilvl="6" w:tplc="93582730">
      <w:numFmt w:val="bullet"/>
      <w:lvlText w:val=""/>
      <w:lvlJc w:val="left"/>
      <w:pPr>
        <w:ind w:left="5040" w:hanging="360"/>
      </w:pPr>
      <w:rPr>
        <w:rFonts w:ascii="Symbol" w:hAnsi="Symbol"/>
      </w:rPr>
    </w:lvl>
    <w:lvl w:ilvl="7" w:tplc="CD8AB7BA">
      <w:numFmt w:val="bullet"/>
      <w:lvlText w:val="o"/>
      <w:lvlJc w:val="left"/>
      <w:pPr>
        <w:ind w:left="5760" w:hanging="360"/>
      </w:pPr>
      <w:rPr>
        <w:rFonts w:ascii="Courier New" w:hAnsi="Courier New"/>
      </w:rPr>
    </w:lvl>
    <w:lvl w:ilvl="8" w:tplc="C9182B42">
      <w:numFmt w:val="bullet"/>
      <w:lvlText w:val=""/>
      <w:lvlJc w:val="left"/>
      <w:pPr>
        <w:ind w:left="6480" w:hanging="360"/>
      </w:pPr>
      <w:rPr>
        <w:rFonts w:ascii="Wingdings" w:hAnsi="Wingdings"/>
      </w:rPr>
    </w:lvl>
  </w:abstractNum>
  <w:abstractNum w:abstractNumId="25" w15:restartNumberingAfterBreak="0">
    <w:nsid w:val="29D57EAA"/>
    <w:multiLevelType w:val="hybridMultilevel"/>
    <w:tmpl w:val="330CB8A8"/>
    <w:lvl w:ilvl="0" w:tplc="E1A4FA9C">
      <w:start w:val="1"/>
      <w:numFmt w:val="bullet"/>
      <w:lvlText w:val=""/>
      <w:lvlJc w:val="left"/>
      <w:pPr>
        <w:ind w:left="720" w:hanging="360"/>
      </w:pPr>
      <w:rPr>
        <w:rFonts w:ascii="Wingdings" w:hAnsi="Wingdings"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9E8630D"/>
    <w:multiLevelType w:val="hybridMultilevel"/>
    <w:tmpl w:val="81F28AF8"/>
    <w:lvl w:ilvl="0" w:tplc="E1A4FA9C">
      <w:start w:val="1"/>
      <w:numFmt w:val="bullet"/>
      <w:lvlText w:val=""/>
      <w:lvlJc w:val="left"/>
      <w:pPr>
        <w:ind w:left="720" w:hanging="360"/>
      </w:pPr>
      <w:rPr>
        <w:rFonts w:ascii="Wingdings" w:hAnsi="Wingdings"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B05254A"/>
    <w:multiLevelType w:val="hybridMultilevel"/>
    <w:tmpl w:val="822AE8CE"/>
    <w:lvl w:ilvl="0" w:tplc="E1A4FA9C">
      <w:start w:val="1"/>
      <w:numFmt w:val="bullet"/>
      <w:lvlText w:val=""/>
      <w:lvlJc w:val="left"/>
      <w:pPr>
        <w:ind w:left="720" w:hanging="360"/>
      </w:pPr>
      <w:rPr>
        <w:rFonts w:ascii="Wingdings" w:hAnsi="Wingdings"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1F669E8"/>
    <w:multiLevelType w:val="hybridMultilevel"/>
    <w:tmpl w:val="90F20C5A"/>
    <w:lvl w:ilvl="0" w:tplc="08090005">
      <w:start w:val="1"/>
      <w:numFmt w:val="bullet"/>
      <w:lvlText w:val=""/>
      <w:lvlJc w:val="left"/>
      <w:pPr>
        <w:tabs>
          <w:tab w:val="num" w:pos="360"/>
        </w:tabs>
        <w:ind w:left="36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32FD454F"/>
    <w:multiLevelType w:val="hybridMultilevel"/>
    <w:tmpl w:val="9F865F66"/>
    <w:lvl w:ilvl="0" w:tplc="E1A4FA9C">
      <w:start w:val="1"/>
      <w:numFmt w:val="bullet"/>
      <w:lvlText w:val=""/>
      <w:lvlJc w:val="left"/>
      <w:pPr>
        <w:ind w:left="720" w:hanging="360"/>
      </w:pPr>
      <w:rPr>
        <w:rFonts w:ascii="Wingdings" w:hAnsi="Wingdings" w:hint="default"/>
        <w:sz w:val="2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B0269F5"/>
    <w:multiLevelType w:val="hybridMultilevel"/>
    <w:tmpl w:val="34CCE690"/>
    <w:lvl w:ilvl="0" w:tplc="E1A4FA9C">
      <w:start w:val="1"/>
      <w:numFmt w:val="bullet"/>
      <w:lvlText w:val=""/>
      <w:lvlJc w:val="left"/>
      <w:pPr>
        <w:ind w:left="720" w:hanging="360"/>
      </w:pPr>
      <w:rPr>
        <w:rFonts w:ascii="Wingdings" w:hAnsi="Wingdings"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F2B25F4"/>
    <w:multiLevelType w:val="hybridMultilevel"/>
    <w:tmpl w:val="811815CA"/>
    <w:lvl w:ilvl="0" w:tplc="4ECC75D4">
      <w:start w:val="1"/>
      <w:numFmt w:val="bullet"/>
      <w:lvlText w:val=""/>
      <w:lvlJc w:val="left"/>
      <w:pPr>
        <w:tabs>
          <w:tab w:val="num" w:pos="1364"/>
        </w:tabs>
        <w:ind w:left="1364" w:hanging="284"/>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0177BCA"/>
    <w:multiLevelType w:val="hybridMultilevel"/>
    <w:tmpl w:val="0FA0E9D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09C59B8"/>
    <w:multiLevelType w:val="hybridMultilevel"/>
    <w:tmpl w:val="4176E020"/>
    <w:lvl w:ilvl="0" w:tplc="C8B6823C">
      <w:numFmt w:val="bullet"/>
      <w:lvlText w:val=""/>
      <w:lvlJc w:val="left"/>
      <w:pPr>
        <w:ind w:left="720" w:hanging="360"/>
      </w:pPr>
      <w:rPr>
        <w:rFonts w:ascii="Symbol" w:hAnsi="Symbol"/>
      </w:rPr>
    </w:lvl>
    <w:lvl w:ilvl="1" w:tplc="C8421E54">
      <w:numFmt w:val="bullet"/>
      <w:lvlText w:val="o"/>
      <w:lvlJc w:val="left"/>
      <w:pPr>
        <w:ind w:left="1440" w:hanging="360"/>
      </w:pPr>
      <w:rPr>
        <w:rFonts w:ascii="Courier New" w:hAnsi="Courier New"/>
      </w:rPr>
    </w:lvl>
    <w:lvl w:ilvl="2" w:tplc="DCDEBBE0">
      <w:numFmt w:val="bullet"/>
      <w:lvlText w:val=""/>
      <w:lvlJc w:val="left"/>
      <w:pPr>
        <w:ind w:left="2160" w:hanging="360"/>
      </w:pPr>
      <w:rPr>
        <w:rFonts w:ascii="Wingdings" w:hAnsi="Wingdings"/>
      </w:rPr>
    </w:lvl>
    <w:lvl w:ilvl="3" w:tplc="0DF27BEE">
      <w:numFmt w:val="bullet"/>
      <w:lvlText w:val=""/>
      <w:lvlJc w:val="left"/>
      <w:pPr>
        <w:ind w:left="2880" w:hanging="360"/>
      </w:pPr>
      <w:rPr>
        <w:rFonts w:ascii="Symbol" w:hAnsi="Symbol"/>
      </w:rPr>
    </w:lvl>
    <w:lvl w:ilvl="4" w:tplc="DAAA3506">
      <w:numFmt w:val="bullet"/>
      <w:lvlText w:val="o"/>
      <w:lvlJc w:val="left"/>
      <w:pPr>
        <w:ind w:left="3600" w:hanging="360"/>
      </w:pPr>
      <w:rPr>
        <w:rFonts w:ascii="Courier New" w:hAnsi="Courier New"/>
      </w:rPr>
    </w:lvl>
    <w:lvl w:ilvl="5" w:tplc="96BE64CA">
      <w:numFmt w:val="bullet"/>
      <w:lvlText w:val=""/>
      <w:lvlJc w:val="left"/>
      <w:pPr>
        <w:ind w:left="4320" w:hanging="360"/>
      </w:pPr>
      <w:rPr>
        <w:rFonts w:ascii="Wingdings" w:hAnsi="Wingdings"/>
      </w:rPr>
    </w:lvl>
    <w:lvl w:ilvl="6" w:tplc="28DC038E">
      <w:numFmt w:val="bullet"/>
      <w:lvlText w:val=""/>
      <w:lvlJc w:val="left"/>
      <w:pPr>
        <w:ind w:left="5040" w:hanging="360"/>
      </w:pPr>
      <w:rPr>
        <w:rFonts w:ascii="Symbol" w:hAnsi="Symbol"/>
      </w:rPr>
    </w:lvl>
    <w:lvl w:ilvl="7" w:tplc="CCDCB900">
      <w:numFmt w:val="bullet"/>
      <w:lvlText w:val="o"/>
      <w:lvlJc w:val="left"/>
      <w:pPr>
        <w:ind w:left="5760" w:hanging="360"/>
      </w:pPr>
      <w:rPr>
        <w:rFonts w:ascii="Courier New" w:hAnsi="Courier New"/>
      </w:rPr>
    </w:lvl>
    <w:lvl w:ilvl="8" w:tplc="C7EC5014">
      <w:numFmt w:val="bullet"/>
      <w:lvlText w:val=""/>
      <w:lvlJc w:val="left"/>
      <w:pPr>
        <w:ind w:left="6480" w:hanging="360"/>
      </w:pPr>
      <w:rPr>
        <w:rFonts w:ascii="Wingdings" w:hAnsi="Wingdings"/>
      </w:rPr>
    </w:lvl>
  </w:abstractNum>
  <w:abstractNum w:abstractNumId="34" w15:restartNumberingAfterBreak="0">
    <w:nsid w:val="41825470"/>
    <w:multiLevelType w:val="hybridMultilevel"/>
    <w:tmpl w:val="38B032D6"/>
    <w:lvl w:ilvl="0" w:tplc="E1A4FA9C">
      <w:start w:val="1"/>
      <w:numFmt w:val="bullet"/>
      <w:lvlText w:val=""/>
      <w:lvlJc w:val="left"/>
      <w:pPr>
        <w:ind w:left="720" w:hanging="360"/>
      </w:pPr>
      <w:rPr>
        <w:rFonts w:ascii="Wingdings" w:hAnsi="Wingdings"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1E94C11"/>
    <w:multiLevelType w:val="hybridMultilevel"/>
    <w:tmpl w:val="CA62B66C"/>
    <w:lvl w:ilvl="0" w:tplc="02D26E88">
      <w:start w:val="3"/>
      <w:numFmt w:val="decimal"/>
      <w:lvlText w:val="%1."/>
      <w:lvlJc w:val="left"/>
      <w:pPr>
        <w:tabs>
          <w:tab w:val="num" w:pos="360"/>
        </w:tabs>
        <w:ind w:left="360" w:hanging="360"/>
      </w:pPr>
      <w:rPr>
        <w:rFonts w:cs="Times New Roman" w:hint="default"/>
        <w:b/>
        <w:i w:val="0"/>
        <w:sz w:val="22"/>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36" w15:restartNumberingAfterBreak="0">
    <w:nsid w:val="444018F0"/>
    <w:multiLevelType w:val="hybridMultilevel"/>
    <w:tmpl w:val="B3F677DE"/>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37" w15:restartNumberingAfterBreak="0">
    <w:nsid w:val="44FF3CD4"/>
    <w:multiLevelType w:val="hybridMultilevel"/>
    <w:tmpl w:val="BAA00EBC"/>
    <w:lvl w:ilvl="0" w:tplc="08090003">
      <w:start w:val="1"/>
      <w:numFmt w:val="bullet"/>
      <w:lvlText w:val="o"/>
      <w:lvlJc w:val="left"/>
      <w:pPr>
        <w:ind w:left="1133" w:hanging="360"/>
      </w:pPr>
      <w:rPr>
        <w:rFonts w:ascii="Courier New" w:hAnsi="Courier New" w:cs="Courier New" w:hint="default"/>
      </w:rPr>
    </w:lvl>
    <w:lvl w:ilvl="1" w:tplc="08090003" w:tentative="1">
      <w:start w:val="1"/>
      <w:numFmt w:val="bullet"/>
      <w:lvlText w:val="o"/>
      <w:lvlJc w:val="left"/>
      <w:pPr>
        <w:ind w:left="1853" w:hanging="360"/>
      </w:pPr>
      <w:rPr>
        <w:rFonts w:ascii="Courier New" w:hAnsi="Courier New" w:cs="Courier New" w:hint="default"/>
      </w:rPr>
    </w:lvl>
    <w:lvl w:ilvl="2" w:tplc="08090005" w:tentative="1">
      <w:start w:val="1"/>
      <w:numFmt w:val="bullet"/>
      <w:lvlText w:val=""/>
      <w:lvlJc w:val="left"/>
      <w:pPr>
        <w:ind w:left="2573" w:hanging="360"/>
      </w:pPr>
      <w:rPr>
        <w:rFonts w:ascii="Wingdings" w:hAnsi="Wingdings" w:hint="default"/>
      </w:rPr>
    </w:lvl>
    <w:lvl w:ilvl="3" w:tplc="08090001" w:tentative="1">
      <w:start w:val="1"/>
      <w:numFmt w:val="bullet"/>
      <w:lvlText w:val=""/>
      <w:lvlJc w:val="left"/>
      <w:pPr>
        <w:ind w:left="3293" w:hanging="360"/>
      </w:pPr>
      <w:rPr>
        <w:rFonts w:ascii="Symbol" w:hAnsi="Symbol" w:hint="default"/>
      </w:rPr>
    </w:lvl>
    <w:lvl w:ilvl="4" w:tplc="08090003" w:tentative="1">
      <w:start w:val="1"/>
      <w:numFmt w:val="bullet"/>
      <w:lvlText w:val="o"/>
      <w:lvlJc w:val="left"/>
      <w:pPr>
        <w:ind w:left="4013" w:hanging="360"/>
      </w:pPr>
      <w:rPr>
        <w:rFonts w:ascii="Courier New" w:hAnsi="Courier New" w:cs="Courier New" w:hint="default"/>
      </w:rPr>
    </w:lvl>
    <w:lvl w:ilvl="5" w:tplc="08090005" w:tentative="1">
      <w:start w:val="1"/>
      <w:numFmt w:val="bullet"/>
      <w:lvlText w:val=""/>
      <w:lvlJc w:val="left"/>
      <w:pPr>
        <w:ind w:left="4733" w:hanging="360"/>
      </w:pPr>
      <w:rPr>
        <w:rFonts w:ascii="Wingdings" w:hAnsi="Wingdings" w:hint="default"/>
      </w:rPr>
    </w:lvl>
    <w:lvl w:ilvl="6" w:tplc="08090001" w:tentative="1">
      <w:start w:val="1"/>
      <w:numFmt w:val="bullet"/>
      <w:lvlText w:val=""/>
      <w:lvlJc w:val="left"/>
      <w:pPr>
        <w:ind w:left="5453" w:hanging="360"/>
      </w:pPr>
      <w:rPr>
        <w:rFonts w:ascii="Symbol" w:hAnsi="Symbol" w:hint="default"/>
      </w:rPr>
    </w:lvl>
    <w:lvl w:ilvl="7" w:tplc="08090003" w:tentative="1">
      <w:start w:val="1"/>
      <w:numFmt w:val="bullet"/>
      <w:lvlText w:val="o"/>
      <w:lvlJc w:val="left"/>
      <w:pPr>
        <w:ind w:left="6173" w:hanging="360"/>
      </w:pPr>
      <w:rPr>
        <w:rFonts w:ascii="Courier New" w:hAnsi="Courier New" w:cs="Courier New" w:hint="default"/>
      </w:rPr>
    </w:lvl>
    <w:lvl w:ilvl="8" w:tplc="08090005" w:tentative="1">
      <w:start w:val="1"/>
      <w:numFmt w:val="bullet"/>
      <w:lvlText w:val=""/>
      <w:lvlJc w:val="left"/>
      <w:pPr>
        <w:ind w:left="6893" w:hanging="360"/>
      </w:pPr>
      <w:rPr>
        <w:rFonts w:ascii="Wingdings" w:hAnsi="Wingdings" w:hint="default"/>
      </w:rPr>
    </w:lvl>
  </w:abstractNum>
  <w:abstractNum w:abstractNumId="38" w15:restartNumberingAfterBreak="0">
    <w:nsid w:val="48D02A5F"/>
    <w:multiLevelType w:val="hybridMultilevel"/>
    <w:tmpl w:val="84E4901E"/>
    <w:lvl w:ilvl="0" w:tplc="E1A4FA9C">
      <w:start w:val="1"/>
      <w:numFmt w:val="bullet"/>
      <w:lvlText w:val=""/>
      <w:lvlJc w:val="left"/>
      <w:pPr>
        <w:ind w:left="720" w:hanging="360"/>
      </w:pPr>
      <w:rPr>
        <w:rFonts w:ascii="Wingdings" w:hAnsi="Wingdings"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F5238B7"/>
    <w:multiLevelType w:val="hybridMultilevel"/>
    <w:tmpl w:val="22F42B6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0A75B05"/>
    <w:multiLevelType w:val="hybridMultilevel"/>
    <w:tmpl w:val="3516E77A"/>
    <w:lvl w:ilvl="0" w:tplc="08090003">
      <w:start w:val="1"/>
      <w:numFmt w:val="bullet"/>
      <w:lvlText w:val="o"/>
      <w:lvlJc w:val="left"/>
      <w:pPr>
        <w:tabs>
          <w:tab w:val="num" w:pos="1080"/>
        </w:tabs>
        <w:ind w:left="1080" w:hanging="360"/>
      </w:pPr>
      <w:rPr>
        <w:rFonts w:ascii="Courier New" w:hAnsi="Courier New" w:hint="default"/>
      </w:rPr>
    </w:lvl>
    <w:lvl w:ilvl="1" w:tplc="08090003">
      <w:start w:val="1"/>
      <w:numFmt w:val="bullet"/>
      <w:lvlText w:val="o"/>
      <w:lvlJc w:val="left"/>
      <w:pPr>
        <w:tabs>
          <w:tab w:val="num" w:pos="1800"/>
        </w:tabs>
        <w:ind w:left="1800" w:hanging="360"/>
      </w:pPr>
      <w:rPr>
        <w:rFonts w:ascii="Courier New" w:hAnsi="Courier New" w:hint="default"/>
      </w:rPr>
    </w:lvl>
    <w:lvl w:ilvl="2" w:tplc="08090005">
      <w:start w:val="1"/>
      <w:numFmt w:val="bullet"/>
      <w:lvlText w:val=""/>
      <w:lvlJc w:val="left"/>
      <w:pPr>
        <w:tabs>
          <w:tab w:val="num" w:pos="2520"/>
        </w:tabs>
        <w:ind w:left="2520" w:hanging="360"/>
      </w:pPr>
      <w:rPr>
        <w:rFonts w:ascii="Wingdings" w:hAnsi="Wingdings" w:hint="default"/>
      </w:rPr>
    </w:lvl>
    <w:lvl w:ilvl="3" w:tplc="08090001">
      <w:start w:val="1"/>
      <w:numFmt w:val="bullet"/>
      <w:lvlText w:val=""/>
      <w:lvlJc w:val="left"/>
      <w:pPr>
        <w:tabs>
          <w:tab w:val="num" w:pos="3240"/>
        </w:tabs>
        <w:ind w:left="3240" w:hanging="360"/>
      </w:pPr>
      <w:rPr>
        <w:rFonts w:ascii="Symbol" w:hAnsi="Symbol" w:hint="default"/>
      </w:rPr>
    </w:lvl>
    <w:lvl w:ilvl="4" w:tplc="08090003">
      <w:start w:val="1"/>
      <w:numFmt w:val="bullet"/>
      <w:lvlText w:val="o"/>
      <w:lvlJc w:val="left"/>
      <w:pPr>
        <w:tabs>
          <w:tab w:val="num" w:pos="3960"/>
        </w:tabs>
        <w:ind w:left="3960" w:hanging="360"/>
      </w:pPr>
      <w:rPr>
        <w:rFonts w:ascii="Courier New" w:hAnsi="Courier New" w:hint="default"/>
      </w:rPr>
    </w:lvl>
    <w:lvl w:ilvl="5" w:tplc="08090005">
      <w:start w:val="1"/>
      <w:numFmt w:val="bullet"/>
      <w:lvlText w:val=""/>
      <w:lvlJc w:val="left"/>
      <w:pPr>
        <w:tabs>
          <w:tab w:val="num" w:pos="4680"/>
        </w:tabs>
        <w:ind w:left="4680" w:hanging="360"/>
      </w:pPr>
      <w:rPr>
        <w:rFonts w:ascii="Wingdings" w:hAnsi="Wingdings" w:hint="default"/>
      </w:rPr>
    </w:lvl>
    <w:lvl w:ilvl="6" w:tplc="08090001">
      <w:start w:val="1"/>
      <w:numFmt w:val="bullet"/>
      <w:lvlText w:val=""/>
      <w:lvlJc w:val="left"/>
      <w:pPr>
        <w:tabs>
          <w:tab w:val="num" w:pos="5400"/>
        </w:tabs>
        <w:ind w:left="5400" w:hanging="360"/>
      </w:pPr>
      <w:rPr>
        <w:rFonts w:ascii="Symbol" w:hAnsi="Symbol" w:hint="default"/>
      </w:rPr>
    </w:lvl>
    <w:lvl w:ilvl="7" w:tplc="08090003">
      <w:start w:val="1"/>
      <w:numFmt w:val="bullet"/>
      <w:lvlText w:val="o"/>
      <w:lvlJc w:val="left"/>
      <w:pPr>
        <w:tabs>
          <w:tab w:val="num" w:pos="6120"/>
        </w:tabs>
        <w:ind w:left="6120" w:hanging="360"/>
      </w:pPr>
      <w:rPr>
        <w:rFonts w:ascii="Courier New" w:hAnsi="Courier New" w:hint="default"/>
      </w:rPr>
    </w:lvl>
    <w:lvl w:ilvl="8" w:tplc="08090005">
      <w:start w:val="1"/>
      <w:numFmt w:val="bullet"/>
      <w:lvlText w:val=""/>
      <w:lvlJc w:val="left"/>
      <w:pPr>
        <w:tabs>
          <w:tab w:val="num" w:pos="6840"/>
        </w:tabs>
        <w:ind w:left="6840" w:hanging="360"/>
      </w:pPr>
      <w:rPr>
        <w:rFonts w:ascii="Wingdings" w:hAnsi="Wingdings" w:hint="default"/>
      </w:rPr>
    </w:lvl>
  </w:abstractNum>
  <w:abstractNum w:abstractNumId="41" w15:restartNumberingAfterBreak="0">
    <w:nsid w:val="52276BEB"/>
    <w:multiLevelType w:val="hybridMultilevel"/>
    <w:tmpl w:val="3DE49E26"/>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42" w15:restartNumberingAfterBreak="0">
    <w:nsid w:val="522B79AB"/>
    <w:multiLevelType w:val="hybridMultilevel"/>
    <w:tmpl w:val="EA8A37B4"/>
    <w:lvl w:ilvl="0" w:tplc="CAE66268">
      <w:start w:val="1"/>
      <w:numFmt w:val="bullet"/>
      <w:lvlText w:val=""/>
      <w:lvlJc w:val="left"/>
      <w:pPr>
        <w:ind w:left="360" w:hanging="360"/>
      </w:pPr>
      <w:rPr>
        <w:rFonts w:ascii="Symbol" w:hAnsi="Symbol" w:hint="default"/>
        <w:color w:val="auto"/>
        <w:sz w:val="20"/>
      </w:rPr>
    </w:lvl>
    <w:lvl w:ilvl="1" w:tplc="08090003">
      <w:start w:val="1"/>
      <w:numFmt w:val="bullet"/>
      <w:lvlText w:val="o"/>
      <w:lvlJc w:val="left"/>
      <w:pPr>
        <w:ind w:left="1080" w:hanging="360"/>
      </w:pPr>
      <w:rPr>
        <w:rFonts w:ascii="Courier New" w:hAnsi="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hint="default"/>
      </w:rPr>
    </w:lvl>
    <w:lvl w:ilvl="8" w:tplc="08090005">
      <w:start w:val="1"/>
      <w:numFmt w:val="bullet"/>
      <w:lvlText w:val=""/>
      <w:lvlJc w:val="left"/>
      <w:pPr>
        <w:ind w:left="6120" w:hanging="360"/>
      </w:pPr>
      <w:rPr>
        <w:rFonts w:ascii="Wingdings" w:hAnsi="Wingdings" w:hint="default"/>
      </w:rPr>
    </w:lvl>
  </w:abstractNum>
  <w:abstractNum w:abstractNumId="43" w15:restartNumberingAfterBreak="0">
    <w:nsid w:val="550B3ED6"/>
    <w:multiLevelType w:val="hybridMultilevel"/>
    <w:tmpl w:val="A09E691A"/>
    <w:lvl w:ilvl="0" w:tplc="E1A4FA9C">
      <w:start w:val="1"/>
      <w:numFmt w:val="bullet"/>
      <w:lvlText w:val=""/>
      <w:lvlJc w:val="left"/>
      <w:pPr>
        <w:ind w:left="720" w:hanging="360"/>
      </w:pPr>
      <w:rPr>
        <w:rFonts w:ascii="Wingdings" w:hAnsi="Wingdings"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5644453B"/>
    <w:multiLevelType w:val="hybridMultilevel"/>
    <w:tmpl w:val="4C9ECF62"/>
    <w:lvl w:ilvl="0" w:tplc="E1A4FA9C">
      <w:start w:val="1"/>
      <w:numFmt w:val="bullet"/>
      <w:lvlText w:val=""/>
      <w:lvlJc w:val="left"/>
      <w:pPr>
        <w:ind w:left="755" w:hanging="360"/>
      </w:pPr>
      <w:rPr>
        <w:rFonts w:ascii="Wingdings" w:hAnsi="Wingdings" w:hint="default"/>
        <w:sz w:val="20"/>
      </w:rPr>
    </w:lvl>
    <w:lvl w:ilvl="1" w:tplc="08090003" w:tentative="1">
      <w:start w:val="1"/>
      <w:numFmt w:val="bullet"/>
      <w:lvlText w:val="o"/>
      <w:lvlJc w:val="left"/>
      <w:pPr>
        <w:ind w:left="1475" w:hanging="360"/>
      </w:pPr>
      <w:rPr>
        <w:rFonts w:ascii="Courier New" w:hAnsi="Courier New" w:cs="Courier New" w:hint="default"/>
      </w:rPr>
    </w:lvl>
    <w:lvl w:ilvl="2" w:tplc="08090005" w:tentative="1">
      <w:start w:val="1"/>
      <w:numFmt w:val="bullet"/>
      <w:lvlText w:val=""/>
      <w:lvlJc w:val="left"/>
      <w:pPr>
        <w:ind w:left="2195" w:hanging="360"/>
      </w:pPr>
      <w:rPr>
        <w:rFonts w:ascii="Wingdings" w:hAnsi="Wingdings" w:hint="default"/>
      </w:rPr>
    </w:lvl>
    <w:lvl w:ilvl="3" w:tplc="08090001" w:tentative="1">
      <w:start w:val="1"/>
      <w:numFmt w:val="bullet"/>
      <w:lvlText w:val=""/>
      <w:lvlJc w:val="left"/>
      <w:pPr>
        <w:ind w:left="2915" w:hanging="360"/>
      </w:pPr>
      <w:rPr>
        <w:rFonts w:ascii="Symbol" w:hAnsi="Symbol" w:hint="default"/>
      </w:rPr>
    </w:lvl>
    <w:lvl w:ilvl="4" w:tplc="08090003" w:tentative="1">
      <w:start w:val="1"/>
      <w:numFmt w:val="bullet"/>
      <w:lvlText w:val="o"/>
      <w:lvlJc w:val="left"/>
      <w:pPr>
        <w:ind w:left="3635" w:hanging="360"/>
      </w:pPr>
      <w:rPr>
        <w:rFonts w:ascii="Courier New" w:hAnsi="Courier New" w:cs="Courier New" w:hint="default"/>
      </w:rPr>
    </w:lvl>
    <w:lvl w:ilvl="5" w:tplc="08090005" w:tentative="1">
      <w:start w:val="1"/>
      <w:numFmt w:val="bullet"/>
      <w:lvlText w:val=""/>
      <w:lvlJc w:val="left"/>
      <w:pPr>
        <w:ind w:left="4355" w:hanging="360"/>
      </w:pPr>
      <w:rPr>
        <w:rFonts w:ascii="Wingdings" w:hAnsi="Wingdings" w:hint="default"/>
      </w:rPr>
    </w:lvl>
    <w:lvl w:ilvl="6" w:tplc="08090001" w:tentative="1">
      <w:start w:val="1"/>
      <w:numFmt w:val="bullet"/>
      <w:lvlText w:val=""/>
      <w:lvlJc w:val="left"/>
      <w:pPr>
        <w:ind w:left="5075" w:hanging="360"/>
      </w:pPr>
      <w:rPr>
        <w:rFonts w:ascii="Symbol" w:hAnsi="Symbol" w:hint="default"/>
      </w:rPr>
    </w:lvl>
    <w:lvl w:ilvl="7" w:tplc="08090003" w:tentative="1">
      <w:start w:val="1"/>
      <w:numFmt w:val="bullet"/>
      <w:lvlText w:val="o"/>
      <w:lvlJc w:val="left"/>
      <w:pPr>
        <w:ind w:left="5795" w:hanging="360"/>
      </w:pPr>
      <w:rPr>
        <w:rFonts w:ascii="Courier New" w:hAnsi="Courier New" w:cs="Courier New" w:hint="default"/>
      </w:rPr>
    </w:lvl>
    <w:lvl w:ilvl="8" w:tplc="08090005" w:tentative="1">
      <w:start w:val="1"/>
      <w:numFmt w:val="bullet"/>
      <w:lvlText w:val=""/>
      <w:lvlJc w:val="left"/>
      <w:pPr>
        <w:ind w:left="6515" w:hanging="360"/>
      </w:pPr>
      <w:rPr>
        <w:rFonts w:ascii="Wingdings" w:hAnsi="Wingdings" w:hint="default"/>
      </w:rPr>
    </w:lvl>
  </w:abstractNum>
  <w:abstractNum w:abstractNumId="45" w15:restartNumberingAfterBreak="0">
    <w:nsid w:val="5A7515DC"/>
    <w:multiLevelType w:val="hybridMultilevel"/>
    <w:tmpl w:val="B346173C"/>
    <w:lvl w:ilvl="0" w:tplc="08090005">
      <w:start w:val="1"/>
      <w:numFmt w:val="bullet"/>
      <w:lvlText w:val=""/>
      <w:lvlJc w:val="left"/>
      <w:pPr>
        <w:tabs>
          <w:tab w:val="num" w:pos="720"/>
        </w:tabs>
        <w:ind w:left="72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5A7C0A13"/>
    <w:multiLevelType w:val="hybridMultilevel"/>
    <w:tmpl w:val="4190B72A"/>
    <w:lvl w:ilvl="0" w:tplc="4E80E28A">
      <w:start w:val="1"/>
      <w:numFmt w:val="bullet"/>
      <w:lvlText w:val=""/>
      <w:lvlJc w:val="left"/>
      <w:pPr>
        <w:tabs>
          <w:tab w:val="num" w:pos="360"/>
        </w:tabs>
        <w:ind w:left="36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6188618A"/>
    <w:multiLevelType w:val="hybridMultilevel"/>
    <w:tmpl w:val="5B706896"/>
    <w:lvl w:ilvl="0" w:tplc="E1A4FA9C">
      <w:start w:val="1"/>
      <w:numFmt w:val="bullet"/>
      <w:lvlText w:val=""/>
      <w:lvlJc w:val="left"/>
      <w:pPr>
        <w:tabs>
          <w:tab w:val="num" w:pos="360"/>
        </w:tabs>
        <w:ind w:left="360" w:hanging="360"/>
      </w:pPr>
      <w:rPr>
        <w:rFonts w:ascii="Wingdings" w:hAnsi="Wingdings" w:hint="default"/>
        <w:sz w:val="20"/>
      </w:rPr>
    </w:lvl>
    <w:lvl w:ilvl="1" w:tplc="BAB42154">
      <w:start w:val="1"/>
      <w:numFmt w:val="bullet"/>
      <w:lvlText w:val=""/>
      <w:lvlJc w:val="left"/>
      <w:pPr>
        <w:tabs>
          <w:tab w:val="num" w:pos="1213"/>
        </w:tabs>
        <w:ind w:left="1213" w:hanging="493"/>
      </w:pPr>
      <w:rPr>
        <w:rFonts w:ascii="Wingdings" w:hAnsi="Wingdings" w:hint="default"/>
        <w:sz w:val="22"/>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48" w15:restartNumberingAfterBreak="0">
    <w:nsid w:val="65425AD3"/>
    <w:multiLevelType w:val="hybridMultilevel"/>
    <w:tmpl w:val="105615A6"/>
    <w:lvl w:ilvl="0" w:tplc="C3EE1484">
      <w:numFmt w:val="bullet"/>
      <w:lvlText w:val=""/>
      <w:lvlJc w:val="left"/>
      <w:pPr>
        <w:ind w:left="720" w:hanging="360"/>
      </w:pPr>
      <w:rPr>
        <w:rFonts w:ascii="Symbol" w:hAnsi="Symbol"/>
      </w:rPr>
    </w:lvl>
    <w:lvl w:ilvl="1" w:tplc="5EECF8D4">
      <w:numFmt w:val="bullet"/>
      <w:lvlText w:val="o"/>
      <w:lvlJc w:val="left"/>
      <w:pPr>
        <w:ind w:left="1440" w:hanging="360"/>
      </w:pPr>
      <w:rPr>
        <w:rFonts w:ascii="Courier New" w:hAnsi="Courier New"/>
      </w:rPr>
    </w:lvl>
    <w:lvl w:ilvl="2" w:tplc="613809BE">
      <w:numFmt w:val="bullet"/>
      <w:lvlText w:val=""/>
      <w:lvlJc w:val="left"/>
      <w:pPr>
        <w:ind w:left="2160" w:hanging="360"/>
      </w:pPr>
      <w:rPr>
        <w:rFonts w:ascii="Wingdings" w:hAnsi="Wingdings"/>
      </w:rPr>
    </w:lvl>
    <w:lvl w:ilvl="3" w:tplc="33F0C520">
      <w:numFmt w:val="bullet"/>
      <w:lvlText w:val=""/>
      <w:lvlJc w:val="left"/>
      <w:pPr>
        <w:ind w:left="2880" w:hanging="360"/>
      </w:pPr>
      <w:rPr>
        <w:rFonts w:ascii="Symbol" w:hAnsi="Symbol"/>
      </w:rPr>
    </w:lvl>
    <w:lvl w:ilvl="4" w:tplc="DA04609E">
      <w:numFmt w:val="bullet"/>
      <w:lvlText w:val="o"/>
      <w:lvlJc w:val="left"/>
      <w:pPr>
        <w:ind w:left="3600" w:hanging="360"/>
      </w:pPr>
      <w:rPr>
        <w:rFonts w:ascii="Courier New" w:hAnsi="Courier New"/>
      </w:rPr>
    </w:lvl>
    <w:lvl w:ilvl="5" w:tplc="1B1E95BA">
      <w:numFmt w:val="bullet"/>
      <w:lvlText w:val=""/>
      <w:lvlJc w:val="left"/>
      <w:pPr>
        <w:ind w:left="4320" w:hanging="360"/>
      </w:pPr>
      <w:rPr>
        <w:rFonts w:ascii="Wingdings" w:hAnsi="Wingdings"/>
      </w:rPr>
    </w:lvl>
    <w:lvl w:ilvl="6" w:tplc="90EE7772">
      <w:numFmt w:val="bullet"/>
      <w:lvlText w:val=""/>
      <w:lvlJc w:val="left"/>
      <w:pPr>
        <w:ind w:left="5040" w:hanging="360"/>
      </w:pPr>
      <w:rPr>
        <w:rFonts w:ascii="Symbol" w:hAnsi="Symbol"/>
      </w:rPr>
    </w:lvl>
    <w:lvl w:ilvl="7" w:tplc="EDA4660C">
      <w:numFmt w:val="bullet"/>
      <w:lvlText w:val="o"/>
      <w:lvlJc w:val="left"/>
      <w:pPr>
        <w:ind w:left="5760" w:hanging="360"/>
      </w:pPr>
      <w:rPr>
        <w:rFonts w:ascii="Courier New" w:hAnsi="Courier New"/>
      </w:rPr>
    </w:lvl>
    <w:lvl w:ilvl="8" w:tplc="5EAA3ECC">
      <w:numFmt w:val="bullet"/>
      <w:lvlText w:val=""/>
      <w:lvlJc w:val="left"/>
      <w:pPr>
        <w:ind w:left="6480" w:hanging="360"/>
      </w:pPr>
      <w:rPr>
        <w:rFonts w:ascii="Wingdings" w:hAnsi="Wingdings"/>
      </w:rPr>
    </w:lvl>
  </w:abstractNum>
  <w:abstractNum w:abstractNumId="49" w15:restartNumberingAfterBreak="0">
    <w:nsid w:val="65CE6D20"/>
    <w:multiLevelType w:val="hybridMultilevel"/>
    <w:tmpl w:val="8EEC6A9C"/>
    <w:lvl w:ilvl="0" w:tplc="960028C6">
      <w:start w:val="2"/>
      <w:numFmt w:val="decimal"/>
      <w:lvlText w:val="%1."/>
      <w:lvlJc w:val="left"/>
      <w:pPr>
        <w:tabs>
          <w:tab w:val="num" w:pos="720"/>
        </w:tabs>
        <w:ind w:left="720" w:hanging="360"/>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50" w15:restartNumberingAfterBreak="0">
    <w:nsid w:val="66866318"/>
    <w:multiLevelType w:val="hybridMultilevel"/>
    <w:tmpl w:val="720A7E5A"/>
    <w:lvl w:ilvl="0" w:tplc="83387E1E">
      <w:start w:val="1"/>
      <w:numFmt w:val="bullet"/>
      <w:lvlText w:val=""/>
      <w:lvlJc w:val="left"/>
      <w:pPr>
        <w:tabs>
          <w:tab w:val="num" w:pos="360"/>
        </w:tabs>
        <w:ind w:left="360" w:hanging="360"/>
      </w:pPr>
      <w:rPr>
        <w:rFonts w:ascii="Wingdings" w:hAnsi="Wingdings" w:hint="default"/>
        <w:color w:val="auto"/>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6729519D"/>
    <w:multiLevelType w:val="hybridMultilevel"/>
    <w:tmpl w:val="62EC8904"/>
    <w:lvl w:ilvl="0" w:tplc="E1A4FA9C">
      <w:start w:val="1"/>
      <w:numFmt w:val="bullet"/>
      <w:lvlText w:val=""/>
      <w:lvlJc w:val="left"/>
      <w:pPr>
        <w:ind w:left="720" w:hanging="360"/>
      </w:pPr>
      <w:rPr>
        <w:rFonts w:ascii="Wingdings" w:hAnsi="Wingdings"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6A2434CD"/>
    <w:multiLevelType w:val="hybridMultilevel"/>
    <w:tmpl w:val="AB10266E"/>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6C605EAC"/>
    <w:multiLevelType w:val="hybridMultilevel"/>
    <w:tmpl w:val="4C86066E"/>
    <w:lvl w:ilvl="0" w:tplc="C07867D6">
      <w:start w:val="3"/>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4" w15:restartNumberingAfterBreak="0">
    <w:nsid w:val="7BD038CB"/>
    <w:multiLevelType w:val="hybridMultilevel"/>
    <w:tmpl w:val="FDA67C72"/>
    <w:lvl w:ilvl="0" w:tplc="E1A4FA9C">
      <w:start w:val="1"/>
      <w:numFmt w:val="bullet"/>
      <w:lvlText w:val=""/>
      <w:lvlJc w:val="left"/>
      <w:pPr>
        <w:ind w:left="720" w:hanging="360"/>
      </w:pPr>
      <w:rPr>
        <w:rFonts w:ascii="Wingdings" w:hAnsi="Wingdings"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7BE41B7E"/>
    <w:multiLevelType w:val="hybridMultilevel"/>
    <w:tmpl w:val="B14AFF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7CB212C0"/>
    <w:multiLevelType w:val="hybridMultilevel"/>
    <w:tmpl w:val="EE280E56"/>
    <w:lvl w:ilvl="0" w:tplc="3476ED1A">
      <w:numFmt w:val="bullet"/>
      <w:lvlText w:val=""/>
      <w:lvlJc w:val="left"/>
      <w:pPr>
        <w:ind w:left="720" w:hanging="360"/>
      </w:pPr>
      <w:rPr>
        <w:rFonts w:ascii="Symbol" w:hAnsi="Symbol"/>
      </w:rPr>
    </w:lvl>
    <w:lvl w:ilvl="1" w:tplc="9634E3B0">
      <w:numFmt w:val="bullet"/>
      <w:lvlText w:val="o"/>
      <w:lvlJc w:val="left"/>
      <w:pPr>
        <w:ind w:left="1440" w:hanging="360"/>
      </w:pPr>
      <w:rPr>
        <w:rFonts w:ascii="Courier New" w:hAnsi="Courier New"/>
      </w:rPr>
    </w:lvl>
    <w:lvl w:ilvl="2" w:tplc="65C220F8">
      <w:numFmt w:val="bullet"/>
      <w:lvlText w:val=""/>
      <w:lvlJc w:val="left"/>
      <w:pPr>
        <w:ind w:left="2160" w:hanging="360"/>
      </w:pPr>
      <w:rPr>
        <w:rFonts w:ascii="Wingdings" w:hAnsi="Wingdings"/>
      </w:rPr>
    </w:lvl>
    <w:lvl w:ilvl="3" w:tplc="0F7448B4">
      <w:numFmt w:val="bullet"/>
      <w:lvlText w:val=""/>
      <w:lvlJc w:val="left"/>
      <w:pPr>
        <w:ind w:left="2880" w:hanging="360"/>
      </w:pPr>
      <w:rPr>
        <w:rFonts w:ascii="Symbol" w:hAnsi="Symbol"/>
      </w:rPr>
    </w:lvl>
    <w:lvl w:ilvl="4" w:tplc="A328CBF2">
      <w:numFmt w:val="bullet"/>
      <w:lvlText w:val="o"/>
      <w:lvlJc w:val="left"/>
      <w:pPr>
        <w:ind w:left="3600" w:hanging="360"/>
      </w:pPr>
      <w:rPr>
        <w:rFonts w:ascii="Courier New" w:hAnsi="Courier New"/>
      </w:rPr>
    </w:lvl>
    <w:lvl w:ilvl="5" w:tplc="B06CBD64">
      <w:numFmt w:val="bullet"/>
      <w:lvlText w:val=""/>
      <w:lvlJc w:val="left"/>
      <w:pPr>
        <w:ind w:left="4320" w:hanging="360"/>
      </w:pPr>
      <w:rPr>
        <w:rFonts w:ascii="Wingdings" w:hAnsi="Wingdings"/>
      </w:rPr>
    </w:lvl>
    <w:lvl w:ilvl="6" w:tplc="3DFA2B68">
      <w:numFmt w:val="bullet"/>
      <w:lvlText w:val=""/>
      <w:lvlJc w:val="left"/>
      <w:pPr>
        <w:ind w:left="5040" w:hanging="360"/>
      </w:pPr>
      <w:rPr>
        <w:rFonts w:ascii="Symbol" w:hAnsi="Symbol"/>
      </w:rPr>
    </w:lvl>
    <w:lvl w:ilvl="7" w:tplc="ACD87364">
      <w:numFmt w:val="bullet"/>
      <w:lvlText w:val="o"/>
      <w:lvlJc w:val="left"/>
      <w:pPr>
        <w:ind w:left="5760" w:hanging="360"/>
      </w:pPr>
      <w:rPr>
        <w:rFonts w:ascii="Courier New" w:hAnsi="Courier New"/>
      </w:rPr>
    </w:lvl>
    <w:lvl w:ilvl="8" w:tplc="679E8984">
      <w:numFmt w:val="bullet"/>
      <w:lvlText w:val=""/>
      <w:lvlJc w:val="left"/>
      <w:pPr>
        <w:ind w:left="6480" w:hanging="360"/>
      </w:pPr>
      <w:rPr>
        <w:rFonts w:ascii="Wingdings" w:hAnsi="Wingdings"/>
      </w:rPr>
    </w:lvl>
  </w:abstractNum>
  <w:num w:numId="1" w16cid:durableId="1187519290">
    <w:abstractNumId w:val="13"/>
  </w:num>
  <w:num w:numId="2" w16cid:durableId="1258253641">
    <w:abstractNumId w:val="14"/>
  </w:num>
  <w:num w:numId="3" w16cid:durableId="1181089944">
    <w:abstractNumId w:val="47"/>
  </w:num>
  <w:num w:numId="4" w16cid:durableId="1321619219">
    <w:abstractNumId w:val="31"/>
  </w:num>
  <w:num w:numId="5" w16cid:durableId="673339428">
    <w:abstractNumId w:val="17"/>
  </w:num>
  <w:num w:numId="6" w16cid:durableId="1562785612">
    <w:abstractNumId w:val="41"/>
  </w:num>
  <w:num w:numId="7" w16cid:durableId="1430009361">
    <w:abstractNumId w:val="50"/>
  </w:num>
  <w:num w:numId="8" w16cid:durableId="644161679">
    <w:abstractNumId w:val="42"/>
  </w:num>
  <w:num w:numId="9" w16cid:durableId="1467241664">
    <w:abstractNumId w:val="49"/>
  </w:num>
  <w:num w:numId="10" w16cid:durableId="584219028">
    <w:abstractNumId w:val="45"/>
  </w:num>
  <w:num w:numId="11" w16cid:durableId="307365310">
    <w:abstractNumId w:val="40"/>
  </w:num>
  <w:num w:numId="12" w16cid:durableId="240919298">
    <w:abstractNumId w:val="28"/>
  </w:num>
  <w:num w:numId="13" w16cid:durableId="360478153">
    <w:abstractNumId w:val="46"/>
  </w:num>
  <w:num w:numId="14" w16cid:durableId="452556090">
    <w:abstractNumId w:val="35"/>
  </w:num>
  <w:num w:numId="15" w16cid:durableId="1711421235">
    <w:abstractNumId w:val="55"/>
  </w:num>
  <w:num w:numId="16" w16cid:durableId="989020899">
    <w:abstractNumId w:val="21"/>
  </w:num>
  <w:num w:numId="17" w16cid:durableId="917523735">
    <w:abstractNumId w:val="22"/>
  </w:num>
  <w:num w:numId="18" w16cid:durableId="2070029583">
    <w:abstractNumId w:val="30"/>
  </w:num>
  <w:num w:numId="19" w16cid:durableId="1286621056">
    <w:abstractNumId w:val="53"/>
  </w:num>
  <w:num w:numId="20" w16cid:durableId="1800146706">
    <w:abstractNumId w:val="15"/>
  </w:num>
  <w:num w:numId="21" w16cid:durableId="1080253359">
    <w:abstractNumId w:val="27"/>
  </w:num>
  <w:num w:numId="22" w16cid:durableId="541554460">
    <w:abstractNumId w:val="54"/>
  </w:num>
  <w:num w:numId="23" w16cid:durableId="318391570">
    <w:abstractNumId w:val="43"/>
  </w:num>
  <w:num w:numId="24" w16cid:durableId="1884709758">
    <w:abstractNumId w:val="34"/>
  </w:num>
  <w:num w:numId="25" w16cid:durableId="1959332910">
    <w:abstractNumId w:val="25"/>
  </w:num>
  <w:num w:numId="26" w16cid:durableId="561989128">
    <w:abstractNumId w:val="33"/>
  </w:num>
  <w:num w:numId="27" w16cid:durableId="1456482743">
    <w:abstractNumId w:val="23"/>
  </w:num>
  <w:num w:numId="28" w16cid:durableId="1181243602">
    <w:abstractNumId w:val="16"/>
  </w:num>
  <w:num w:numId="29" w16cid:durableId="818183842">
    <w:abstractNumId w:val="48"/>
  </w:num>
  <w:num w:numId="30" w16cid:durableId="828331153">
    <w:abstractNumId w:val="24"/>
  </w:num>
  <w:num w:numId="31" w16cid:durableId="648247222">
    <w:abstractNumId w:val="51"/>
  </w:num>
  <w:num w:numId="32" w16cid:durableId="1186754755">
    <w:abstractNumId w:val="38"/>
  </w:num>
  <w:num w:numId="33" w16cid:durableId="1112164103">
    <w:abstractNumId w:val="29"/>
  </w:num>
  <w:num w:numId="34" w16cid:durableId="1012800870">
    <w:abstractNumId w:val="56"/>
  </w:num>
  <w:num w:numId="35" w16cid:durableId="4941991">
    <w:abstractNumId w:val="19"/>
  </w:num>
  <w:num w:numId="36" w16cid:durableId="1931313054">
    <w:abstractNumId w:val="44"/>
  </w:num>
  <w:num w:numId="37" w16cid:durableId="283853749">
    <w:abstractNumId w:val="18"/>
  </w:num>
  <w:num w:numId="38" w16cid:durableId="321007576">
    <w:abstractNumId w:val="20"/>
  </w:num>
  <w:num w:numId="39" w16cid:durableId="1719739647">
    <w:abstractNumId w:val="26"/>
  </w:num>
  <w:num w:numId="40" w16cid:durableId="737702990">
    <w:abstractNumId w:val="12"/>
  </w:num>
  <w:num w:numId="41" w16cid:durableId="566459380">
    <w:abstractNumId w:val="10"/>
  </w:num>
  <w:num w:numId="42" w16cid:durableId="2001424194">
    <w:abstractNumId w:val="9"/>
  </w:num>
  <w:num w:numId="43" w16cid:durableId="28340553">
    <w:abstractNumId w:val="8"/>
  </w:num>
  <w:num w:numId="44" w16cid:durableId="1449470916">
    <w:abstractNumId w:val="7"/>
  </w:num>
  <w:num w:numId="45" w16cid:durableId="406420928">
    <w:abstractNumId w:val="11"/>
  </w:num>
  <w:num w:numId="46" w16cid:durableId="519516924">
    <w:abstractNumId w:val="6"/>
  </w:num>
  <w:num w:numId="47" w16cid:durableId="1997569913">
    <w:abstractNumId w:val="5"/>
  </w:num>
  <w:num w:numId="48" w16cid:durableId="1742363691">
    <w:abstractNumId w:val="4"/>
  </w:num>
  <w:num w:numId="49" w16cid:durableId="885529541">
    <w:abstractNumId w:val="3"/>
  </w:num>
  <w:num w:numId="50" w16cid:durableId="1129473495">
    <w:abstractNumId w:val="32"/>
  </w:num>
  <w:num w:numId="51" w16cid:durableId="73548421">
    <w:abstractNumId w:val="39"/>
  </w:num>
  <w:num w:numId="52" w16cid:durableId="710111695">
    <w:abstractNumId w:val="36"/>
  </w:num>
  <w:num w:numId="53" w16cid:durableId="1087072468">
    <w:abstractNumId w:val="1"/>
  </w:num>
  <w:num w:numId="54" w16cid:durableId="807089336">
    <w:abstractNumId w:val="2"/>
  </w:num>
  <w:num w:numId="55" w16cid:durableId="1257323653">
    <w:abstractNumId w:val="0"/>
  </w:num>
  <w:num w:numId="56" w16cid:durableId="685522319">
    <w:abstractNumId w:val="52"/>
  </w:num>
  <w:num w:numId="57" w16cid:durableId="476148364">
    <w:abstractNumId w:val="37"/>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oNotHyphenateCaps/>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1ACC"/>
    <w:rsid w:val="00001AB0"/>
    <w:rsid w:val="0000215D"/>
    <w:rsid w:val="00002A56"/>
    <w:rsid w:val="00005BD4"/>
    <w:rsid w:val="000064C3"/>
    <w:rsid w:val="0000653B"/>
    <w:rsid w:val="00006C87"/>
    <w:rsid w:val="00012B23"/>
    <w:rsid w:val="00013BD8"/>
    <w:rsid w:val="00014778"/>
    <w:rsid w:val="00016A41"/>
    <w:rsid w:val="0001741C"/>
    <w:rsid w:val="0002206A"/>
    <w:rsid w:val="000222E2"/>
    <w:rsid w:val="00023BB5"/>
    <w:rsid w:val="000248A5"/>
    <w:rsid w:val="00024E6A"/>
    <w:rsid w:val="00024F1D"/>
    <w:rsid w:val="0002532B"/>
    <w:rsid w:val="000258BE"/>
    <w:rsid w:val="000268EF"/>
    <w:rsid w:val="0002743C"/>
    <w:rsid w:val="000303DB"/>
    <w:rsid w:val="00033379"/>
    <w:rsid w:val="00034496"/>
    <w:rsid w:val="000370A9"/>
    <w:rsid w:val="0003760F"/>
    <w:rsid w:val="0004057F"/>
    <w:rsid w:val="00040CE1"/>
    <w:rsid w:val="0004192F"/>
    <w:rsid w:val="00042B1E"/>
    <w:rsid w:val="00043438"/>
    <w:rsid w:val="000437C6"/>
    <w:rsid w:val="00043AA9"/>
    <w:rsid w:val="00043B41"/>
    <w:rsid w:val="00044240"/>
    <w:rsid w:val="0004574C"/>
    <w:rsid w:val="00045925"/>
    <w:rsid w:val="00045E8A"/>
    <w:rsid w:val="0004670C"/>
    <w:rsid w:val="00050106"/>
    <w:rsid w:val="000543C8"/>
    <w:rsid w:val="0005504E"/>
    <w:rsid w:val="00055299"/>
    <w:rsid w:val="00056590"/>
    <w:rsid w:val="00057366"/>
    <w:rsid w:val="00061F75"/>
    <w:rsid w:val="00063C40"/>
    <w:rsid w:val="000642D8"/>
    <w:rsid w:val="000662C4"/>
    <w:rsid w:val="00066929"/>
    <w:rsid w:val="00070519"/>
    <w:rsid w:val="000715D3"/>
    <w:rsid w:val="00071ACB"/>
    <w:rsid w:val="00072BBF"/>
    <w:rsid w:val="00075AE5"/>
    <w:rsid w:val="000760B5"/>
    <w:rsid w:val="0007691E"/>
    <w:rsid w:val="00076A1E"/>
    <w:rsid w:val="0008145C"/>
    <w:rsid w:val="00082AB3"/>
    <w:rsid w:val="000841CF"/>
    <w:rsid w:val="00085E0F"/>
    <w:rsid w:val="00085E3B"/>
    <w:rsid w:val="0008693B"/>
    <w:rsid w:val="00087384"/>
    <w:rsid w:val="0009011E"/>
    <w:rsid w:val="000919C3"/>
    <w:rsid w:val="00092928"/>
    <w:rsid w:val="00094C9C"/>
    <w:rsid w:val="000954A9"/>
    <w:rsid w:val="000A0802"/>
    <w:rsid w:val="000A1A34"/>
    <w:rsid w:val="000A437F"/>
    <w:rsid w:val="000A4381"/>
    <w:rsid w:val="000A5AB8"/>
    <w:rsid w:val="000A6DE2"/>
    <w:rsid w:val="000A6E90"/>
    <w:rsid w:val="000B03A9"/>
    <w:rsid w:val="000B0DDC"/>
    <w:rsid w:val="000B1838"/>
    <w:rsid w:val="000B1C5F"/>
    <w:rsid w:val="000B2CAB"/>
    <w:rsid w:val="000B2F34"/>
    <w:rsid w:val="000B3D3E"/>
    <w:rsid w:val="000B4BBA"/>
    <w:rsid w:val="000B50D5"/>
    <w:rsid w:val="000B6C45"/>
    <w:rsid w:val="000B772F"/>
    <w:rsid w:val="000B797A"/>
    <w:rsid w:val="000C1BE6"/>
    <w:rsid w:val="000C2F68"/>
    <w:rsid w:val="000C30B8"/>
    <w:rsid w:val="000C330E"/>
    <w:rsid w:val="000C3CB9"/>
    <w:rsid w:val="000C4B7D"/>
    <w:rsid w:val="000C619D"/>
    <w:rsid w:val="000C6A55"/>
    <w:rsid w:val="000C778C"/>
    <w:rsid w:val="000C7E8D"/>
    <w:rsid w:val="000D26E6"/>
    <w:rsid w:val="000D3082"/>
    <w:rsid w:val="000D3C13"/>
    <w:rsid w:val="000D48A9"/>
    <w:rsid w:val="000D588A"/>
    <w:rsid w:val="000D7ADC"/>
    <w:rsid w:val="000E2A8A"/>
    <w:rsid w:val="000E36AF"/>
    <w:rsid w:val="000E3723"/>
    <w:rsid w:val="000E3A96"/>
    <w:rsid w:val="000E4224"/>
    <w:rsid w:val="000E5578"/>
    <w:rsid w:val="000E5AD8"/>
    <w:rsid w:val="000E5C40"/>
    <w:rsid w:val="000E6FAC"/>
    <w:rsid w:val="000E727B"/>
    <w:rsid w:val="000F0112"/>
    <w:rsid w:val="000F1123"/>
    <w:rsid w:val="000F1127"/>
    <w:rsid w:val="000F1441"/>
    <w:rsid w:val="000F2001"/>
    <w:rsid w:val="000F2A2B"/>
    <w:rsid w:val="000F47DE"/>
    <w:rsid w:val="000F495D"/>
    <w:rsid w:val="00100E2B"/>
    <w:rsid w:val="0010265A"/>
    <w:rsid w:val="00102730"/>
    <w:rsid w:val="00104453"/>
    <w:rsid w:val="00105217"/>
    <w:rsid w:val="00105914"/>
    <w:rsid w:val="00107055"/>
    <w:rsid w:val="00107F47"/>
    <w:rsid w:val="001108C5"/>
    <w:rsid w:val="00110D13"/>
    <w:rsid w:val="00111DE3"/>
    <w:rsid w:val="00113BA9"/>
    <w:rsid w:val="00115793"/>
    <w:rsid w:val="0011687D"/>
    <w:rsid w:val="00116EB1"/>
    <w:rsid w:val="0011740A"/>
    <w:rsid w:val="00117ECF"/>
    <w:rsid w:val="0012003D"/>
    <w:rsid w:val="00122220"/>
    <w:rsid w:val="00123807"/>
    <w:rsid w:val="001254C7"/>
    <w:rsid w:val="0012595A"/>
    <w:rsid w:val="0012645B"/>
    <w:rsid w:val="001265BC"/>
    <w:rsid w:val="001276E3"/>
    <w:rsid w:val="00127B9E"/>
    <w:rsid w:val="00131012"/>
    <w:rsid w:val="00131B32"/>
    <w:rsid w:val="001330AC"/>
    <w:rsid w:val="00133359"/>
    <w:rsid w:val="00140C6B"/>
    <w:rsid w:val="001439E9"/>
    <w:rsid w:val="00143B17"/>
    <w:rsid w:val="00143DEF"/>
    <w:rsid w:val="00144432"/>
    <w:rsid w:val="00150617"/>
    <w:rsid w:val="0015077F"/>
    <w:rsid w:val="00150D35"/>
    <w:rsid w:val="0015155D"/>
    <w:rsid w:val="001519C4"/>
    <w:rsid w:val="00152CEB"/>
    <w:rsid w:val="00153995"/>
    <w:rsid w:val="00153ADE"/>
    <w:rsid w:val="00155BE1"/>
    <w:rsid w:val="00155F2E"/>
    <w:rsid w:val="00161335"/>
    <w:rsid w:val="001625B4"/>
    <w:rsid w:val="001662E4"/>
    <w:rsid w:val="00166748"/>
    <w:rsid w:val="00166FD6"/>
    <w:rsid w:val="00167221"/>
    <w:rsid w:val="00167C3A"/>
    <w:rsid w:val="00167D2B"/>
    <w:rsid w:val="001711D8"/>
    <w:rsid w:val="00171423"/>
    <w:rsid w:val="00171CE6"/>
    <w:rsid w:val="001720B0"/>
    <w:rsid w:val="00172B93"/>
    <w:rsid w:val="00175387"/>
    <w:rsid w:val="001774F8"/>
    <w:rsid w:val="00181DBE"/>
    <w:rsid w:val="0018246A"/>
    <w:rsid w:val="00182B3B"/>
    <w:rsid w:val="00185018"/>
    <w:rsid w:val="00186B79"/>
    <w:rsid w:val="001872C1"/>
    <w:rsid w:val="00187B0B"/>
    <w:rsid w:val="00187E42"/>
    <w:rsid w:val="00190286"/>
    <w:rsid w:val="001904B8"/>
    <w:rsid w:val="00190760"/>
    <w:rsid w:val="00191BD2"/>
    <w:rsid w:val="001924B9"/>
    <w:rsid w:val="001937AD"/>
    <w:rsid w:val="00194605"/>
    <w:rsid w:val="001953F2"/>
    <w:rsid w:val="0019690B"/>
    <w:rsid w:val="00197954"/>
    <w:rsid w:val="001A1130"/>
    <w:rsid w:val="001A167F"/>
    <w:rsid w:val="001A2AB1"/>
    <w:rsid w:val="001A2C01"/>
    <w:rsid w:val="001A2D47"/>
    <w:rsid w:val="001A32A2"/>
    <w:rsid w:val="001A35B1"/>
    <w:rsid w:val="001A3C83"/>
    <w:rsid w:val="001A7F2E"/>
    <w:rsid w:val="001B21E6"/>
    <w:rsid w:val="001B21E7"/>
    <w:rsid w:val="001B29BD"/>
    <w:rsid w:val="001B3872"/>
    <w:rsid w:val="001B63F2"/>
    <w:rsid w:val="001B6435"/>
    <w:rsid w:val="001B6574"/>
    <w:rsid w:val="001B6821"/>
    <w:rsid w:val="001B72F5"/>
    <w:rsid w:val="001C089E"/>
    <w:rsid w:val="001C08D6"/>
    <w:rsid w:val="001C0F52"/>
    <w:rsid w:val="001C0FEC"/>
    <w:rsid w:val="001C3D1C"/>
    <w:rsid w:val="001D0035"/>
    <w:rsid w:val="001D09EA"/>
    <w:rsid w:val="001D0D2E"/>
    <w:rsid w:val="001D5F1B"/>
    <w:rsid w:val="001D67A6"/>
    <w:rsid w:val="001E0313"/>
    <w:rsid w:val="001E0699"/>
    <w:rsid w:val="001E081D"/>
    <w:rsid w:val="001E3629"/>
    <w:rsid w:val="001E4E86"/>
    <w:rsid w:val="001E5390"/>
    <w:rsid w:val="001E688B"/>
    <w:rsid w:val="001E6892"/>
    <w:rsid w:val="001E725A"/>
    <w:rsid w:val="001E726E"/>
    <w:rsid w:val="001E774E"/>
    <w:rsid w:val="001F09BE"/>
    <w:rsid w:val="001F1401"/>
    <w:rsid w:val="001F1C37"/>
    <w:rsid w:val="001F37C4"/>
    <w:rsid w:val="001F3895"/>
    <w:rsid w:val="001F390C"/>
    <w:rsid w:val="001F4A08"/>
    <w:rsid w:val="001F5609"/>
    <w:rsid w:val="001F576E"/>
    <w:rsid w:val="001F68FB"/>
    <w:rsid w:val="002000A9"/>
    <w:rsid w:val="00201338"/>
    <w:rsid w:val="00201DE2"/>
    <w:rsid w:val="002038A4"/>
    <w:rsid w:val="00204083"/>
    <w:rsid w:val="00204FF6"/>
    <w:rsid w:val="00205098"/>
    <w:rsid w:val="00205AAC"/>
    <w:rsid w:val="00207471"/>
    <w:rsid w:val="00207C59"/>
    <w:rsid w:val="0021123E"/>
    <w:rsid w:val="002116E5"/>
    <w:rsid w:val="00213DDF"/>
    <w:rsid w:val="00214FB1"/>
    <w:rsid w:val="002150A5"/>
    <w:rsid w:val="00215A34"/>
    <w:rsid w:val="0022001D"/>
    <w:rsid w:val="0022033F"/>
    <w:rsid w:val="00221579"/>
    <w:rsid w:val="0022160A"/>
    <w:rsid w:val="00221720"/>
    <w:rsid w:val="00222C18"/>
    <w:rsid w:val="002251C2"/>
    <w:rsid w:val="00225851"/>
    <w:rsid w:val="0022775A"/>
    <w:rsid w:val="00227A95"/>
    <w:rsid w:val="00232F64"/>
    <w:rsid w:val="002332D9"/>
    <w:rsid w:val="002334AE"/>
    <w:rsid w:val="002346F7"/>
    <w:rsid w:val="00234B4F"/>
    <w:rsid w:val="00234C5B"/>
    <w:rsid w:val="00234D50"/>
    <w:rsid w:val="0023550C"/>
    <w:rsid w:val="00235665"/>
    <w:rsid w:val="00236304"/>
    <w:rsid w:val="00237713"/>
    <w:rsid w:val="00237E19"/>
    <w:rsid w:val="00240D89"/>
    <w:rsid w:val="00241BCC"/>
    <w:rsid w:val="0024257D"/>
    <w:rsid w:val="00242819"/>
    <w:rsid w:val="00242A0F"/>
    <w:rsid w:val="002436CD"/>
    <w:rsid w:val="002451FA"/>
    <w:rsid w:val="00245410"/>
    <w:rsid w:val="00246A2E"/>
    <w:rsid w:val="00246BAF"/>
    <w:rsid w:val="00246BB1"/>
    <w:rsid w:val="00247B9A"/>
    <w:rsid w:val="00247C11"/>
    <w:rsid w:val="00251193"/>
    <w:rsid w:val="00253661"/>
    <w:rsid w:val="00253C8F"/>
    <w:rsid w:val="00255A82"/>
    <w:rsid w:val="0025626C"/>
    <w:rsid w:val="00257664"/>
    <w:rsid w:val="00257725"/>
    <w:rsid w:val="0026162C"/>
    <w:rsid w:val="00261831"/>
    <w:rsid w:val="00262718"/>
    <w:rsid w:val="00262A94"/>
    <w:rsid w:val="00264A8E"/>
    <w:rsid w:val="00265779"/>
    <w:rsid w:val="002662BC"/>
    <w:rsid w:val="00267885"/>
    <w:rsid w:val="00267CBC"/>
    <w:rsid w:val="00271AE3"/>
    <w:rsid w:val="002721C0"/>
    <w:rsid w:val="00272415"/>
    <w:rsid w:val="00272566"/>
    <w:rsid w:val="002730C8"/>
    <w:rsid w:val="0027310C"/>
    <w:rsid w:val="00273E29"/>
    <w:rsid w:val="00273EE7"/>
    <w:rsid w:val="00273FCD"/>
    <w:rsid w:val="00274C73"/>
    <w:rsid w:val="00275755"/>
    <w:rsid w:val="0027626F"/>
    <w:rsid w:val="00276524"/>
    <w:rsid w:val="00276BDB"/>
    <w:rsid w:val="002806BF"/>
    <w:rsid w:val="00280B33"/>
    <w:rsid w:val="00282326"/>
    <w:rsid w:val="00282BC7"/>
    <w:rsid w:val="00282DA8"/>
    <w:rsid w:val="002834F3"/>
    <w:rsid w:val="002837FC"/>
    <w:rsid w:val="00283BCA"/>
    <w:rsid w:val="00284055"/>
    <w:rsid w:val="0028474A"/>
    <w:rsid w:val="00286394"/>
    <w:rsid w:val="0028646D"/>
    <w:rsid w:val="0028687D"/>
    <w:rsid w:val="002902AC"/>
    <w:rsid w:val="00290A00"/>
    <w:rsid w:val="00291BFA"/>
    <w:rsid w:val="002933CD"/>
    <w:rsid w:val="0029491B"/>
    <w:rsid w:val="00294F19"/>
    <w:rsid w:val="002959C7"/>
    <w:rsid w:val="002A0C31"/>
    <w:rsid w:val="002A17C0"/>
    <w:rsid w:val="002A36CD"/>
    <w:rsid w:val="002A3A8C"/>
    <w:rsid w:val="002A41EB"/>
    <w:rsid w:val="002A4D8E"/>
    <w:rsid w:val="002A60C1"/>
    <w:rsid w:val="002A708B"/>
    <w:rsid w:val="002B1C7D"/>
    <w:rsid w:val="002B2C39"/>
    <w:rsid w:val="002B3B31"/>
    <w:rsid w:val="002B5919"/>
    <w:rsid w:val="002B5D06"/>
    <w:rsid w:val="002C0062"/>
    <w:rsid w:val="002C26FB"/>
    <w:rsid w:val="002C30A6"/>
    <w:rsid w:val="002C31FF"/>
    <w:rsid w:val="002C3739"/>
    <w:rsid w:val="002C40BE"/>
    <w:rsid w:val="002C4C01"/>
    <w:rsid w:val="002C6DCF"/>
    <w:rsid w:val="002C7571"/>
    <w:rsid w:val="002D0084"/>
    <w:rsid w:val="002D1139"/>
    <w:rsid w:val="002D16F6"/>
    <w:rsid w:val="002D2500"/>
    <w:rsid w:val="002D256A"/>
    <w:rsid w:val="002D27E1"/>
    <w:rsid w:val="002D2AA7"/>
    <w:rsid w:val="002D3A4D"/>
    <w:rsid w:val="002D4DB3"/>
    <w:rsid w:val="002D590A"/>
    <w:rsid w:val="002D60D3"/>
    <w:rsid w:val="002D654A"/>
    <w:rsid w:val="002E18DA"/>
    <w:rsid w:val="002E1A10"/>
    <w:rsid w:val="002E29A2"/>
    <w:rsid w:val="002E46EF"/>
    <w:rsid w:val="002E6B2C"/>
    <w:rsid w:val="002E6B92"/>
    <w:rsid w:val="002E7418"/>
    <w:rsid w:val="002F06F2"/>
    <w:rsid w:val="002F215D"/>
    <w:rsid w:val="002F25F9"/>
    <w:rsid w:val="002F2A88"/>
    <w:rsid w:val="002F455B"/>
    <w:rsid w:val="002F5F00"/>
    <w:rsid w:val="003019A3"/>
    <w:rsid w:val="00302D25"/>
    <w:rsid w:val="00303057"/>
    <w:rsid w:val="00303EBB"/>
    <w:rsid w:val="00303EDF"/>
    <w:rsid w:val="0030437E"/>
    <w:rsid w:val="00304DAC"/>
    <w:rsid w:val="00305AEC"/>
    <w:rsid w:val="00305CAD"/>
    <w:rsid w:val="0030685E"/>
    <w:rsid w:val="00306CBB"/>
    <w:rsid w:val="00310E9D"/>
    <w:rsid w:val="00311090"/>
    <w:rsid w:val="00312B58"/>
    <w:rsid w:val="00312E4F"/>
    <w:rsid w:val="0031634E"/>
    <w:rsid w:val="00316D00"/>
    <w:rsid w:val="003205DF"/>
    <w:rsid w:val="00320739"/>
    <w:rsid w:val="00320F35"/>
    <w:rsid w:val="00322478"/>
    <w:rsid w:val="00327324"/>
    <w:rsid w:val="0032754B"/>
    <w:rsid w:val="003277E4"/>
    <w:rsid w:val="00327FBB"/>
    <w:rsid w:val="00330276"/>
    <w:rsid w:val="003307B9"/>
    <w:rsid w:val="00330AC8"/>
    <w:rsid w:val="00330ED6"/>
    <w:rsid w:val="003328FA"/>
    <w:rsid w:val="00334680"/>
    <w:rsid w:val="00336859"/>
    <w:rsid w:val="00337AD2"/>
    <w:rsid w:val="00337F65"/>
    <w:rsid w:val="00340A65"/>
    <w:rsid w:val="00340F5D"/>
    <w:rsid w:val="0034165E"/>
    <w:rsid w:val="003423D2"/>
    <w:rsid w:val="00343030"/>
    <w:rsid w:val="00343AB3"/>
    <w:rsid w:val="00343C42"/>
    <w:rsid w:val="0034412D"/>
    <w:rsid w:val="00344849"/>
    <w:rsid w:val="00345393"/>
    <w:rsid w:val="00345834"/>
    <w:rsid w:val="003474A7"/>
    <w:rsid w:val="00347DA1"/>
    <w:rsid w:val="00347FAA"/>
    <w:rsid w:val="00350014"/>
    <w:rsid w:val="00351C92"/>
    <w:rsid w:val="00351CA0"/>
    <w:rsid w:val="00351FBB"/>
    <w:rsid w:val="00352F60"/>
    <w:rsid w:val="003532BF"/>
    <w:rsid w:val="003539A7"/>
    <w:rsid w:val="0035509C"/>
    <w:rsid w:val="00355DE4"/>
    <w:rsid w:val="00357B28"/>
    <w:rsid w:val="00357B65"/>
    <w:rsid w:val="00357B7C"/>
    <w:rsid w:val="00357BC3"/>
    <w:rsid w:val="00362B5D"/>
    <w:rsid w:val="0036413C"/>
    <w:rsid w:val="003657FF"/>
    <w:rsid w:val="00366839"/>
    <w:rsid w:val="003724A7"/>
    <w:rsid w:val="0037389C"/>
    <w:rsid w:val="00374064"/>
    <w:rsid w:val="00374A58"/>
    <w:rsid w:val="00374F68"/>
    <w:rsid w:val="00374F95"/>
    <w:rsid w:val="00375313"/>
    <w:rsid w:val="003757C9"/>
    <w:rsid w:val="003804AD"/>
    <w:rsid w:val="0038073E"/>
    <w:rsid w:val="00381664"/>
    <w:rsid w:val="0038298A"/>
    <w:rsid w:val="003839CA"/>
    <w:rsid w:val="0038413E"/>
    <w:rsid w:val="003849BC"/>
    <w:rsid w:val="00384FF3"/>
    <w:rsid w:val="00386EC6"/>
    <w:rsid w:val="00387201"/>
    <w:rsid w:val="003872D9"/>
    <w:rsid w:val="003875DB"/>
    <w:rsid w:val="00387D54"/>
    <w:rsid w:val="00393227"/>
    <w:rsid w:val="00393762"/>
    <w:rsid w:val="00394149"/>
    <w:rsid w:val="00394A80"/>
    <w:rsid w:val="00395007"/>
    <w:rsid w:val="003A13AF"/>
    <w:rsid w:val="003A236D"/>
    <w:rsid w:val="003A3306"/>
    <w:rsid w:val="003A46D5"/>
    <w:rsid w:val="003A6289"/>
    <w:rsid w:val="003A638D"/>
    <w:rsid w:val="003A72C3"/>
    <w:rsid w:val="003A7FBB"/>
    <w:rsid w:val="003B1766"/>
    <w:rsid w:val="003B270E"/>
    <w:rsid w:val="003B4916"/>
    <w:rsid w:val="003B5928"/>
    <w:rsid w:val="003B5A3B"/>
    <w:rsid w:val="003B6917"/>
    <w:rsid w:val="003B6D68"/>
    <w:rsid w:val="003B754A"/>
    <w:rsid w:val="003B7BDA"/>
    <w:rsid w:val="003C0655"/>
    <w:rsid w:val="003C0D3A"/>
    <w:rsid w:val="003C140F"/>
    <w:rsid w:val="003C15F0"/>
    <w:rsid w:val="003C240E"/>
    <w:rsid w:val="003C3647"/>
    <w:rsid w:val="003C4D9D"/>
    <w:rsid w:val="003C4F74"/>
    <w:rsid w:val="003C5699"/>
    <w:rsid w:val="003C5CAD"/>
    <w:rsid w:val="003C7807"/>
    <w:rsid w:val="003D1543"/>
    <w:rsid w:val="003D20E3"/>
    <w:rsid w:val="003D4F86"/>
    <w:rsid w:val="003D5BFB"/>
    <w:rsid w:val="003D610B"/>
    <w:rsid w:val="003D69DB"/>
    <w:rsid w:val="003D746A"/>
    <w:rsid w:val="003D77A4"/>
    <w:rsid w:val="003D7EBE"/>
    <w:rsid w:val="003E03B1"/>
    <w:rsid w:val="003E0E81"/>
    <w:rsid w:val="003E1F4A"/>
    <w:rsid w:val="003E3302"/>
    <w:rsid w:val="003E4BF1"/>
    <w:rsid w:val="003E4E59"/>
    <w:rsid w:val="003E56DA"/>
    <w:rsid w:val="003E5914"/>
    <w:rsid w:val="003E66AF"/>
    <w:rsid w:val="003E6CA3"/>
    <w:rsid w:val="003E7289"/>
    <w:rsid w:val="003E73BD"/>
    <w:rsid w:val="003E7FDE"/>
    <w:rsid w:val="003F02CB"/>
    <w:rsid w:val="003F19B8"/>
    <w:rsid w:val="003F207C"/>
    <w:rsid w:val="003F2119"/>
    <w:rsid w:val="003F49EC"/>
    <w:rsid w:val="003F4AEC"/>
    <w:rsid w:val="003F569D"/>
    <w:rsid w:val="004055E4"/>
    <w:rsid w:val="0040569D"/>
    <w:rsid w:val="0040791B"/>
    <w:rsid w:val="00407E02"/>
    <w:rsid w:val="00410254"/>
    <w:rsid w:val="00410D53"/>
    <w:rsid w:val="004118C7"/>
    <w:rsid w:val="00411DDF"/>
    <w:rsid w:val="004121E3"/>
    <w:rsid w:val="00412596"/>
    <w:rsid w:val="00412705"/>
    <w:rsid w:val="00412C66"/>
    <w:rsid w:val="00412D9A"/>
    <w:rsid w:val="0041306F"/>
    <w:rsid w:val="00413CB5"/>
    <w:rsid w:val="00415462"/>
    <w:rsid w:val="00416051"/>
    <w:rsid w:val="00420031"/>
    <w:rsid w:val="0042268B"/>
    <w:rsid w:val="004230BA"/>
    <w:rsid w:val="004240FF"/>
    <w:rsid w:val="00424AFA"/>
    <w:rsid w:val="0042534B"/>
    <w:rsid w:val="00425584"/>
    <w:rsid w:val="0042572C"/>
    <w:rsid w:val="004263CE"/>
    <w:rsid w:val="00426588"/>
    <w:rsid w:val="00427593"/>
    <w:rsid w:val="00427C53"/>
    <w:rsid w:val="004304B8"/>
    <w:rsid w:val="00431311"/>
    <w:rsid w:val="00434383"/>
    <w:rsid w:val="00434787"/>
    <w:rsid w:val="00434D1D"/>
    <w:rsid w:val="004354DF"/>
    <w:rsid w:val="004355AE"/>
    <w:rsid w:val="00436160"/>
    <w:rsid w:val="00436A0E"/>
    <w:rsid w:val="0044150E"/>
    <w:rsid w:val="0044297E"/>
    <w:rsid w:val="00443ED0"/>
    <w:rsid w:val="00444379"/>
    <w:rsid w:val="00444565"/>
    <w:rsid w:val="0044705E"/>
    <w:rsid w:val="004516A2"/>
    <w:rsid w:val="00452573"/>
    <w:rsid w:val="00452E3E"/>
    <w:rsid w:val="004543EA"/>
    <w:rsid w:val="00454D68"/>
    <w:rsid w:val="0045547C"/>
    <w:rsid w:val="00455713"/>
    <w:rsid w:val="00455AB4"/>
    <w:rsid w:val="00455D8C"/>
    <w:rsid w:val="004567C9"/>
    <w:rsid w:val="004570D7"/>
    <w:rsid w:val="00457A1C"/>
    <w:rsid w:val="00457F93"/>
    <w:rsid w:val="00460703"/>
    <w:rsid w:val="00460825"/>
    <w:rsid w:val="004610E4"/>
    <w:rsid w:val="00462140"/>
    <w:rsid w:val="004621EC"/>
    <w:rsid w:val="00462736"/>
    <w:rsid w:val="00462D76"/>
    <w:rsid w:val="00462FD6"/>
    <w:rsid w:val="00464050"/>
    <w:rsid w:val="004646C5"/>
    <w:rsid w:val="00465116"/>
    <w:rsid w:val="00470589"/>
    <w:rsid w:val="004707E6"/>
    <w:rsid w:val="004762D9"/>
    <w:rsid w:val="00477418"/>
    <w:rsid w:val="004779B8"/>
    <w:rsid w:val="00477D52"/>
    <w:rsid w:val="00481470"/>
    <w:rsid w:val="0048152A"/>
    <w:rsid w:val="00482093"/>
    <w:rsid w:val="004825BD"/>
    <w:rsid w:val="004825E9"/>
    <w:rsid w:val="00482CC0"/>
    <w:rsid w:val="004834A9"/>
    <w:rsid w:val="00483AFF"/>
    <w:rsid w:val="00484267"/>
    <w:rsid w:val="004843FF"/>
    <w:rsid w:val="00485680"/>
    <w:rsid w:val="00487829"/>
    <w:rsid w:val="00487967"/>
    <w:rsid w:val="00490EB6"/>
    <w:rsid w:val="00492A63"/>
    <w:rsid w:val="004930A1"/>
    <w:rsid w:val="00493D15"/>
    <w:rsid w:val="0049405B"/>
    <w:rsid w:val="0049517C"/>
    <w:rsid w:val="00495212"/>
    <w:rsid w:val="0049570C"/>
    <w:rsid w:val="00495785"/>
    <w:rsid w:val="004957DA"/>
    <w:rsid w:val="00495A96"/>
    <w:rsid w:val="00495B2A"/>
    <w:rsid w:val="0049646A"/>
    <w:rsid w:val="004A0099"/>
    <w:rsid w:val="004A0C2A"/>
    <w:rsid w:val="004A2412"/>
    <w:rsid w:val="004A2C87"/>
    <w:rsid w:val="004A31D7"/>
    <w:rsid w:val="004A50E2"/>
    <w:rsid w:val="004A7163"/>
    <w:rsid w:val="004B19D2"/>
    <w:rsid w:val="004B1B75"/>
    <w:rsid w:val="004B247E"/>
    <w:rsid w:val="004B3BB3"/>
    <w:rsid w:val="004B4825"/>
    <w:rsid w:val="004B530F"/>
    <w:rsid w:val="004B59D7"/>
    <w:rsid w:val="004B63ED"/>
    <w:rsid w:val="004C01C0"/>
    <w:rsid w:val="004C0B00"/>
    <w:rsid w:val="004C0C6E"/>
    <w:rsid w:val="004C1054"/>
    <w:rsid w:val="004C1E2A"/>
    <w:rsid w:val="004C43C7"/>
    <w:rsid w:val="004C444A"/>
    <w:rsid w:val="004C57B2"/>
    <w:rsid w:val="004C59E5"/>
    <w:rsid w:val="004C5B41"/>
    <w:rsid w:val="004D1974"/>
    <w:rsid w:val="004D3455"/>
    <w:rsid w:val="004D54A2"/>
    <w:rsid w:val="004E149D"/>
    <w:rsid w:val="004E151B"/>
    <w:rsid w:val="004E2019"/>
    <w:rsid w:val="004E28C9"/>
    <w:rsid w:val="004E2C59"/>
    <w:rsid w:val="004E5473"/>
    <w:rsid w:val="004E5C49"/>
    <w:rsid w:val="004E5E60"/>
    <w:rsid w:val="004E6DFC"/>
    <w:rsid w:val="004E6F81"/>
    <w:rsid w:val="004F02A5"/>
    <w:rsid w:val="004F1582"/>
    <w:rsid w:val="004F2212"/>
    <w:rsid w:val="004F2CF9"/>
    <w:rsid w:val="004F2DD9"/>
    <w:rsid w:val="004F478A"/>
    <w:rsid w:val="004F4AB9"/>
    <w:rsid w:val="005005A6"/>
    <w:rsid w:val="00501E40"/>
    <w:rsid w:val="0050295A"/>
    <w:rsid w:val="00511450"/>
    <w:rsid w:val="0051207B"/>
    <w:rsid w:val="005120B0"/>
    <w:rsid w:val="00513315"/>
    <w:rsid w:val="005134C7"/>
    <w:rsid w:val="00513C51"/>
    <w:rsid w:val="0051443A"/>
    <w:rsid w:val="005144E2"/>
    <w:rsid w:val="00514C88"/>
    <w:rsid w:val="00514F0E"/>
    <w:rsid w:val="00520852"/>
    <w:rsid w:val="0052274C"/>
    <w:rsid w:val="005237D4"/>
    <w:rsid w:val="005247E9"/>
    <w:rsid w:val="00524A69"/>
    <w:rsid w:val="00524D02"/>
    <w:rsid w:val="00525A2A"/>
    <w:rsid w:val="00525AC7"/>
    <w:rsid w:val="0052602D"/>
    <w:rsid w:val="005263E9"/>
    <w:rsid w:val="0052645B"/>
    <w:rsid w:val="005272B1"/>
    <w:rsid w:val="00530847"/>
    <w:rsid w:val="00530E3B"/>
    <w:rsid w:val="005313A1"/>
    <w:rsid w:val="00531806"/>
    <w:rsid w:val="005335FF"/>
    <w:rsid w:val="00534C7B"/>
    <w:rsid w:val="00542636"/>
    <w:rsid w:val="00543177"/>
    <w:rsid w:val="00545A0A"/>
    <w:rsid w:val="00545F72"/>
    <w:rsid w:val="00546758"/>
    <w:rsid w:val="005474AE"/>
    <w:rsid w:val="00550487"/>
    <w:rsid w:val="0055059E"/>
    <w:rsid w:val="005508D1"/>
    <w:rsid w:val="00551553"/>
    <w:rsid w:val="00551B6A"/>
    <w:rsid w:val="0055386C"/>
    <w:rsid w:val="00554D24"/>
    <w:rsid w:val="00555C50"/>
    <w:rsid w:val="005564B0"/>
    <w:rsid w:val="00556638"/>
    <w:rsid w:val="00557A89"/>
    <w:rsid w:val="005625FA"/>
    <w:rsid w:val="00562D9B"/>
    <w:rsid w:val="00564A6F"/>
    <w:rsid w:val="00564B4C"/>
    <w:rsid w:val="00564F9D"/>
    <w:rsid w:val="00565272"/>
    <w:rsid w:val="00566C8C"/>
    <w:rsid w:val="005672A7"/>
    <w:rsid w:val="00570354"/>
    <w:rsid w:val="005703F8"/>
    <w:rsid w:val="005717A8"/>
    <w:rsid w:val="00573061"/>
    <w:rsid w:val="00573A9E"/>
    <w:rsid w:val="00573B34"/>
    <w:rsid w:val="00574142"/>
    <w:rsid w:val="00574462"/>
    <w:rsid w:val="00574CFF"/>
    <w:rsid w:val="005809BD"/>
    <w:rsid w:val="005817EF"/>
    <w:rsid w:val="005825B1"/>
    <w:rsid w:val="00583419"/>
    <w:rsid w:val="00585149"/>
    <w:rsid w:val="00586016"/>
    <w:rsid w:val="00590A73"/>
    <w:rsid w:val="00590BDC"/>
    <w:rsid w:val="00591455"/>
    <w:rsid w:val="0059171C"/>
    <w:rsid w:val="00591A33"/>
    <w:rsid w:val="0059344F"/>
    <w:rsid w:val="0059456F"/>
    <w:rsid w:val="00594B14"/>
    <w:rsid w:val="00594B5B"/>
    <w:rsid w:val="00595575"/>
    <w:rsid w:val="00597EE4"/>
    <w:rsid w:val="005A00C7"/>
    <w:rsid w:val="005A0529"/>
    <w:rsid w:val="005A1C81"/>
    <w:rsid w:val="005A25BF"/>
    <w:rsid w:val="005A2CF9"/>
    <w:rsid w:val="005A355C"/>
    <w:rsid w:val="005A362D"/>
    <w:rsid w:val="005A5A1D"/>
    <w:rsid w:val="005A5DDB"/>
    <w:rsid w:val="005A61CF"/>
    <w:rsid w:val="005A7270"/>
    <w:rsid w:val="005A7D96"/>
    <w:rsid w:val="005B1045"/>
    <w:rsid w:val="005B1681"/>
    <w:rsid w:val="005B28DA"/>
    <w:rsid w:val="005B3E03"/>
    <w:rsid w:val="005B40E9"/>
    <w:rsid w:val="005B4147"/>
    <w:rsid w:val="005B53C9"/>
    <w:rsid w:val="005B546E"/>
    <w:rsid w:val="005B555B"/>
    <w:rsid w:val="005B6082"/>
    <w:rsid w:val="005B621F"/>
    <w:rsid w:val="005B736C"/>
    <w:rsid w:val="005B7641"/>
    <w:rsid w:val="005B7A67"/>
    <w:rsid w:val="005C04E0"/>
    <w:rsid w:val="005C2038"/>
    <w:rsid w:val="005C3B54"/>
    <w:rsid w:val="005C3BE4"/>
    <w:rsid w:val="005C3F7D"/>
    <w:rsid w:val="005C55B0"/>
    <w:rsid w:val="005C59F6"/>
    <w:rsid w:val="005C5E9C"/>
    <w:rsid w:val="005D125A"/>
    <w:rsid w:val="005D176E"/>
    <w:rsid w:val="005D21D0"/>
    <w:rsid w:val="005D225D"/>
    <w:rsid w:val="005D236A"/>
    <w:rsid w:val="005D2749"/>
    <w:rsid w:val="005D292B"/>
    <w:rsid w:val="005D36F0"/>
    <w:rsid w:val="005D39B0"/>
    <w:rsid w:val="005D5D76"/>
    <w:rsid w:val="005D6AA6"/>
    <w:rsid w:val="005D7DBE"/>
    <w:rsid w:val="005E0D55"/>
    <w:rsid w:val="005E1F44"/>
    <w:rsid w:val="005E3C01"/>
    <w:rsid w:val="005F2043"/>
    <w:rsid w:val="005F5E0F"/>
    <w:rsid w:val="005F6637"/>
    <w:rsid w:val="005F6779"/>
    <w:rsid w:val="005F69FE"/>
    <w:rsid w:val="005F769B"/>
    <w:rsid w:val="006008DD"/>
    <w:rsid w:val="0060094B"/>
    <w:rsid w:val="00601168"/>
    <w:rsid w:val="00601209"/>
    <w:rsid w:val="00602718"/>
    <w:rsid w:val="0060370F"/>
    <w:rsid w:val="006037C5"/>
    <w:rsid w:val="0060489F"/>
    <w:rsid w:val="00605D20"/>
    <w:rsid w:val="0060714C"/>
    <w:rsid w:val="006074A7"/>
    <w:rsid w:val="00610232"/>
    <w:rsid w:val="00612D50"/>
    <w:rsid w:val="00612EE5"/>
    <w:rsid w:val="0061384B"/>
    <w:rsid w:val="006140C0"/>
    <w:rsid w:val="00615ACD"/>
    <w:rsid w:val="0061658B"/>
    <w:rsid w:val="006166C9"/>
    <w:rsid w:val="00617288"/>
    <w:rsid w:val="006216B7"/>
    <w:rsid w:val="006216E2"/>
    <w:rsid w:val="00626D68"/>
    <w:rsid w:val="006303C0"/>
    <w:rsid w:val="00630E93"/>
    <w:rsid w:val="00630FAB"/>
    <w:rsid w:val="00632C52"/>
    <w:rsid w:val="00634BAE"/>
    <w:rsid w:val="006359A2"/>
    <w:rsid w:val="0063605F"/>
    <w:rsid w:val="00636109"/>
    <w:rsid w:val="00637263"/>
    <w:rsid w:val="00641CC9"/>
    <w:rsid w:val="00641D8C"/>
    <w:rsid w:val="0064284B"/>
    <w:rsid w:val="00642B6B"/>
    <w:rsid w:val="006433EE"/>
    <w:rsid w:val="00645142"/>
    <w:rsid w:val="00647220"/>
    <w:rsid w:val="00650E5C"/>
    <w:rsid w:val="00651413"/>
    <w:rsid w:val="00654BB5"/>
    <w:rsid w:val="00655D9D"/>
    <w:rsid w:val="006571E6"/>
    <w:rsid w:val="00660D51"/>
    <w:rsid w:val="00661736"/>
    <w:rsid w:val="006618F0"/>
    <w:rsid w:val="006632A8"/>
    <w:rsid w:val="0066436E"/>
    <w:rsid w:val="00664D1F"/>
    <w:rsid w:val="006653CC"/>
    <w:rsid w:val="006664C7"/>
    <w:rsid w:val="00666626"/>
    <w:rsid w:val="00666A7E"/>
    <w:rsid w:val="0066712F"/>
    <w:rsid w:val="0066733E"/>
    <w:rsid w:val="00667FF6"/>
    <w:rsid w:val="006710BD"/>
    <w:rsid w:val="006727FD"/>
    <w:rsid w:val="00672FCF"/>
    <w:rsid w:val="00673F61"/>
    <w:rsid w:val="006747E7"/>
    <w:rsid w:val="00675583"/>
    <w:rsid w:val="00677A07"/>
    <w:rsid w:val="00680A52"/>
    <w:rsid w:val="0068170E"/>
    <w:rsid w:val="006833B6"/>
    <w:rsid w:val="00683B3A"/>
    <w:rsid w:val="00683B8B"/>
    <w:rsid w:val="00685DCA"/>
    <w:rsid w:val="00685E80"/>
    <w:rsid w:val="0068630B"/>
    <w:rsid w:val="0068680B"/>
    <w:rsid w:val="00687841"/>
    <w:rsid w:val="00690827"/>
    <w:rsid w:val="006911F5"/>
    <w:rsid w:val="0069196F"/>
    <w:rsid w:val="00692C44"/>
    <w:rsid w:val="00693563"/>
    <w:rsid w:val="00695171"/>
    <w:rsid w:val="00695BF1"/>
    <w:rsid w:val="00695ED7"/>
    <w:rsid w:val="00696312"/>
    <w:rsid w:val="006A0F02"/>
    <w:rsid w:val="006A1336"/>
    <w:rsid w:val="006A1FEB"/>
    <w:rsid w:val="006A6089"/>
    <w:rsid w:val="006A71F3"/>
    <w:rsid w:val="006A77CC"/>
    <w:rsid w:val="006A7C78"/>
    <w:rsid w:val="006B09FE"/>
    <w:rsid w:val="006B0E9E"/>
    <w:rsid w:val="006B1B50"/>
    <w:rsid w:val="006B2852"/>
    <w:rsid w:val="006B3F42"/>
    <w:rsid w:val="006B410F"/>
    <w:rsid w:val="006B4563"/>
    <w:rsid w:val="006B4763"/>
    <w:rsid w:val="006B4B5C"/>
    <w:rsid w:val="006B50B0"/>
    <w:rsid w:val="006B594C"/>
    <w:rsid w:val="006B5AD4"/>
    <w:rsid w:val="006B61CE"/>
    <w:rsid w:val="006B6828"/>
    <w:rsid w:val="006C1820"/>
    <w:rsid w:val="006C2050"/>
    <w:rsid w:val="006C30E7"/>
    <w:rsid w:val="006C3226"/>
    <w:rsid w:val="006C35E9"/>
    <w:rsid w:val="006C401C"/>
    <w:rsid w:val="006C41C8"/>
    <w:rsid w:val="006C4468"/>
    <w:rsid w:val="006C5708"/>
    <w:rsid w:val="006C5D78"/>
    <w:rsid w:val="006C5E41"/>
    <w:rsid w:val="006C714E"/>
    <w:rsid w:val="006D05D0"/>
    <w:rsid w:val="006D101E"/>
    <w:rsid w:val="006D16AA"/>
    <w:rsid w:val="006D397F"/>
    <w:rsid w:val="006D41AE"/>
    <w:rsid w:val="006D4248"/>
    <w:rsid w:val="006D4CFE"/>
    <w:rsid w:val="006D6A67"/>
    <w:rsid w:val="006D6D35"/>
    <w:rsid w:val="006D6D72"/>
    <w:rsid w:val="006D7BA1"/>
    <w:rsid w:val="006D7D33"/>
    <w:rsid w:val="006E0331"/>
    <w:rsid w:val="006E0A62"/>
    <w:rsid w:val="006E0B64"/>
    <w:rsid w:val="006E0F8F"/>
    <w:rsid w:val="006E13C9"/>
    <w:rsid w:val="006E152B"/>
    <w:rsid w:val="006E157B"/>
    <w:rsid w:val="006E2728"/>
    <w:rsid w:val="006E2B5E"/>
    <w:rsid w:val="006E2F0C"/>
    <w:rsid w:val="006E4AD9"/>
    <w:rsid w:val="006E5A41"/>
    <w:rsid w:val="006E6417"/>
    <w:rsid w:val="006E7D08"/>
    <w:rsid w:val="006F018C"/>
    <w:rsid w:val="006F0D37"/>
    <w:rsid w:val="006F0DBB"/>
    <w:rsid w:val="006F1A0D"/>
    <w:rsid w:val="006F29A8"/>
    <w:rsid w:val="006F382C"/>
    <w:rsid w:val="006F4FA3"/>
    <w:rsid w:val="006F53BD"/>
    <w:rsid w:val="006F5601"/>
    <w:rsid w:val="006F68B1"/>
    <w:rsid w:val="006F7913"/>
    <w:rsid w:val="007003DA"/>
    <w:rsid w:val="00700E4C"/>
    <w:rsid w:val="00701162"/>
    <w:rsid w:val="0070364F"/>
    <w:rsid w:val="00703CC1"/>
    <w:rsid w:val="00704801"/>
    <w:rsid w:val="0070507C"/>
    <w:rsid w:val="007055E2"/>
    <w:rsid w:val="00706346"/>
    <w:rsid w:val="007063C9"/>
    <w:rsid w:val="007066A7"/>
    <w:rsid w:val="00706B68"/>
    <w:rsid w:val="007105CA"/>
    <w:rsid w:val="00710D3C"/>
    <w:rsid w:val="00711E79"/>
    <w:rsid w:val="007139F7"/>
    <w:rsid w:val="00713EBB"/>
    <w:rsid w:val="007141B8"/>
    <w:rsid w:val="00714AE8"/>
    <w:rsid w:val="00714F32"/>
    <w:rsid w:val="007214B7"/>
    <w:rsid w:val="007225E9"/>
    <w:rsid w:val="0072350F"/>
    <w:rsid w:val="00724980"/>
    <w:rsid w:val="00724DD4"/>
    <w:rsid w:val="00725B19"/>
    <w:rsid w:val="00727796"/>
    <w:rsid w:val="007279EB"/>
    <w:rsid w:val="00733CE4"/>
    <w:rsid w:val="00734907"/>
    <w:rsid w:val="00741BD1"/>
    <w:rsid w:val="00742529"/>
    <w:rsid w:val="00743478"/>
    <w:rsid w:val="007435A4"/>
    <w:rsid w:val="00743E07"/>
    <w:rsid w:val="007443BF"/>
    <w:rsid w:val="0074637A"/>
    <w:rsid w:val="00746EF3"/>
    <w:rsid w:val="00750E3A"/>
    <w:rsid w:val="007529B3"/>
    <w:rsid w:val="00753646"/>
    <w:rsid w:val="00753A0A"/>
    <w:rsid w:val="00753FFD"/>
    <w:rsid w:val="00760A66"/>
    <w:rsid w:val="00763E4E"/>
    <w:rsid w:val="00764B61"/>
    <w:rsid w:val="00764F95"/>
    <w:rsid w:val="00765B71"/>
    <w:rsid w:val="007661BE"/>
    <w:rsid w:val="00767112"/>
    <w:rsid w:val="00767DA6"/>
    <w:rsid w:val="00767FF5"/>
    <w:rsid w:val="00771FDB"/>
    <w:rsid w:val="00772292"/>
    <w:rsid w:val="00772B7C"/>
    <w:rsid w:val="00773418"/>
    <w:rsid w:val="00773872"/>
    <w:rsid w:val="00774807"/>
    <w:rsid w:val="0077629F"/>
    <w:rsid w:val="0077755D"/>
    <w:rsid w:val="007778DF"/>
    <w:rsid w:val="00777E63"/>
    <w:rsid w:val="007804B3"/>
    <w:rsid w:val="00780A74"/>
    <w:rsid w:val="00781B46"/>
    <w:rsid w:val="007821EE"/>
    <w:rsid w:val="007823EC"/>
    <w:rsid w:val="00783C7C"/>
    <w:rsid w:val="0078454F"/>
    <w:rsid w:val="00784722"/>
    <w:rsid w:val="00785A87"/>
    <w:rsid w:val="00786B8B"/>
    <w:rsid w:val="00786DEA"/>
    <w:rsid w:val="00786DED"/>
    <w:rsid w:val="0078745C"/>
    <w:rsid w:val="00787A6F"/>
    <w:rsid w:val="00787EB8"/>
    <w:rsid w:val="007900FC"/>
    <w:rsid w:val="00792CE8"/>
    <w:rsid w:val="0079453C"/>
    <w:rsid w:val="00795011"/>
    <w:rsid w:val="00795734"/>
    <w:rsid w:val="007965F2"/>
    <w:rsid w:val="007971A0"/>
    <w:rsid w:val="007A0617"/>
    <w:rsid w:val="007A1582"/>
    <w:rsid w:val="007A180F"/>
    <w:rsid w:val="007A1AE9"/>
    <w:rsid w:val="007A6A09"/>
    <w:rsid w:val="007B1119"/>
    <w:rsid w:val="007B2F63"/>
    <w:rsid w:val="007B4794"/>
    <w:rsid w:val="007B5557"/>
    <w:rsid w:val="007B6E46"/>
    <w:rsid w:val="007C17AC"/>
    <w:rsid w:val="007C22A6"/>
    <w:rsid w:val="007C3695"/>
    <w:rsid w:val="007C4B0D"/>
    <w:rsid w:val="007C6710"/>
    <w:rsid w:val="007C7617"/>
    <w:rsid w:val="007D1819"/>
    <w:rsid w:val="007D48F7"/>
    <w:rsid w:val="007D6706"/>
    <w:rsid w:val="007D6CAB"/>
    <w:rsid w:val="007D7383"/>
    <w:rsid w:val="007E0098"/>
    <w:rsid w:val="007E0A67"/>
    <w:rsid w:val="007E0B0B"/>
    <w:rsid w:val="007E0D04"/>
    <w:rsid w:val="007E1D35"/>
    <w:rsid w:val="007E23E5"/>
    <w:rsid w:val="007E3778"/>
    <w:rsid w:val="007E3C0A"/>
    <w:rsid w:val="007E5BE7"/>
    <w:rsid w:val="007E6819"/>
    <w:rsid w:val="007F0EC4"/>
    <w:rsid w:val="007F12E1"/>
    <w:rsid w:val="007F165C"/>
    <w:rsid w:val="007F37A1"/>
    <w:rsid w:val="007F6902"/>
    <w:rsid w:val="007F6E58"/>
    <w:rsid w:val="007F7F2D"/>
    <w:rsid w:val="008009C0"/>
    <w:rsid w:val="00800A31"/>
    <w:rsid w:val="00800A60"/>
    <w:rsid w:val="00802792"/>
    <w:rsid w:val="00805215"/>
    <w:rsid w:val="00805725"/>
    <w:rsid w:val="008057E1"/>
    <w:rsid w:val="008065BF"/>
    <w:rsid w:val="00806FB7"/>
    <w:rsid w:val="00807834"/>
    <w:rsid w:val="008079F8"/>
    <w:rsid w:val="00810607"/>
    <w:rsid w:val="00812CA6"/>
    <w:rsid w:val="00812CDC"/>
    <w:rsid w:val="00813247"/>
    <w:rsid w:val="008136E7"/>
    <w:rsid w:val="00814099"/>
    <w:rsid w:val="00815415"/>
    <w:rsid w:val="00816567"/>
    <w:rsid w:val="008167C5"/>
    <w:rsid w:val="008215AA"/>
    <w:rsid w:val="008218FC"/>
    <w:rsid w:val="00821BE6"/>
    <w:rsid w:val="0082447A"/>
    <w:rsid w:val="008258EC"/>
    <w:rsid w:val="008265DB"/>
    <w:rsid w:val="00826D64"/>
    <w:rsid w:val="00827774"/>
    <w:rsid w:val="00830EA1"/>
    <w:rsid w:val="00831781"/>
    <w:rsid w:val="00831EEE"/>
    <w:rsid w:val="00832EE8"/>
    <w:rsid w:val="008333E7"/>
    <w:rsid w:val="0083434E"/>
    <w:rsid w:val="00834C7C"/>
    <w:rsid w:val="0083556D"/>
    <w:rsid w:val="00835C4C"/>
    <w:rsid w:val="008409B2"/>
    <w:rsid w:val="00841104"/>
    <w:rsid w:val="008420B0"/>
    <w:rsid w:val="00842A00"/>
    <w:rsid w:val="00843CB7"/>
    <w:rsid w:val="00847083"/>
    <w:rsid w:val="00850F0A"/>
    <w:rsid w:val="00851FF0"/>
    <w:rsid w:val="00852353"/>
    <w:rsid w:val="0085240C"/>
    <w:rsid w:val="00853C93"/>
    <w:rsid w:val="00855254"/>
    <w:rsid w:val="00855D47"/>
    <w:rsid w:val="00860028"/>
    <w:rsid w:val="0086006B"/>
    <w:rsid w:val="008621A5"/>
    <w:rsid w:val="00862A77"/>
    <w:rsid w:val="00863801"/>
    <w:rsid w:val="00865668"/>
    <w:rsid w:val="00867237"/>
    <w:rsid w:val="00867C31"/>
    <w:rsid w:val="008706D4"/>
    <w:rsid w:val="00873731"/>
    <w:rsid w:val="00873975"/>
    <w:rsid w:val="00874ECB"/>
    <w:rsid w:val="00877CA3"/>
    <w:rsid w:val="008822D3"/>
    <w:rsid w:val="00882D8D"/>
    <w:rsid w:val="00883C0D"/>
    <w:rsid w:val="0088403F"/>
    <w:rsid w:val="00884953"/>
    <w:rsid w:val="00884A20"/>
    <w:rsid w:val="00884A42"/>
    <w:rsid w:val="00885117"/>
    <w:rsid w:val="00885171"/>
    <w:rsid w:val="008859F9"/>
    <w:rsid w:val="00885E62"/>
    <w:rsid w:val="00886F1B"/>
    <w:rsid w:val="00887298"/>
    <w:rsid w:val="008874FC"/>
    <w:rsid w:val="00887B50"/>
    <w:rsid w:val="008911ED"/>
    <w:rsid w:val="008924B6"/>
    <w:rsid w:val="0089353B"/>
    <w:rsid w:val="00893F5F"/>
    <w:rsid w:val="00894AA5"/>
    <w:rsid w:val="008957E8"/>
    <w:rsid w:val="00896EA3"/>
    <w:rsid w:val="00896EBC"/>
    <w:rsid w:val="008A2A34"/>
    <w:rsid w:val="008A2A39"/>
    <w:rsid w:val="008A3143"/>
    <w:rsid w:val="008A43AA"/>
    <w:rsid w:val="008A4E93"/>
    <w:rsid w:val="008A5756"/>
    <w:rsid w:val="008A5ADF"/>
    <w:rsid w:val="008A6F33"/>
    <w:rsid w:val="008A7022"/>
    <w:rsid w:val="008B1446"/>
    <w:rsid w:val="008B2409"/>
    <w:rsid w:val="008B2CBE"/>
    <w:rsid w:val="008B2FBA"/>
    <w:rsid w:val="008B4012"/>
    <w:rsid w:val="008B5760"/>
    <w:rsid w:val="008B6030"/>
    <w:rsid w:val="008B7A09"/>
    <w:rsid w:val="008B7E8A"/>
    <w:rsid w:val="008C0C38"/>
    <w:rsid w:val="008C3B2B"/>
    <w:rsid w:val="008C41D4"/>
    <w:rsid w:val="008C4798"/>
    <w:rsid w:val="008C5821"/>
    <w:rsid w:val="008C585E"/>
    <w:rsid w:val="008C62FE"/>
    <w:rsid w:val="008C6CAF"/>
    <w:rsid w:val="008C7B40"/>
    <w:rsid w:val="008D0F8F"/>
    <w:rsid w:val="008D3305"/>
    <w:rsid w:val="008D3A38"/>
    <w:rsid w:val="008D46FC"/>
    <w:rsid w:val="008D5E07"/>
    <w:rsid w:val="008D6699"/>
    <w:rsid w:val="008D69B1"/>
    <w:rsid w:val="008E08A6"/>
    <w:rsid w:val="008E0EBB"/>
    <w:rsid w:val="008E1A9F"/>
    <w:rsid w:val="008E2156"/>
    <w:rsid w:val="008E2691"/>
    <w:rsid w:val="008E274D"/>
    <w:rsid w:val="008E2F47"/>
    <w:rsid w:val="008E3712"/>
    <w:rsid w:val="008E4DCD"/>
    <w:rsid w:val="008E4EDA"/>
    <w:rsid w:val="008E6038"/>
    <w:rsid w:val="008E682E"/>
    <w:rsid w:val="008E6FC3"/>
    <w:rsid w:val="008E7A1D"/>
    <w:rsid w:val="008F00FF"/>
    <w:rsid w:val="008F02FF"/>
    <w:rsid w:val="008F2C22"/>
    <w:rsid w:val="008F2CB4"/>
    <w:rsid w:val="008F53E3"/>
    <w:rsid w:val="008F7865"/>
    <w:rsid w:val="00900664"/>
    <w:rsid w:val="00900D2D"/>
    <w:rsid w:val="009016FA"/>
    <w:rsid w:val="00901B07"/>
    <w:rsid w:val="0090224E"/>
    <w:rsid w:val="0090253C"/>
    <w:rsid w:val="00902DE1"/>
    <w:rsid w:val="009035DF"/>
    <w:rsid w:val="009038E3"/>
    <w:rsid w:val="0090486E"/>
    <w:rsid w:val="00905435"/>
    <w:rsid w:val="0090551D"/>
    <w:rsid w:val="00905630"/>
    <w:rsid w:val="009056D0"/>
    <w:rsid w:val="00905D50"/>
    <w:rsid w:val="009075EF"/>
    <w:rsid w:val="00910122"/>
    <w:rsid w:val="00910BD2"/>
    <w:rsid w:val="009144B7"/>
    <w:rsid w:val="00914C22"/>
    <w:rsid w:val="00914C4D"/>
    <w:rsid w:val="0091641B"/>
    <w:rsid w:val="00921210"/>
    <w:rsid w:val="00921FEF"/>
    <w:rsid w:val="00923162"/>
    <w:rsid w:val="009231A5"/>
    <w:rsid w:val="009251E3"/>
    <w:rsid w:val="009254A8"/>
    <w:rsid w:val="00927024"/>
    <w:rsid w:val="00927288"/>
    <w:rsid w:val="0092761F"/>
    <w:rsid w:val="00930695"/>
    <w:rsid w:val="00930AE3"/>
    <w:rsid w:val="00931781"/>
    <w:rsid w:val="00932B96"/>
    <w:rsid w:val="009337C8"/>
    <w:rsid w:val="00933AD7"/>
    <w:rsid w:val="00934CAF"/>
    <w:rsid w:val="009364A3"/>
    <w:rsid w:val="009401A0"/>
    <w:rsid w:val="009429FB"/>
    <w:rsid w:val="00942A68"/>
    <w:rsid w:val="00942E4B"/>
    <w:rsid w:val="009440F3"/>
    <w:rsid w:val="009473AA"/>
    <w:rsid w:val="0095070E"/>
    <w:rsid w:val="009509F7"/>
    <w:rsid w:val="00950F76"/>
    <w:rsid w:val="00951250"/>
    <w:rsid w:val="00951602"/>
    <w:rsid w:val="00953B44"/>
    <w:rsid w:val="00954362"/>
    <w:rsid w:val="00955F9E"/>
    <w:rsid w:val="00957339"/>
    <w:rsid w:val="00957B56"/>
    <w:rsid w:val="009626A8"/>
    <w:rsid w:val="0096310F"/>
    <w:rsid w:val="00964D24"/>
    <w:rsid w:val="00967310"/>
    <w:rsid w:val="00967F11"/>
    <w:rsid w:val="00970744"/>
    <w:rsid w:val="00971ED9"/>
    <w:rsid w:val="0097439C"/>
    <w:rsid w:val="009747A5"/>
    <w:rsid w:val="00974CD1"/>
    <w:rsid w:val="00975056"/>
    <w:rsid w:val="0097510D"/>
    <w:rsid w:val="0097563B"/>
    <w:rsid w:val="009758B4"/>
    <w:rsid w:val="00981A08"/>
    <w:rsid w:val="00983489"/>
    <w:rsid w:val="00985E22"/>
    <w:rsid w:val="00987960"/>
    <w:rsid w:val="00987C95"/>
    <w:rsid w:val="00991FD0"/>
    <w:rsid w:val="00992E25"/>
    <w:rsid w:val="00993924"/>
    <w:rsid w:val="0099790E"/>
    <w:rsid w:val="009A0D6A"/>
    <w:rsid w:val="009A299D"/>
    <w:rsid w:val="009A2CE8"/>
    <w:rsid w:val="009A4898"/>
    <w:rsid w:val="009A4E14"/>
    <w:rsid w:val="009A587C"/>
    <w:rsid w:val="009A6467"/>
    <w:rsid w:val="009A6D94"/>
    <w:rsid w:val="009B0545"/>
    <w:rsid w:val="009B1ACC"/>
    <w:rsid w:val="009B282F"/>
    <w:rsid w:val="009B61DC"/>
    <w:rsid w:val="009B66D1"/>
    <w:rsid w:val="009B73BB"/>
    <w:rsid w:val="009C061C"/>
    <w:rsid w:val="009C16A3"/>
    <w:rsid w:val="009C1B8D"/>
    <w:rsid w:val="009C2313"/>
    <w:rsid w:val="009C2F12"/>
    <w:rsid w:val="009C36FA"/>
    <w:rsid w:val="009C3ED4"/>
    <w:rsid w:val="009C7DB0"/>
    <w:rsid w:val="009D225E"/>
    <w:rsid w:val="009D2ECF"/>
    <w:rsid w:val="009D3817"/>
    <w:rsid w:val="009D3CD9"/>
    <w:rsid w:val="009D4CED"/>
    <w:rsid w:val="009D5A0D"/>
    <w:rsid w:val="009D69BA"/>
    <w:rsid w:val="009D6D11"/>
    <w:rsid w:val="009D795E"/>
    <w:rsid w:val="009E1668"/>
    <w:rsid w:val="009E2F9E"/>
    <w:rsid w:val="009E4267"/>
    <w:rsid w:val="009E5472"/>
    <w:rsid w:val="009E62B7"/>
    <w:rsid w:val="009E6465"/>
    <w:rsid w:val="009E6932"/>
    <w:rsid w:val="009E72F5"/>
    <w:rsid w:val="009E7F70"/>
    <w:rsid w:val="009F1030"/>
    <w:rsid w:val="009F2E70"/>
    <w:rsid w:val="009F3572"/>
    <w:rsid w:val="009F3EA2"/>
    <w:rsid w:val="009F412A"/>
    <w:rsid w:val="009F5122"/>
    <w:rsid w:val="009F517A"/>
    <w:rsid w:val="009F5786"/>
    <w:rsid w:val="009F5B8C"/>
    <w:rsid w:val="009F6587"/>
    <w:rsid w:val="009F6720"/>
    <w:rsid w:val="009F7DFB"/>
    <w:rsid w:val="00A0005C"/>
    <w:rsid w:val="00A00BAC"/>
    <w:rsid w:val="00A014A2"/>
    <w:rsid w:val="00A02F53"/>
    <w:rsid w:val="00A054B2"/>
    <w:rsid w:val="00A05F8C"/>
    <w:rsid w:val="00A07534"/>
    <w:rsid w:val="00A0760B"/>
    <w:rsid w:val="00A10EDC"/>
    <w:rsid w:val="00A11778"/>
    <w:rsid w:val="00A1267A"/>
    <w:rsid w:val="00A138DE"/>
    <w:rsid w:val="00A139BB"/>
    <w:rsid w:val="00A17E90"/>
    <w:rsid w:val="00A2054C"/>
    <w:rsid w:val="00A20C27"/>
    <w:rsid w:val="00A21F57"/>
    <w:rsid w:val="00A24580"/>
    <w:rsid w:val="00A24E62"/>
    <w:rsid w:val="00A25404"/>
    <w:rsid w:val="00A267A9"/>
    <w:rsid w:val="00A26FA3"/>
    <w:rsid w:val="00A310F3"/>
    <w:rsid w:val="00A31266"/>
    <w:rsid w:val="00A32399"/>
    <w:rsid w:val="00A3425D"/>
    <w:rsid w:val="00A3468D"/>
    <w:rsid w:val="00A3495C"/>
    <w:rsid w:val="00A34A39"/>
    <w:rsid w:val="00A34A4E"/>
    <w:rsid w:val="00A34B32"/>
    <w:rsid w:val="00A35BF1"/>
    <w:rsid w:val="00A3630E"/>
    <w:rsid w:val="00A36D9B"/>
    <w:rsid w:val="00A37F2D"/>
    <w:rsid w:val="00A4032F"/>
    <w:rsid w:val="00A4067A"/>
    <w:rsid w:val="00A406CF"/>
    <w:rsid w:val="00A410E0"/>
    <w:rsid w:val="00A41A71"/>
    <w:rsid w:val="00A428E8"/>
    <w:rsid w:val="00A42EC8"/>
    <w:rsid w:val="00A462A8"/>
    <w:rsid w:val="00A47E29"/>
    <w:rsid w:val="00A5045F"/>
    <w:rsid w:val="00A5083D"/>
    <w:rsid w:val="00A51454"/>
    <w:rsid w:val="00A52718"/>
    <w:rsid w:val="00A5299F"/>
    <w:rsid w:val="00A53A7B"/>
    <w:rsid w:val="00A540CA"/>
    <w:rsid w:val="00A55084"/>
    <w:rsid w:val="00A55BF5"/>
    <w:rsid w:val="00A56670"/>
    <w:rsid w:val="00A56D14"/>
    <w:rsid w:val="00A572CF"/>
    <w:rsid w:val="00A5730B"/>
    <w:rsid w:val="00A5731E"/>
    <w:rsid w:val="00A57739"/>
    <w:rsid w:val="00A60043"/>
    <w:rsid w:val="00A61EBA"/>
    <w:rsid w:val="00A61F69"/>
    <w:rsid w:val="00A62BA0"/>
    <w:rsid w:val="00A65F91"/>
    <w:rsid w:val="00A66547"/>
    <w:rsid w:val="00A66602"/>
    <w:rsid w:val="00A6664A"/>
    <w:rsid w:val="00A7207B"/>
    <w:rsid w:val="00A73008"/>
    <w:rsid w:val="00A73239"/>
    <w:rsid w:val="00A7622F"/>
    <w:rsid w:val="00A7648B"/>
    <w:rsid w:val="00A76D3E"/>
    <w:rsid w:val="00A77029"/>
    <w:rsid w:val="00A77635"/>
    <w:rsid w:val="00A8119D"/>
    <w:rsid w:val="00A81250"/>
    <w:rsid w:val="00A81FCE"/>
    <w:rsid w:val="00A84777"/>
    <w:rsid w:val="00A84883"/>
    <w:rsid w:val="00A84ADE"/>
    <w:rsid w:val="00A84CEB"/>
    <w:rsid w:val="00A85176"/>
    <w:rsid w:val="00A8561A"/>
    <w:rsid w:val="00A87A33"/>
    <w:rsid w:val="00A87C2F"/>
    <w:rsid w:val="00A91BC1"/>
    <w:rsid w:val="00A92A2F"/>
    <w:rsid w:val="00A934B9"/>
    <w:rsid w:val="00A93BDB"/>
    <w:rsid w:val="00A93E1E"/>
    <w:rsid w:val="00A94949"/>
    <w:rsid w:val="00A95092"/>
    <w:rsid w:val="00A954B2"/>
    <w:rsid w:val="00A96A15"/>
    <w:rsid w:val="00AA0888"/>
    <w:rsid w:val="00AA0D90"/>
    <w:rsid w:val="00AA1FBB"/>
    <w:rsid w:val="00AA224B"/>
    <w:rsid w:val="00AA4669"/>
    <w:rsid w:val="00AA50EF"/>
    <w:rsid w:val="00AA5D19"/>
    <w:rsid w:val="00AA729D"/>
    <w:rsid w:val="00AB0491"/>
    <w:rsid w:val="00AB19B1"/>
    <w:rsid w:val="00AB2212"/>
    <w:rsid w:val="00AB2505"/>
    <w:rsid w:val="00AB4C4E"/>
    <w:rsid w:val="00AB66E6"/>
    <w:rsid w:val="00AB7F99"/>
    <w:rsid w:val="00AB7F9C"/>
    <w:rsid w:val="00AC0DF6"/>
    <w:rsid w:val="00AC223A"/>
    <w:rsid w:val="00AC233E"/>
    <w:rsid w:val="00AC267B"/>
    <w:rsid w:val="00AC2FD0"/>
    <w:rsid w:val="00AC5E36"/>
    <w:rsid w:val="00AC61D9"/>
    <w:rsid w:val="00AD3CE5"/>
    <w:rsid w:val="00AD50AA"/>
    <w:rsid w:val="00AD5AAE"/>
    <w:rsid w:val="00AD786B"/>
    <w:rsid w:val="00AE1651"/>
    <w:rsid w:val="00AE4F7D"/>
    <w:rsid w:val="00AE7047"/>
    <w:rsid w:val="00AE7D61"/>
    <w:rsid w:val="00AF1670"/>
    <w:rsid w:val="00AF2532"/>
    <w:rsid w:val="00AF4686"/>
    <w:rsid w:val="00AF5947"/>
    <w:rsid w:val="00AF7ECF"/>
    <w:rsid w:val="00AF7F07"/>
    <w:rsid w:val="00B00618"/>
    <w:rsid w:val="00B00A11"/>
    <w:rsid w:val="00B01010"/>
    <w:rsid w:val="00B0122E"/>
    <w:rsid w:val="00B04CE8"/>
    <w:rsid w:val="00B057F0"/>
    <w:rsid w:val="00B0638A"/>
    <w:rsid w:val="00B10378"/>
    <w:rsid w:val="00B10955"/>
    <w:rsid w:val="00B10A0A"/>
    <w:rsid w:val="00B10D66"/>
    <w:rsid w:val="00B10FA2"/>
    <w:rsid w:val="00B1246E"/>
    <w:rsid w:val="00B1343C"/>
    <w:rsid w:val="00B13FEE"/>
    <w:rsid w:val="00B147D9"/>
    <w:rsid w:val="00B14A50"/>
    <w:rsid w:val="00B15572"/>
    <w:rsid w:val="00B15BCD"/>
    <w:rsid w:val="00B15D8D"/>
    <w:rsid w:val="00B167E3"/>
    <w:rsid w:val="00B20650"/>
    <w:rsid w:val="00B20AF9"/>
    <w:rsid w:val="00B21795"/>
    <w:rsid w:val="00B2183C"/>
    <w:rsid w:val="00B21C37"/>
    <w:rsid w:val="00B22F8A"/>
    <w:rsid w:val="00B25646"/>
    <w:rsid w:val="00B26A27"/>
    <w:rsid w:val="00B27F08"/>
    <w:rsid w:val="00B301C7"/>
    <w:rsid w:val="00B3059A"/>
    <w:rsid w:val="00B3070B"/>
    <w:rsid w:val="00B311BB"/>
    <w:rsid w:val="00B33AAA"/>
    <w:rsid w:val="00B33E0F"/>
    <w:rsid w:val="00B36B01"/>
    <w:rsid w:val="00B37125"/>
    <w:rsid w:val="00B372B3"/>
    <w:rsid w:val="00B375D4"/>
    <w:rsid w:val="00B40882"/>
    <w:rsid w:val="00B42A2D"/>
    <w:rsid w:val="00B43794"/>
    <w:rsid w:val="00B44682"/>
    <w:rsid w:val="00B4470E"/>
    <w:rsid w:val="00B45FA9"/>
    <w:rsid w:val="00B46FBE"/>
    <w:rsid w:val="00B4714B"/>
    <w:rsid w:val="00B472B6"/>
    <w:rsid w:val="00B53113"/>
    <w:rsid w:val="00B54211"/>
    <w:rsid w:val="00B5463B"/>
    <w:rsid w:val="00B55951"/>
    <w:rsid w:val="00B56281"/>
    <w:rsid w:val="00B56411"/>
    <w:rsid w:val="00B579FA"/>
    <w:rsid w:val="00B606D8"/>
    <w:rsid w:val="00B60B49"/>
    <w:rsid w:val="00B62503"/>
    <w:rsid w:val="00B63710"/>
    <w:rsid w:val="00B63B5A"/>
    <w:rsid w:val="00B66602"/>
    <w:rsid w:val="00B70A7E"/>
    <w:rsid w:val="00B711F2"/>
    <w:rsid w:val="00B71444"/>
    <w:rsid w:val="00B71963"/>
    <w:rsid w:val="00B71CAA"/>
    <w:rsid w:val="00B71FE8"/>
    <w:rsid w:val="00B72045"/>
    <w:rsid w:val="00B7273A"/>
    <w:rsid w:val="00B7369E"/>
    <w:rsid w:val="00B75384"/>
    <w:rsid w:val="00B75402"/>
    <w:rsid w:val="00B75642"/>
    <w:rsid w:val="00B7598A"/>
    <w:rsid w:val="00B76B33"/>
    <w:rsid w:val="00B76E6A"/>
    <w:rsid w:val="00B76FAE"/>
    <w:rsid w:val="00B773D8"/>
    <w:rsid w:val="00B807E9"/>
    <w:rsid w:val="00B8143E"/>
    <w:rsid w:val="00B8190A"/>
    <w:rsid w:val="00B836E0"/>
    <w:rsid w:val="00B83AB3"/>
    <w:rsid w:val="00B85939"/>
    <w:rsid w:val="00B86697"/>
    <w:rsid w:val="00B87112"/>
    <w:rsid w:val="00B90A92"/>
    <w:rsid w:val="00B91196"/>
    <w:rsid w:val="00B93EB6"/>
    <w:rsid w:val="00B94497"/>
    <w:rsid w:val="00B956C0"/>
    <w:rsid w:val="00B976BA"/>
    <w:rsid w:val="00BA0832"/>
    <w:rsid w:val="00BA0F8E"/>
    <w:rsid w:val="00BA175E"/>
    <w:rsid w:val="00BA3B7F"/>
    <w:rsid w:val="00BA4E24"/>
    <w:rsid w:val="00BA6559"/>
    <w:rsid w:val="00BA6AEF"/>
    <w:rsid w:val="00BA7824"/>
    <w:rsid w:val="00BA7857"/>
    <w:rsid w:val="00BB0285"/>
    <w:rsid w:val="00BB157E"/>
    <w:rsid w:val="00BB2B4E"/>
    <w:rsid w:val="00BB2BBF"/>
    <w:rsid w:val="00BB2DC6"/>
    <w:rsid w:val="00BB31B7"/>
    <w:rsid w:val="00BB3D40"/>
    <w:rsid w:val="00BB416F"/>
    <w:rsid w:val="00BB7897"/>
    <w:rsid w:val="00BB79C7"/>
    <w:rsid w:val="00BB7AC9"/>
    <w:rsid w:val="00BC0825"/>
    <w:rsid w:val="00BC107D"/>
    <w:rsid w:val="00BC131F"/>
    <w:rsid w:val="00BC1BE6"/>
    <w:rsid w:val="00BC38E6"/>
    <w:rsid w:val="00BC5B53"/>
    <w:rsid w:val="00BC6A9D"/>
    <w:rsid w:val="00BC6B44"/>
    <w:rsid w:val="00BC7C32"/>
    <w:rsid w:val="00BD0F8A"/>
    <w:rsid w:val="00BD44C5"/>
    <w:rsid w:val="00BD4765"/>
    <w:rsid w:val="00BD5471"/>
    <w:rsid w:val="00BD54F9"/>
    <w:rsid w:val="00BD5E71"/>
    <w:rsid w:val="00BD6C82"/>
    <w:rsid w:val="00BD7086"/>
    <w:rsid w:val="00BD7662"/>
    <w:rsid w:val="00BE34BE"/>
    <w:rsid w:val="00BE446F"/>
    <w:rsid w:val="00BE58F0"/>
    <w:rsid w:val="00BE5C78"/>
    <w:rsid w:val="00BE637A"/>
    <w:rsid w:val="00BF0878"/>
    <w:rsid w:val="00BF2213"/>
    <w:rsid w:val="00BF28B0"/>
    <w:rsid w:val="00BF3808"/>
    <w:rsid w:val="00BF4A74"/>
    <w:rsid w:val="00BF4D26"/>
    <w:rsid w:val="00BF6639"/>
    <w:rsid w:val="00C00EA0"/>
    <w:rsid w:val="00C01C35"/>
    <w:rsid w:val="00C028B4"/>
    <w:rsid w:val="00C05CCD"/>
    <w:rsid w:val="00C05D27"/>
    <w:rsid w:val="00C06C13"/>
    <w:rsid w:val="00C109B9"/>
    <w:rsid w:val="00C10A8C"/>
    <w:rsid w:val="00C10A8E"/>
    <w:rsid w:val="00C11636"/>
    <w:rsid w:val="00C11ED8"/>
    <w:rsid w:val="00C12537"/>
    <w:rsid w:val="00C12816"/>
    <w:rsid w:val="00C1373B"/>
    <w:rsid w:val="00C140CA"/>
    <w:rsid w:val="00C1585A"/>
    <w:rsid w:val="00C1669A"/>
    <w:rsid w:val="00C16764"/>
    <w:rsid w:val="00C16ED8"/>
    <w:rsid w:val="00C17875"/>
    <w:rsid w:val="00C17BA7"/>
    <w:rsid w:val="00C17DAD"/>
    <w:rsid w:val="00C20842"/>
    <w:rsid w:val="00C21372"/>
    <w:rsid w:val="00C21993"/>
    <w:rsid w:val="00C21F0D"/>
    <w:rsid w:val="00C2270E"/>
    <w:rsid w:val="00C22A07"/>
    <w:rsid w:val="00C24934"/>
    <w:rsid w:val="00C24A29"/>
    <w:rsid w:val="00C25E96"/>
    <w:rsid w:val="00C26987"/>
    <w:rsid w:val="00C30474"/>
    <w:rsid w:val="00C30A4B"/>
    <w:rsid w:val="00C32B09"/>
    <w:rsid w:val="00C344E7"/>
    <w:rsid w:val="00C36396"/>
    <w:rsid w:val="00C36ABC"/>
    <w:rsid w:val="00C41701"/>
    <w:rsid w:val="00C4190D"/>
    <w:rsid w:val="00C41BE9"/>
    <w:rsid w:val="00C42AD9"/>
    <w:rsid w:val="00C42C6F"/>
    <w:rsid w:val="00C42DEB"/>
    <w:rsid w:val="00C44AC4"/>
    <w:rsid w:val="00C4596C"/>
    <w:rsid w:val="00C46FD8"/>
    <w:rsid w:val="00C47165"/>
    <w:rsid w:val="00C51022"/>
    <w:rsid w:val="00C5181A"/>
    <w:rsid w:val="00C528BB"/>
    <w:rsid w:val="00C53805"/>
    <w:rsid w:val="00C54814"/>
    <w:rsid w:val="00C556DA"/>
    <w:rsid w:val="00C55D63"/>
    <w:rsid w:val="00C56C16"/>
    <w:rsid w:val="00C60227"/>
    <w:rsid w:val="00C60ED8"/>
    <w:rsid w:val="00C614B7"/>
    <w:rsid w:val="00C61E0A"/>
    <w:rsid w:val="00C6236F"/>
    <w:rsid w:val="00C66BEC"/>
    <w:rsid w:val="00C71240"/>
    <w:rsid w:val="00C71F43"/>
    <w:rsid w:val="00C74609"/>
    <w:rsid w:val="00C770E2"/>
    <w:rsid w:val="00C807B0"/>
    <w:rsid w:val="00C8112F"/>
    <w:rsid w:val="00C811FF"/>
    <w:rsid w:val="00C813CE"/>
    <w:rsid w:val="00C82675"/>
    <w:rsid w:val="00C82796"/>
    <w:rsid w:val="00C842ED"/>
    <w:rsid w:val="00C851A9"/>
    <w:rsid w:val="00C861DA"/>
    <w:rsid w:val="00C87176"/>
    <w:rsid w:val="00C9025E"/>
    <w:rsid w:val="00C91B4A"/>
    <w:rsid w:val="00C92094"/>
    <w:rsid w:val="00C92218"/>
    <w:rsid w:val="00C93D49"/>
    <w:rsid w:val="00C9470E"/>
    <w:rsid w:val="00C94E0B"/>
    <w:rsid w:val="00C96922"/>
    <w:rsid w:val="00C9706C"/>
    <w:rsid w:val="00CA0C4F"/>
    <w:rsid w:val="00CA13E5"/>
    <w:rsid w:val="00CA29C4"/>
    <w:rsid w:val="00CA4837"/>
    <w:rsid w:val="00CA55D4"/>
    <w:rsid w:val="00CA5666"/>
    <w:rsid w:val="00CA5B48"/>
    <w:rsid w:val="00CA7A11"/>
    <w:rsid w:val="00CB08A7"/>
    <w:rsid w:val="00CB09C0"/>
    <w:rsid w:val="00CB2553"/>
    <w:rsid w:val="00CB2728"/>
    <w:rsid w:val="00CB289D"/>
    <w:rsid w:val="00CB2E02"/>
    <w:rsid w:val="00CB3932"/>
    <w:rsid w:val="00CB5FD9"/>
    <w:rsid w:val="00CB6148"/>
    <w:rsid w:val="00CB64EF"/>
    <w:rsid w:val="00CB67F2"/>
    <w:rsid w:val="00CB68BE"/>
    <w:rsid w:val="00CB6ACA"/>
    <w:rsid w:val="00CB6CD2"/>
    <w:rsid w:val="00CB6CF7"/>
    <w:rsid w:val="00CB7190"/>
    <w:rsid w:val="00CB7475"/>
    <w:rsid w:val="00CC0F67"/>
    <w:rsid w:val="00CC14E9"/>
    <w:rsid w:val="00CC24D3"/>
    <w:rsid w:val="00CC375B"/>
    <w:rsid w:val="00CC3F8D"/>
    <w:rsid w:val="00CC424B"/>
    <w:rsid w:val="00CC4702"/>
    <w:rsid w:val="00CC673D"/>
    <w:rsid w:val="00CC721C"/>
    <w:rsid w:val="00CD03DA"/>
    <w:rsid w:val="00CD0625"/>
    <w:rsid w:val="00CD0902"/>
    <w:rsid w:val="00CD26A2"/>
    <w:rsid w:val="00CD2B91"/>
    <w:rsid w:val="00CD60E0"/>
    <w:rsid w:val="00CD633D"/>
    <w:rsid w:val="00CD6FF1"/>
    <w:rsid w:val="00CD7038"/>
    <w:rsid w:val="00CE031A"/>
    <w:rsid w:val="00CE07F2"/>
    <w:rsid w:val="00CE1970"/>
    <w:rsid w:val="00CE3053"/>
    <w:rsid w:val="00CE4080"/>
    <w:rsid w:val="00CE51A9"/>
    <w:rsid w:val="00CE553F"/>
    <w:rsid w:val="00CE5D8F"/>
    <w:rsid w:val="00CE7496"/>
    <w:rsid w:val="00CE7F6C"/>
    <w:rsid w:val="00CF0243"/>
    <w:rsid w:val="00CF0F0E"/>
    <w:rsid w:val="00CF4D90"/>
    <w:rsid w:val="00CF57A3"/>
    <w:rsid w:val="00CF5D40"/>
    <w:rsid w:val="00CF6643"/>
    <w:rsid w:val="00CF6867"/>
    <w:rsid w:val="00CF68E7"/>
    <w:rsid w:val="00CF6EBB"/>
    <w:rsid w:val="00CF724D"/>
    <w:rsid w:val="00CF7D8B"/>
    <w:rsid w:val="00D005A9"/>
    <w:rsid w:val="00D01936"/>
    <w:rsid w:val="00D01EE3"/>
    <w:rsid w:val="00D01FB6"/>
    <w:rsid w:val="00D02A27"/>
    <w:rsid w:val="00D035EE"/>
    <w:rsid w:val="00D03932"/>
    <w:rsid w:val="00D03ADC"/>
    <w:rsid w:val="00D04188"/>
    <w:rsid w:val="00D05BD0"/>
    <w:rsid w:val="00D0638E"/>
    <w:rsid w:val="00D0762F"/>
    <w:rsid w:val="00D07964"/>
    <w:rsid w:val="00D1005B"/>
    <w:rsid w:val="00D10A9B"/>
    <w:rsid w:val="00D1102B"/>
    <w:rsid w:val="00D129D3"/>
    <w:rsid w:val="00D135B0"/>
    <w:rsid w:val="00D14F50"/>
    <w:rsid w:val="00D15CD9"/>
    <w:rsid w:val="00D16ABB"/>
    <w:rsid w:val="00D212E5"/>
    <w:rsid w:val="00D21522"/>
    <w:rsid w:val="00D243A4"/>
    <w:rsid w:val="00D25AEC"/>
    <w:rsid w:val="00D26BC4"/>
    <w:rsid w:val="00D30B81"/>
    <w:rsid w:val="00D3240F"/>
    <w:rsid w:val="00D32F17"/>
    <w:rsid w:val="00D33EC1"/>
    <w:rsid w:val="00D34FDF"/>
    <w:rsid w:val="00D3506C"/>
    <w:rsid w:val="00D35098"/>
    <w:rsid w:val="00D35465"/>
    <w:rsid w:val="00D3553A"/>
    <w:rsid w:val="00D35C7B"/>
    <w:rsid w:val="00D35F0C"/>
    <w:rsid w:val="00D36197"/>
    <w:rsid w:val="00D363D0"/>
    <w:rsid w:val="00D36E95"/>
    <w:rsid w:val="00D4297E"/>
    <w:rsid w:val="00D42F9B"/>
    <w:rsid w:val="00D437AC"/>
    <w:rsid w:val="00D502F9"/>
    <w:rsid w:val="00D50364"/>
    <w:rsid w:val="00D51438"/>
    <w:rsid w:val="00D52773"/>
    <w:rsid w:val="00D52995"/>
    <w:rsid w:val="00D53C15"/>
    <w:rsid w:val="00D53E90"/>
    <w:rsid w:val="00D60174"/>
    <w:rsid w:val="00D6213C"/>
    <w:rsid w:val="00D62378"/>
    <w:rsid w:val="00D62828"/>
    <w:rsid w:val="00D63BF7"/>
    <w:rsid w:val="00D640BB"/>
    <w:rsid w:val="00D6413F"/>
    <w:rsid w:val="00D64557"/>
    <w:rsid w:val="00D64A37"/>
    <w:rsid w:val="00D64CBD"/>
    <w:rsid w:val="00D66A22"/>
    <w:rsid w:val="00D66A90"/>
    <w:rsid w:val="00D66DDA"/>
    <w:rsid w:val="00D67431"/>
    <w:rsid w:val="00D70366"/>
    <w:rsid w:val="00D70D73"/>
    <w:rsid w:val="00D73A12"/>
    <w:rsid w:val="00D743BD"/>
    <w:rsid w:val="00D74518"/>
    <w:rsid w:val="00D74894"/>
    <w:rsid w:val="00D76639"/>
    <w:rsid w:val="00D808D2"/>
    <w:rsid w:val="00D80B26"/>
    <w:rsid w:val="00D81206"/>
    <w:rsid w:val="00D83796"/>
    <w:rsid w:val="00D83833"/>
    <w:rsid w:val="00D83BEB"/>
    <w:rsid w:val="00D84418"/>
    <w:rsid w:val="00D85382"/>
    <w:rsid w:val="00D85659"/>
    <w:rsid w:val="00D856FE"/>
    <w:rsid w:val="00D85D4B"/>
    <w:rsid w:val="00D8650A"/>
    <w:rsid w:val="00D875FF"/>
    <w:rsid w:val="00D900E5"/>
    <w:rsid w:val="00D90728"/>
    <w:rsid w:val="00D909D6"/>
    <w:rsid w:val="00D911C1"/>
    <w:rsid w:val="00D929F5"/>
    <w:rsid w:val="00D92FF1"/>
    <w:rsid w:val="00D939AC"/>
    <w:rsid w:val="00D95240"/>
    <w:rsid w:val="00D953E7"/>
    <w:rsid w:val="00D95E92"/>
    <w:rsid w:val="00D967FE"/>
    <w:rsid w:val="00D97D94"/>
    <w:rsid w:val="00DA07D6"/>
    <w:rsid w:val="00DA160B"/>
    <w:rsid w:val="00DA16AF"/>
    <w:rsid w:val="00DA1DA8"/>
    <w:rsid w:val="00DA2E58"/>
    <w:rsid w:val="00DA3666"/>
    <w:rsid w:val="00DA571B"/>
    <w:rsid w:val="00DA5792"/>
    <w:rsid w:val="00DA699E"/>
    <w:rsid w:val="00DB134A"/>
    <w:rsid w:val="00DB1872"/>
    <w:rsid w:val="00DB243E"/>
    <w:rsid w:val="00DB274C"/>
    <w:rsid w:val="00DB2FC6"/>
    <w:rsid w:val="00DB3B2B"/>
    <w:rsid w:val="00DB40E6"/>
    <w:rsid w:val="00DB5478"/>
    <w:rsid w:val="00DB76FB"/>
    <w:rsid w:val="00DB7A19"/>
    <w:rsid w:val="00DC1638"/>
    <w:rsid w:val="00DC224F"/>
    <w:rsid w:val="00DC2CC4"/>
    <w:rsid w:val="00DC33B7"/>
    <w:rsid w:val="00DC4868"/>
    <w:rsid w:val="00DC4FA6"/>
    <w:rsid w:val="00DC5435"/>
    <w:rsid w:val="00DC6450"/>
    <w:rsid w:val="00DD33F9"/>
    <w:rsid w:val="00DD3D3C"/>
    <w:rsid w:val="00DD46BC"/>
    <w:rsid w:val="00DD5B03"/>
    <w:rsid w:val="00DD5FA4"/>
    <w:rsid w:val="00DD612B"/>
    <w:rsid w:val="00DD6A09"/>
    <w:rsid w:val="00DD6B07"/>
    <w:rsid w:val="00DD7D0F"/>
    <w:rsid w:val="00DE05C0"/>
    <w:rsid w:val="00DE328C"/>
    <w:rsid w:val="00DE588F"/>
    <w:rsid w:val="00DE7ED2"/>
    <w:rsid w:val="00DF0CCD"/>
    <w:rsid w:val="00DF2B49"/>
    <w:rsid w:val="00DF3D07"/>
    <w:rsid w:val="00DF3E4B"/>
    <w:rsid w:val="00DF4BA3"/>
    <w:rsid w:val="00DF51FF"/>
    <w:rsid w:val="00DF6162"/>
    <w:rsid w:val="00DF6387"/>
    <w:rsid w:val="00E00767"/>
    <w:rsid w:val="00E01CE9"/>
    <w:rsid w:val="00E03FD2"/>
    <w:rsid w:val="00E06BE3"/>
    <w:rsid w:val="00E07963"/>
    <w:rsid w:val="00E11D66"/>
    <w:rsid w:val="00E1201F"/>
    <w:rsid w:val="00E12087"/>
    <w:rsid w:val="00E122E9"/>
    <w:rsid w:val="00E12307"/>
    <w:rsid w:val="00E128E7"/>
    <w:rsid w:val="00E12DCB"/>
    <w:rsid w:val="00E1428F"/>
    <w:rsid w:val="00E158DD"/>
    <w:rsid w:val="00E15ACC"/>
    <w:rsid w:val="00E15B02"/>
    <w:rsid w:val="00E16CA6"/>
    <w:rsid w:val="00E2081B"/>
    <w:rsid w:val="00E21029"/>
    <w:rsid w:val="00E21662"/>
    <w:rsid w:val="00E22812"/>
    <w:rsid w:val="00E22F7B"/>
    <w:rsid w:val="00E23BB3"/>
    <w:rsid w:val="00E2458D"/>
    <w:rsid w:val="00E2662C"/>
    <w:rsid w:val="00E26E94"/>
    <w:rsid w:val="00E27049"/>
    <w:rsid w:val="00E300CD"/>
    <w:rsid w:val="00E30C5A"/>
    <w:rsid w:val="00E30DDF"/>
    <w:rsid w:val="00E31FE8"/>
    <w:rsid w:val="00E32903"/>
    <w:rsid w:val="00E34DF7"/>
    <w:rsid w:val="00E34FA1"/>
    <w:rsid w:val="00E350BF"/>
    <w:rsid w:val="00E3769B"/>
    <w:rsid w:val="00E37A66"/>
    <w:rsid w:val="00E431CE"/>
    <w:rsid w:val="00E44367"/>
    <w:rsid w:val="00E44B3B"/>
    <w:rsid w:val="00E44BB6"/>
    <w:rsid w:val="00E472E2"/>
    <w:rsid w:val="00E5049B"/>
    <w:rsid w:val="00E55FF9"/>
    <w:rsid w:val="00E57D84"/>
    <w:rsid w:val="00E60B92"/>
    <w:rsid w:val="00E611AA"/>
    <w:rsid w:val="00E61543"/>
    <w:rsid w:val="00E61713"/>
    <w:rsid w:val="00E66F57"/>
    <w:rsid w:val="00E67D33"/>
    <w:rsid w:val="00E741E6"/>
    <w:rsid w:val="00E75EE6"/>
    <w:rsid w:val="00E774FC"/>
    <w:rsid w:val="00E80082"/>
    <w:rsid w:val="00E82717"/>
    <w:rsid w:val="00E83131"/>
    <w:rsid w:val="00E835F7"/>
    <w:rsid w:val="00E84F28"/>
    <w:rsid w:val="00E868DC"/>
    <w:rsid w:val="00E9037F"/>
    <w:rsid w:val="00E909B4"/>
    <w:rsid w:val="00E90D48"/>
    <w:rsid w:val="00E913F6"/>
    <w:rsid w:val="00E91569"/>
    <w:rsid w:val="00E91E8E"/>
    <w:rsid w:val="00E941E1"/>
    <w:rsid w:val="00E94C84"/>
    <w:rsid w:val="00E9519A"/>
    <w:rsid w:val="00E95E8F"/>
    <w:rsid w:val="00EA08AF"/>
    <w:rsid w:val="00EA1CA4"/>
    <w:rsid w:val="00EA25F3"/>
    <w:rsid w:val="00EA2C54"/>
    <w:rsid w:val="00EA3388"/>
    <w:rsid w:val="00EA40E8"/>
    <w:rsid w:val="00EA41FB"/>
    <w:rsid w:val="00EA4794"/>
    <w:rsid w:val="00EA4859"/>
    <w:rsid w:val="00EA542C"/>
    <w:rsid w:val="00EA5FC1"/>
    <w:rsid w:val="00EA62D7"/>
    <w:rsid w:val="00EA6795"/>
    <w:rsid w:val="00EA6D22"/>
    <w:rsid w:val="00EA7447"/>
    <w:rsid w:val="00EB37FA"/>
    <w:rsid w:val="00EB49E0"/>
    <w:rsid w:val="00EB5FA4"/>
    <w:rsid w:val="00EB609A"/>
    <w:rsid w:val="00EB698D"/>
    <w:rsid w:val="00EB7A8B"/>
    <w:rsid w:val="00EC0054"/>
    <w:rsid w:val="00EC36E8"/>
    <w:rsid w:val="00EC3C15"/>
    <w:rsid w:val="00EC4225"/>
    <w:rsid w:val="00EC44B3"/>
    <w:rsid w:val="00EC49B5"/>
    <w:rsid w:val="00EC68F4"/>
    <w:rsid w:val="00ED2232"/>
    <w:rsid w:val="00ED2698"/>
    <w:rsid w:val="00ED2E92"/>
    <w:rsid w:val="00ED3F79"/>
    <w:rsid w:val="00ED5BE8"/>
    <w:rsid w:val="00ED667A"/>
    <w:rsid w:val="00ED67D6"/>
    <w:rsid w:val="00EE0350"/>
    <w:rsid w:val="00EE11B1"/>
    <w:rsid w:val="00EE3E1B"/>
    <w:rsid w:val="00EE5FC0"/>
    <w:rsid w:val="00EE6D4B"/>
    <w:rsid w:val="00EE72F4"/>
    <w:rsid w:val="00EF3260"/>
    <w:rsid w:val="00EF3655"/>
    <w:rsid w:val="00EF3F29"/>
    <w:rsid w:val="00EF40B6"/>
    <w:rsid w:val="00EF4245"/>
    <w:rsid w:val="00EF602C"/>
    <w:rsid w:val="00EF610A"/>
    <w:rsid w:val="00EF6224"/>
    <w:rsid w:val="00F00A81"/>
    <w:rsid w:val="00F028B5"/>
    <w:rsid w:val="00F02A81"/>
    <w:rsid w:val="00F02DE5"/>
    <w:rsid w:val="00F03DE0"/>
    <w:rsid w:val="00F04338"/>
    <w:rsid w:val="00F04459"/>
    <w:rsid w:val="00F04793"/>
    <w:rsid w:val="00F04C91"/>
    <w:rsid w:val="00F05000"/>
    <w:rsid w:val="00F05362"/>
    <w:rsid w:val="00F05D91"/>
    <w:rsid w:val="00F06AD3"/>
    <w:rsid w:val="00F070B2"/>
    <w:rsid w:val="00F07227"/>
    <w:rsid w:val="00F108A7"/>
    <w:rsid w:val="00F108BB"/>
    <w:rsid w:val="00F112C7"/>
    <w:rsid w:val="00F1243D"/>
    <w:rsid w:val="00F12FE4"/>
    <w:rsid w:val="00F13892"/>
    <w:rsid w:val="00F152F0"/>
    <w:rsid w:val="00F15D76"/>
    <w:rsid w:val="00F162AB"/>
    <w:rsid w:val="00F165DE"/>
    <w:rsid w:val="00F17275"/>
    <w:rsid w:val="00F20921"/>
    <w:rsid w:val="00F2192A"/>
    <w:rsid w:val="00F22443"/>
    <w:rsid w:val="00F237C2"/>
    <w:rsid w:val="00F23FA4"/>
    <w:rsid w:val="00F24A6A"/>
    <w:rsid w:val="00F24C91"/>
    <w:rsid w:val="00F24E26"/>
    <w:rsid w:val="00F251A0"/>
    <w:rsid w:val="00F25544"/>
    <w:rsid w:val="00F278E6"/>
    <w:rsid w:val="00F27F43"/>
    <w:rsid w:val="00F30790"/>
    <w:rsid w:val="00F30C9E"/>
    <w:rsid w:val="00F30CBB"/>
    <w:rsid w:val="00F32609"/>
    <w:rsid w:val="00F32FA9"/>
    <w:rsid w:val="00F33C24"/>
    <w:rsid w:val="00F33D71"/>
    <w:rsid w:val="00F33EC4"/>
    <w:rsid w:val="00F34233"/>
    <w:rsid w:val="00F35139"/>
    <w:rsid w:val="00F35A0C"/>
    <w:rsid w:val="00F36B28"/>
    <w:rsid w:val="00F3728F"/>
    <w:rsid w:val="00F37298"/>
    <w:rsid w:val="00F3747E"/>
    <w:rsid w:val="00F41BC1"/>
    <w:rsid w:val="00F41E93"/>
    <w:rsid w:val="00F427CC"/>
    <w:rsid w:val="00F444A7"/>
    <w:rsid w:val="00F4504F"/>
    <w:rsid w:val="00F53232"/>
    <w:rsid w:val="00F544A6"/>
    <w:rsid w:val="00F548B7"/>
    <w:rsid w:val="00F56B88"/>
    <w:rsid w:val="00F5717D"/>
    <w:rsid w:val="00F57FC2"/>
    <w:rsid w:val="00F60742"/>
    <w:rsid w:val="00F61679"/>
    <w:rsid w:val="00F61BCF"/>
    <w:rsid w:val="00F6562A"/>
    <w:rsid w:val="00F664C5"/>
    <w:rsid w:val="00F66600"/>
    <w:rsid w:val="00F7092C"/>
    <w:rsid w:val="00F70DAC"/>
    <w:rsid w:val="00F70EE6"/>
    <w:rsid w:val="00F717B5"/>
    <w:rsid w:val="00F71B6B"/>
    <w:rsid w:val="00F72AA7"/>
    <w:rsid w:val="00F72B18"/>
    <w:rsid w:val="00F7452A"/>
    <w:rsid w:val="00F751A8"/>
    <w:rsid w:val="00F77098"/>
    <w:rsid w:val="00F800C4"/>
    <w:rsid w:val="00F80292"/>
    <w:rsid w:val="00F80B7F"/>
    <w:rsid w:val="00F80C29"/>
    <w:rsid w:val="00F81C7D"/>
    <w:rsid w:val="00F83A7D"/>
    <w:rsid w:val="00F83E36"/>
    <w:rsid w:val="00F84A21"/>
    <w:rsid w:val="00F85054"/>
    <w:rsid w:val="00F8524F"/>
    <w:rsid w:val="00F87EC7"/>
    <w:rsid w:val="00F900E8"/>
    <w:rsid w:val="00F9022E"/>
    <w:rsid w:val="00F910B9"/>
    <w:rsid w:val="00F915C9"/>
    <w:rsid w:val="00F92A9A"/>
    <w:rsid w:val="00F94329"/>
    <w:rsid w:val="00F94680"/>
    <w:rsid w:val="00F97119"/>
    <w:rsid w:val="00F97D96"/>
    <w:rsid w:val="00FA054C"/>
    <w:rsid w:val="00FA16E3"/>
    <w:rsid w:val="00FA19C1"/>
    <w:rsid w:val="00FA1F5C"/>
    <w:rsid w:val="00FA2BC3"/>
    <w:rsid w:val="00FA38CB"/>
    <w:rsid w:val="00FA41F6"/>
    <w:rsid w:val="00FA5779"/>
    <w:rsid w:val="00FA777B"/>
    <w:rsid w:val="00FB22A6"/>
    <w:rsid w:val="00FB2307"/>
    <w:rsid w:val="00FB3A6B"/>
    <w:rsid w:val="00FB43C6"/>
    <w:rsid w:val="00FB6825"/>
    <w:rsid w:val="00FB6BAA"/>
    <w:rsid w:val="00FB7BD6"/>
    <w:rsid w:val="00FC0446"/>
    <w:rsid w:val="00FC2308"/>
    <w:rsid w:val="00FC2CE6"/>
    <w:rsid w:val="00FC3E26"/>
    <w:rsid w:val="00FC3E9E"/>
    <w:rsid w:val="00FC4D96"/>
    <w:rsid w:val="00FC6F55"/>
    <w:rsid w:val="00FD1BD4"/>
    <w:rsid w:val="00FD28E8"/>
    <w:rsid w:val="00FD3D93"/>
    <w:rsid w:val="00FD4AEA"/>
    <w:rsid w:val="00FD64D2"/>
    <w:rsid w:val="00FD6551"/>
    <w:rsid w:val="00FE0036"/>
    <w:rsid w:val="00FE23F2"/>
    <w:rsid w:val="00FE2B7D"/>
    <w:rsid w:val="00FE41D6"/>
    <w:rsid w:val="00FE5BF0"/>
    <w:rsid w:val="00FE7B68"/>
    <w:rsid w:val="00FE7FF8"/>
    <w:rsid w:val="00FF089B"/>
    <w:rsid w:val="00FF1D25"/>
    <w:rsid w:val="00FF330C"/>
    <w:rsid w:val="00FF4F3E"/>
    <w:rsid w:val="00FF50D7"/>
    <w:rsid w:val="00FF78A5"/>
    <w:rsid w:val="00FF7EE8"/>
    <w:rsid w:val="00FF7F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Type"/>
  <w:smartTagType w:namespaceuri="urn:schemas-microsoft-com:office:smarttags" w:name="place"/>
  <w:smartTagType w:namespaceuri="urn:schemas-microsoft-com:office:smarttags" w:name="PlaceName"/>
  <w:shapeDefaults>
    <o:shapedefaults v:ext="edit" spidmax="2050"/>
    <o:shapelayout v:ext="edit">
      <o:idmap v:ext="edit" data="2"/>
    </o:shapelayout>
  </w:shapeDefaults>
  <w:decimalSymbol w:val="."/>
  <w:listSeparator w:val=","/>
  <w14:docId w14:val="1A7ECA67"/>
  <w15:docId w15:val="{EE90C6FD-68D8-4C2D-9087-935608E81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unhideWhenUsed="1" w:qFormat="1"/>
    <w:lsdException w:name="heading 8" w:uiPriority="0" w:unhideWhenUsed="1" w:qFormat="1"/>
    <w:lsdException w:name="heading 9"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iPriority="0" w:unhideWhenUsed="1" w:qFormat="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iPriority="0" w:unhideWhenUsed="1" w:qFormat="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22" w:qFormat="1"/>
    <w:lsdException w:name="Emphasis"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223A"/>
    <w:rPr>
      <w:lang w:val="en-AU" w:eastAsia="en-US"/>
    </w:rPr>
  </w:style>
  <w:style w:type="paragraph" w:styleId="Heading1">
    <w:name w:val="heading 1"/>
    <w:basedOn w:val="Normal"/>
    <w:next w:val="Normal"/>
    <w:link w:val="Heading1Char"/>
    <w:uiPriority w:val="99"/>
    <w:qFormat/>
    <w:rsid w:val="00E06BE3"/>
    <w:pPr>
      <w:keepNext/>
      <w:spacing w:before="240" w:after="60"/>
      <w:outlineLvl w:val="0"/>
    </w:pPr>
    <w:rPr>
      <w:kern w:val="28"/>
    </w:rPr>
  </w:style>
  <w:style w:type="paragraph" w:styleId="Heading2">
    <w:name w:val="heading 2"/>
    <w:basedOn w:val="Normal"/>
    <w:next w:val="Normal"/>
    <w:link w:val="Heading2Char"/>
    <w:uiPriority w:val="99"/>
    <w:qFormat/>
    <w:rsid w:val="00E06BE3"/>
    <w:pPr>
      <w:keepNext/>
      <w:numPr>
        <w:ilvl w:val="1"/>
        <w:numId w:val="1"/>
      </w:numPr>
      <w:spacing w:before="240" w:after="60"/>
      <w:outlineLvl w:val="1"/>
    </w:pPr>
  </w:style>
  <w:style w:type="paragraph" w:styleId="Heading3">
    <w:name w:val="heading 3"/>
    <w:basedOn w:val="Normal"/>
    <w:next w:val="Normal"/>
    <w:link w:val="Heading3Char"/>
    <w:uiPriority w:val="99"/>
    <w:qFormat/>
    <w:rsid w:val="00E06BE3"/>
    <w:pPr>
      <w:keepNext/>
      <w:numPr>
        <w:ilvl w:val="2"/>
        <w:numId w:val="1"/>
      </w:numPr>
      <w:spacing w:before="240" w:after="60"/>
      <w:outlineLvl w:val="2"/>
    </w:pPr>
  </w:style>
  <w:style w:type="paragraph" w:styleId="Heading4">
    <w:name w:val="heading 4"/>
    <w:basedOn w:val="Normal"/>
    <w:next w:val="Normal"/>
    <w:link w:val="Heading4Char"/>
    <w:uiPriority w:val="99"/>
    <w:qFormat/>
    <w:rsid w:val="00E06BE3"/>
    <w:pPr>
      <w:keepNext/>
      <w:numPr>
        <w:ilvl w:val="3"/>
        <w:numId w:val="1"/>
      </w:numPr>
      <w:spacing w:before="240" w:after="60"/>
      <w:outlineLvl w:val="3"/>
    </w:pPr>
    <w:rPr>
      <w:b/>
      <w:bCs/>
      <w:i/>
      <w:iCs/>
      <w:sz w:val="24"/>
      <w:szCs w:val="24"/>
    </w:rPr>
  </w:style>
  <w:style w:type="paragraph" w:styleId="Heading5">
    <w:name w:val="heading 5"/>
    <w:basedOn w:val="Normal"/>
    <w:next w:val="Normal"/>
    <w:link w:val="Heading5Char"/>
    <w:uiPriority w:val="99"/>
    <w:qFormat/>
    <w:rsid w:val="00E06BE3"/>
    <w:pPr>
      <w:numPr>
        <w:ilvl w:val="4"/>
        <w:numId w:val="1"/>
      </w:numPr>
      <w:spacing w:before="240" w:after="60"/>
      <w:outlineLvl w:val="4"/>
    </w:pPr>
    <w:rPr>
      <w:rFonts w:ascii="Arial" w:hAnsi="Arial" w:cs="Arial"/>
    </w:rPr>
  </w:style>
  <w:style w:type="paragraph" w:styleId="Heading6">
    <w:name w:val="heading 6"/>
    <w:basedOn w:val="Normal"/>
    <w:next w:val="Normal"/>
    <w:link w:val="Heading6Char"/>
    <w:uiPriority w:val="99"/>
    <w:qFormat/>
    <w:rsid w:val="00E06BE3"/>
    <w:pPr>
      <w:numPr>
        <w:ilvl w:val="5"/>
        <w:numId w:val="1"/>
      </w:numPr>
      <w:spacing w:before="240" w:after="60"/>
      <w:outlineLvl w:val="5"/>
    </w:pPr>
    <w:rPr>
      <w:rFonts w:ascii="Arial" w:hAnsi="Arial" w:cs="Arial"/>
      <w:i/>
      <w:iCs/>
    </w:rPr>
  </w:style>
  <w:style w:type="paragraph" w:styleId="Heading7">
    <w:name w:val="heading 7"/>
    <w:basedOn w:val="Normal"/>
    <w:next w:val="Normal"/>
    <w:link w:val="Heading7Char"/>
    <w:uiPriority w:val="99"/>
    <w:qFormat/>
    <w:rsid w:val="00E06BE3"/>
    <w:pPr>
      <w:numPr>
        <w:ilvl w:val="6"/>
        <w:numId w:val="1"/>
      </w:numPr>
      <w:spacing w:before="240" w:after="60"/>
      <w:outlineLvl w:val="6"/>
    </w:pPr>
    <w:rPr>
      <w:rFonts w:ascii="Arial" w:hAnsi="Arial" w:cs="Arial"/>
    </w:rPr>
  </w:style>
  <w:style w:type="paragraph" w:styleId="Heading8">
    <w:name w:val="heading 8"/>
    <w:basedOn w:val="Normal"/>
    <w:next w:val="Normal"/>
    <w:link w:val="Heading8Char"/>
    <w:uiPriority w:val="99"/>
    <w:qFormat/>
    <w:rsid w:val="00E06BE3"/>
    <w:pPr>
      <w:numPr>
        <w:ilvl w:val="7"/>
        <w:numId w:val="1"/>
      </w:numPr>
      <w:spacing w:before="240" w:after="60"/>
      <w:outlineLvl w:val="7"/>
    </w:pPr>
    <w:rPr>
      <w:rFonts w:ascii="Arial" w:hAnsi="Arial" w:cs="Arial"/>
      <w:i/>
      <w:iCs/>
    </w:rPr>
  </w:style>
  <w:style w:type="paragraph" w:styleId="Heading9">
    <w:name w:val="heading 9"/>
    <w:basedOn w:val="Normal"/>
    <w:next w:val="Normal"/>
    <w:link w:val="Heading9Char"/>
    <w:uiPriority w:val="99"/>
    <w:qFormat/>
    <w:rsid w:val="00E06BE3"/>
    <w:pPr>
      <w:numPr>
        <w:ilvl w:val="8"/>
        <w:numId w:val="1"/>
      </w:numPr>
      <w:spacing w:before="240" w:after="60"/>
      <w:outlineLvl w:val="8"/>
    </w:pPr>
    <w:rPr>
      <w:rFonts w:ascii="Arial" w:hAnsi="Arial" w:cs="Arial"/>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81FCE"/>
    <w:rPr>
      <w:rFonts w:cs="Times New Roman"/>
      <w:kern w:val="28"/>
      <w:sz w:val="22"/>
      <w:szCs w:val="22"/>
      <w:lang w:val="en-AU" w:eastAsia="en-US"/>
    </w:rPr>
  </w:style>
  <w:style w:type="character" w:customStyle="1" w:styleId="Heading2Char">
    <w:name w:val="Heading 2 Char"/>
    <w:basedOn w:val="DefaultParagraphFont"/>
    <w:link w:val="Heading2"/>
    <w:uiPriority w:val="99"/>
    <w:semiHidden/>
    <w:locked/>
    <w:rsid w:val="00A81FCE"/>
    <w:rPr>
      <w:rFonts w:cs="Times New Roman"/>
      <w:sz w:val="22"/>
      <w:szCs w:val="22"/>
      <w:lang w:val="en-AU" w:eastAsia="en-US" w:bidi="ar-SA"/>
    </w:rPr>
  </w:style>
  <w:style w:type="character" w:customStyle="1" w:styleId="Heading3Char">
    <w:name w:val="Heading 3 Char"/>
    <w:basedOn w:val="DefaultParagraphFont"/>
    <w:link w:val="Heading3"/>
    <w:uiPriority w:val="99"/>
    <w:semiHidden/>
    <w:locked/>
    <w:rsid w:val="00A81FCE"/>
    <w:rPr>
      <w:rFonts w:cs="Times New Roman"/>
      <w:sz w:val="22"/>
      <w:szCs w:val="22"/>
      <w:lang w:val="en-AU" w:eastAsia="en-US" w:bidi="ar-SA"/>
    </w:rPr>
  </w:style>
  <w:style w:type="character" w:customStyle="1" w:styleId="Heading4Char">
    <w:name w:val="Heading 4 Char"/>
    <w:basedOn w:val="DefaultParagraphFont"/>
    <w:link w:val="Heading4"/>
    <w:uiPriority w:val="99"/>
    <w:semiHidden/>
    <w:locked/>
    <w:rsid w:val="00A81FCE"/>
    <w:rPr>
      <w:rFonts w:cs="Times New Roman"/>
      <w:b/>
      <w:bCs/>
      <w:i/>
      <w:iCs/>
      <w:sz w:val="24"/>
      <w:szCs w:val="24"/>
      <w:lang w:val="en-AU" w:eastAsia="en-US" w:bidi="ar-SA"/>
    </w:rPr>
  </w:style>
  <w:style w:type="character" w:customStyle="1" w:styleId="Heading5Char">
    <w:name w:val="Heading 5 Char"/>
    <w:basedOn w:val="DefaultParagraphFont"/>
    <w:link w:val="Heading5"/>
    <w:uiPriority w:val="99"/>
    <w:semiHidden/>
    <w:locked/>
    <w:rsid w:val="00A81FCE"/>
    <w:rPr>
      <w:rFonts w:ascii="Arial" w:hAnsi="Arial" w:cs="Arial"/>
      <w:sz w:val="22"/>
      <w:szCs w:val="22"/>
      <w:lang w:val="en-AU" w:eastAsia="en-US" w:bidi="ar-SA"/>
    </w:rPr>
  </w:style>
  <w:style w:type="character" w:customStyle="1" w:styleId="Heading6Char">
    <w:name w:val="Heading 6 Char"/>
    <w:basedOn w:val="DefaultParagraphFont"/>
    <w:link w:val="Heading6"/>
    <w:uiPriority w:val="99"/>
    <w:semiHidden/>
    <w:locked/>
    <w:rsid w:val="00A81FCE"/>
    <w:rPr>
      <w:rFonts w:ascii="Arial" w:hAnsi="Arial" w:cs="Arial"/>
      <w:i/>
      <w:iCs/>
      <w:sz w:val="22"/>
      <w:szCs w:val="22"/>
      <w:lang w:val="en-AU" w:eastAsia="en-US" w:bidi="ar-SA"/>
    </w:rPr>
  </w:style>
  <w:style w:type="character" w:customStyle="1" w:styleId="Heading7Char">
    <w:name w:val="Heading 7 Char"/>
    <w:basedOn w:val="DefaultParagraphFont"/>
    <w:link w:val="Heading7"/>
    <w:uiPriority w:val="99"/>
    <w:semiHidden/>
    <w:locked/>
    <w:rsid w:val="00A81FCE"/>
    <w:rPr>
      <w:rFonts w:ascii="Arial" w:hAnsi="Arial" w:cs="Arial"/>
      <w:sz w:val="22"/>
      <w:szCs w:val="22"/>
      <w:lang w:val="en-AU" w:eastAsia="en-US" w:bidi="ar-SA"/>
    </w:rPr>
  </w:style>
  <w:style w:type="character" w:customStyle="1" w:styleId="Heading8Char">
    <w:name w:val="Heading 8 Char"/>
    <w:basedOn w:val="DefaultParagraphFont"/>
    <w:link w:val="Heading8"/>
    <w:uiPriority w:val="99"/>
    <w:semiHidden/>
    <w:locked/>
    <w:rsid w:val="00A81FCE"/>
    <w:rPr>
      <w:rFonts w:ascii="Arial" w:hAnsi="Arial" w:cs="Arial"/>
      <w:i/>
      <w:iCs/>
      <w:sz w:val="22"/>
      <w:szCs w:val="22"/>
      <w:lang w:val="en-AU" w:eastAsia="en-US" w:bidi="ar-SA"/>
    </w:rPr>
  </w:style>
  <w:style w:type="character" w:customStyle="1" w:styleId="Heading9Char">
    <w:name w:val="Heading 9 Char"/>
    <w:basedOn w:val="DefaultParagraphFont"/>
    <w:link w:val="Heading9"/>
    <w:uiPriority w:val="99"/>
    <w:semiHidden/>
    <w:locked/>
    <w:rsid w:val="00A81FCE"/>
    <w:rPr>
      <w:rFonts w:ascii="Arial" w:hAnsi="Arial" w:cs="Arial"/>
      <w:i/>
      <w:iCs/>
      <w:sz w:val="18"/>
      <w:szCs w:val="18"/>
      <w:lang w:val="en-AU" w:eastAsia="en-US" w:bidi="ar-SA"/>
    </w:rPr>
  </w:style>
  <w:style w:type="paragraph" w:styleId="Header">
    <w:name w:val="header"/>
    <w:basedOn w:val="Normal"/>
    <w:link w:val="HeaderChar"/>
    <w:uiPriority w:val="99"/>
    <w:rsid w:val="00E06BE3"/>
    <w:pPr>
      <w:tabs>
        <w:tab w:val="center" w:pos="4153"/>
        <w:tab w:val="right" w:pos="8306"/>
      </w:tabs>
    </w:pPr>
    <w:rPr>
      <w:sz w:val="20"/>
      <w:szCs w:val="20"/>
    </w:rPr>
  </w:style>
  <w:style w:type="character" w:customStyle="1" w:styleId="HeaderChar">
    <w:name w:val="Header Char"/>
    <w:basedOn w:val="DefaultParagraphFont"/>
    <w:link w:val="Header"/>
    <w:uiPriority w:val="99"/>
    <w:semiHidden/>
    <w:locked/>
    <w:rsid w:val="00A81FCE"/>
    <w:rPr>
      <w:rFonts w:cs="Times New Roman"/>
      <w:sz w:val="20"/>
      <w:szCs w:val="20"/>
      <w:lang w:val="en-AU" w:eastAsia="en-US"/>
    </w:rPr>
  </w:style>
  <w:style w:type="paragraph" w:customStyle="1" w:styleId="RomanNumerials">
    <w:name w:val="RomanNumerials"/>
    <w:basedOn w:val="Normal"/>
    <w:uiPriority w:val="99"/>
    <w:rsid w:val="00E06BE3"/>
    <w:pPr>
      <w:ind w:left="709"/>
    </w:pPr>
  </w:style>
  <w:style w:type="paragraph" w:styleId="Footer">
    <w:name w:val="footer"/>
    <w:basedOn w:val="Normal"/>
    <w:link w:val="FooterChar"/>
    <w:uiPriority w:val="99"/>
    <w:rsid w:val="00E06BE3"/>
    <w:pPr>
      <w:tabs>
        <w:tab w:val="center" w:pos="4153"/>
        <w:tab w:val="right" w:pos="8306"/>
      </w:tabs>
    </w:pPr>
    <w:rPr>
      <w:sz w:val="20"/>
      <w:szCs w:val="20"/>
    </w:rPr>
  </w:style>
  <w:style w:type="character" w:customStyle="1" w:styleId="FooterChar">
    <w:name w:val="Footer Char"/>
    <w:basedOn w:val="DefaultParagraphFont"/>
    <w:link w:val="Footer"/>
    <w:uiPriority w:val="99"/>
    <w:semiHidden/>
    <w:locked/>
    <w:rsid w:val="00A81FCE"/>
    <w:rPr>
      <w:rFonts w:cs="Times New Roman"/>
      <w:sz w:val="20"/>
      <w:szCs w:val="20"/>
      <w:lang w:val="en-AU" w:eastAsia="en-US"/>
    </w:rPr>
  </w:style>
  <w:style w:type="paragraph" w:styleId="BodyText3">
    <w:name w:val="Body Text 3"/>
    <w:basedOn w:val="Normal"/>
    <w:link w:val="BodyText3Char"/>
    <w:uiPriority w:val="99"/>
    <w:rsid w:val="00E06BE3"/>
    <w:rPr>
      <w:sz w:val="16"/>
      <w:szCs w:val="16"/>
    </w:rPr>
  </w:style>
  <w:style w:type="character" w:customStyle="1" w:styleId="BodyText3Char">
    <w:name w:val="Body Text 3 Char"/>
    <w:basedOn w:val="DefaultParagraphFont"/>
    <w:link w:val="BodyText3"/>
    <w:uiPriority w:val="99"/>
    <w:semiHidden/>
    <w:locked/>
    <w:rsid w:val="00A81FCE"/>
    <w:rPr>
      <w:rFonts w:cs="Times New Roman"/>
      <w:sz w:val="16"/>
      <w:szCs w:val="16"/>
      <w:lang w:val="en-AU" w:eastAsia="en-US"/>
    </w:rPr>
  </w:style>
  <w:style w:type="paragraph" w:styleId="Title">
    <w:name w:val="Title"/>
    <w:basedOn w:val="Normal"/>
    <w:link w:val="TitleChar"/>
    <w:uiPriority w:val="99"/>
    <w:qFormat/>
    <w:rsid w:val="00E06BE3"/>
    <w:pPr>
      <w:jc w:val="center"/>
    </w:pPr>
    <w:rPr>
      <w:rFonts w:ascii="Cambria" w:hAnsi="Cambria" w:cs="Cambria"/>
      <w:b/>
      <w:bCs/>
      <w:kern w:val="28"/>
      <w:sz w:val="32"/>
      <w:szCs w:val="32"/>
    </w:rPr>
  </w:style>
  <w:style w:type="character" w:customStyle="1" w:styleId="TitleChar">
    <w:name w:val="Title Char"/>
    <w:basedOn w:val="DefaultParagraphFont"/>
    <w:link w:val="Title"/>
    <w:uiPriority w:val="99"/>
    <w:locked/>
    <w:rsid w:val="00A81FCE"/>
    <w:rPr>
      <w:rFonts w:ascii="Cambria" w:hAnsi="Cambria" w:cs="Cambria"/>
      <w:b/>
      <w:bCs/>
      <w:kern w:val="28"/>
      <w:sz w:val="32"/>
      <w:szCs w:val="32"/>
      <w:lang w:val="en-AU" w:eastAsia="en-US"/>
    </w:rPr>
  </w:style>
  <w:style w:type="paragraph" w:styleId="Subtitle">
    <w:name w:val="Subtitle"/>
    <w:basedOn w:val="Normal"/>
    <w:link w:val="SubtitleChar"/>
    <w:uiPriority w:val="99"/>
    <w:qFormat/>
    <w:rsid w:val="00E06BE3"/>
    <w:pPr>
      <w:jc w:val="center"/>
    </w:pPr>
    <w:rPr>
      <w:rFonts w:ascii="Cambria" w:hAnsi="Cambria" w:cs="Cambria"/>
      <w:sz w:val="24"/>
      <w:szCs w:val="24"/>
    </w:rPr>
  </w:style>
  <w:style w:type="character" w:customStyle="1" w:styleId="SubtitleChar">
    <w:name w:val="Subtitle Char"/>
    <w:basedOn w:val="DefaultParagraphFont"/>
    <w:link w:val="Subtitle"/>
    <w:uiPriority w:val="99"/>
    <w:locked/>
    <w:rsid w:val="00A81FCE"/>
    <w:rPr>
      <w:rFonts w:ascii="Cambria" w:hAnsi="Cambria" w:cs="Cambria"/>
      <w:sz w:val="24"/>
      <w:szCs w:val="24"/>
      <w:lang w:val="en-AU" w:eastAsia="en-US"/>
    </w:rPr>
  </w:style>
  <w:style w:type="character" w:styleId="PageNumber">
    <w:name w:val="page number"/>
    <w:basedOn w:val="DefaultParagraphFont"/>
    <w:uiPriority w:val="99"/>
    <w:rsid w:val="00E06BE3"/>
    <w:rPr>
      <w:rFonts w:cs="Times New Roman"/>
    </w:rPr>
  </w:style>
  <w:style w:type="paragraph" w:styleId="BodyText">
    <w:name w:val="Body Text"/>
    <w:basedOn w:val="Normal"/>
    <w:link w:val="BodyTextChar"/>
    <w:uiPriority w:val="99"/>
    <w:rsid w:val="00E06BE3"/>
    <w:rPr>
      <w:sz w:val="20"/>
      <w:szCs w:val="20"/>
    </w:rPr>
  </w:style>
  <w:style w:type="character" w:customStyle="1" w:styleId="BodyTextChar">
    <w:name w:val="Body Text Char"/>
    <w:basedOn w:val="DefaultParagraphFont"/>
    <w:link w:val="BodyText"/>
    <w:uiPriority w:val="99"/>
    <w:semiHidden/>
    <w:locked/>
    <w:rsid w:val="00A81FCE"/>
    <w:rPr>
      <w:rFonts w:cs="Times New Roman"/>
      <w:sz w:val="20"/>
      <w:szCs w:val="20"/>
      <w:lang w:val="en-AU" w:eastAsia="en-US"/>
    </w:rPr>
  </w:style>
  <w:style w:type="paragraph" w:styleId="DocumentMap">
    <w:name w:val="Document Map"/>
    <w:basedOn w:val="Normal"/>
    <w:link w:val="DocumentMapChar"/>
    <w:uiPriority w:val="99"/>
    <w:semiHidden/>
    <w:rsid w:val="00E06BE3"/>
    <w:pPr>
      <w:shd w:val="clear" w:color="auto" w:fill="000080"/>
    </w:pPr>
    <w:rPr>
      <w:sz w:val="2"/>
      <w:szCs w:val="2"/>
    </w:rPr>
  </w:style>
  <w:style w:type="character" w:customStyle="1" w:styleId="DocumentMapChar">
    <w:name w:val="Document Map Char"/>
    <w:basedOn w:val="DefaultParagraphFont"/>
    <w:link w:val="DocumentMap"/>
    <w:uiPriority w:val="99"/>
    <w:semiHidden/>
    <w:locked/>
    <w:rsid w:val="00A81FCE"/>
    <w:rPr>
      <w:rFonts w:cs="Times New Roman"/>
      <w:sz w:val="2"/>
      <w:szCs w:val="2"/>
      <w:lang w:val="en-AU" w:eastAsia="en-US"/>
    </w:rPr>
  </w:style>
  <w:style w:type="paragraph" w:styleId="BalloonText">
    <w:name w:val="Balloon Text"/>
    <w:basedOn w:val="Normal"/>
    <w:next w:val="Normal"/>
    <w:link w:val="BalloonTextChar"/>
    <w:uiPriority w:val="99"/>
    <w:semiHidden/>
    <w:rsid w:val="00CB6CD2"/>
    <w:rPr>
      <w:sz w:val="20"/>
      <w:szCs w:val="2"/>
    </w:rPr>
  </w:style>
  <w:style w:type="character" w:customStyle="1" w:styleId="BalloonTextChar">
    <w:name w:val="Balloon Text Char"/>
    <w:basedOn w:val="DefaultParagraphFont"/>
    <w:link w:val="BalloonText"/>
    <w:uiPriority w:val="99"/>
    <w:semiHidden/>
    <w:locked/>
    <w:rsid w:val="00CB6CD2"/>
    <w:rPr>
      <w:sz w:val="20"/>
      <w:szCs w:val="2"/>
      <w:lang w:val="en-AU" w:eastAsia="en-US"/>
    </w:rPr>
  </w:style>
  <w:style w:type="table" w:styleId="TableGrid">
    <w:name w:val="Table Grid"/>
    <w:basedOn w:val="TableNormal"/>
    <w:uiPriority w:val="99"/>
    <w:rsid w:val="000B4BB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iPriority w:val="99"/>
    <w:rsid w:val="00701162"/>
    <w:pPr>
      <w:spacing w:after="120" w:line="480" w:lineRule="auto"/>
    </w:pPr>
    <w:rPr>
      <w:sz w:val="20"/>
      <w:szCs w:val="20"/>
    </w:rPr>
  </w:style>
  <w:style w:type="character" w:customStyle="1" w:styleId="BodyText2Char">
    <w:name w:val="Body Text 2 Char"/>
    <w:basedOn w:val="DefaultParagraphFont"/>
    <w:link w:val="BodyText2"/>
    <w:uiPriority w:val="99"/>
    <w:semiHidden/>
    <w:locked/>
    <w:rsid w:val="00A81FCE"/>
    <w:rPr>
      <w:rFonts w:cs="Times New Roman"/>
      <w:sz w:val="20"/>
      <w:szCs w:val="20"/>
      <w:lang w:val="en-AU" w:eastAsia="en-US"/>
    </w:rPr>
  </w:style>
  <w:style w:type="character" w:styleId="Hyperlink">
    <w:name w:val="Hyperlink"/>
    <w:basedOn w:val="DefaultParagraphFont"/>
    <w:uiPriority w:val="99"/>
    <w:rsid w:val="00C21372"/>
    <w:rPr>
      <w:rFonts w:cs="Times New Roman"/>
      <w:color w:val="0000FF"/>
      <w:u w:val="single"/>
    </w:rPr>
  </w:style>
  <w:style w:type="character" w:styleId="CommentReference">
    <w:name w:val="annotation reference"/>
    <w:basedOn w:val="DefaultParagraphFont"/>
    <w:qFormat/>
    <w:rsid w:val="005717A8"/>
    <w:rPr>
      <w:rFonts w:cs="Times New Roman"/>
      <w:sz w:val="16"/>
      <w:szCs w:val="16"/>
    </w:rPr>
  </w:style>
  <w:style w:type="paragraph" w:styleId="CommentText">
    <w:name w:val="annotation text"/>
    <w:basedOn w:val="Normal"/>
    <w:next w:val="Normal"/>
    <w:link w:val="CommentTextChar"/>
    <w:qFormat/>
    <w:rsid w:val="0064284B"/>
    <w:rPr>
      <w:sz w:val="20"/>
      <w:szCs w:val="20"/>
      <w:lang w:eastAsia="ja-JP"/>
    </w:rPr>
  </w:style>
  <w:style w:type="character" w:customStyle="1" w:styleId="CommentTextChar">
    <w:name w:val="Comment Text Char"/>
    <w:basedOn w:val="DefaultParagraphFont"/>
    <w:link w:val="CommentText"/>
    <w:locked/>
    <w:rsid w:val="0064284B"/>
    <w:rPr>
      <w:sz w:val="20"/>
      <w:szCs w:val="20"/>
      <w:lang w:val="en-AU" w:eastAsia="ja-JP"/>
    </w:rPr>
  </w:style>
  <w:style w:type="paragraph" w:styleId="CommentSubject">
    <w:name w:val="annotation subject"/>
    <w:basedOn w:val="CommentText"/>
    <w:next w:val="CommentText"/>
    <w:link w:val="CommentSubjectChar"/>
    <w:uiPriority w:val="99"/>
    <w:semiHidden/>
    <w:rsid w:val="005717A8"/>
    <w:rPr>
      <w:b/>
      <w:bCs/>
    </w:rPr>
  </w:style>
  <w:style w:type="character" w:customStyle="1" w:styleId="CommentSubjectChar">
    <w:name w:val="Comment Subject Char"/>
    <w:basedOn w:val="CommentTextChar"/>
    <w:link w:val="CommentSubject"/>
    <w:uiPriority w:val="99"/>
    <w:locked/>
    <w:rsid w:val="005717A8"/>
    <w:rPr>
      <w:rFonts w:cs="Times New Roman"/>
      <w:b/>
      <w:bCs/>
      <w:sz w:val="20"/>
      <w:szCs w:val="20"/>
      <w:lang w:val="en-AU" w:eastAsia="ja-JP"/>
    </w:rPr>
  </w:style>
  <w:style w:type="paragraph" w:styleId="NormalWeb">
    <w:name w:val="Normal (Web)"/>
    <w:basedOn w:val="Normal"/>
    <w:uiPriority w:val="99"/>
    <w:rsid w:val="00F112C7"/>
    <w:pPr>
      <w:spacing w:before="100" w:beforeAutospacing="1" w:after="100" w:afterAutospacing="1"/>
    </w:pPr>
    <w:rPr>
      <w:rFonts w:ascii="Arial Unicode MS" w:eastAsia="Arial Unicode MS" w:cs="Arial Unicode MS"/>
      <w:sz w:val="24"/>
      <w:szCs w:val="24"/>
      <w:lang w:val="en-GB"/>
    </w:rPr>
  </w:style>
  <w:style w:type="paragraph" w:customStyle="1" w:styleId="ChapterHeading">
    <w:name w:val="Chapter Heading"/>
    <w:basedOn w:val="Normal"/>
    <w:next w:val="Normal"/>
    <w:uiPriority w:val="99"/>
    <w:rsid w:val="003B6917"/>
    <w:pPr>
      <w:keepNext/>
      <w:pBdr>
        <w:top w:val="single" w:sz="4" w:space="1" w:color="auto"/>
        <w:left w:val="single" w:sz="4" w:space="4" w:color="auto"/>
        <w:bottom w:val="single" w:sz="4" w:space="1" w:color="auto"/>
        <w:right w:val="single" w:sz="4" w:space="4" w:color="auto"/>
      </w:pBdr>
      <w:shd w:val="clear" w:color="auto" w:fill="3366FF"/>
      <w:spacing w:after="120"/>
      <w:jc w:val="center"/>
    </w:pPr>
    <w:rPr>
      <w:rFonts w:ascii="Lucida Sans Unicode" w:hAnsi="Lucida Sans Unicode" w:cs="Lucida Sans Unicode"/>
      <w:b/>
      <w:bCs/>
      <w:caps/>
      <w:color w:val="FFFFFF"/>
      <w:kern w:val="32"/>
      <w:sz w:val="36"/>
      <w:szCs w:val="36"/>
      <w:lang w:val="en-GB" w:eastAsia="en-GB"/>
    </w:rPr>
  </w:style>
  <w:style w:type="paragraph" w:customStyle="1" w:styleId="Paragraph">
    <w:name w:val="Paragraph"/>
    <w:basedOn w:val="Normal"/>
    <w:next w:val="Heading1"/>
    <w:uiPriority w:val="99"/>
    <w:rsid w:val="003B6917"/>
    <w:rPr>
      <w:rFonts w:ascii="Tahoma" w:hAnsi="Tahoma" w:cs="Tahoma"/>
      <w:b/>
      <w:bCs/>
      <w:caps/>
      <w:color w:val="3366FF"/>
      <w:kern w:val="32"/>
      <w:sz w:val="28"/>
      <w:szCs w:val="28"/>
      <w:lang w:val="en-GB" w:eastAsia="en-GB"/>
    </w:rPr>
  </w:style>
  <w:style w:type="character" w:styleId="Emphasis">
    <w:name w:val="Emphasis"/>
    <w:basedOn w:val="DefaultParagraphFont"/>
    <w:uiPriority w:val="20"/>
    <w:qFormat/>
    <w:rsid w:val="001B6435"/>
    <w:rPr>
      <w:rFonts w:cs="Times New Roman"/>
      <w:i/>
      <w:iCs/>
    </w:rPr>
  </w:style>
  <w:style w:type="character" w:styleId="FollowedHyperlink">
    <w:name w:val="FollowedHyperlink"/>
    <w:basedOn w:val="DefaultParagraphFont"/>
    <w:uiPriority w:val="99"/>
    <w:rsid w:val="00A11778"/>
    <w:rPr>
      <w:rFonts w:cs="Times New Roman"/>
      <w:color w:val="000080"/>
      <w:u w:val="single"/>
    </w:rPr>
  </w:style>
  <w:style w:type="paragraph" w:customStyle="1" w:styleId="Default">
    <w:name w:val="Default"/>
    <w:rsid w:val="00102730"/>
    <w:pPr>
      <w:autoSpaceDE w:val="0"/>
      <w:autoSpaceDN w:val="0"/>
      <w:adjustRightInd w:val="0"/>
    </w:pPr>
    <w:rPr>
      <w:rFonts w:ascii="Arial" w:hAnsi="Arial" w:cs="Arial"/>
      <w:color w:val="000000"/>
      <w:sz w:val="24"/>
      <w:szCs w:val="24"/>
      <w:lang w:val="en-US" w:eastAsia="en-US"/>
    </w:rPr>
  </w:style>
  <w:style w:type="paragraph" w:styleId="ListParagraph">
    <w:name w:val="List Paragraph"/>
    <w:basedOn w:val="Normal"/>
    <w:qFormat/>
    <w:rsid w:val="00964D24"/>
    <w:pPr>
      <w:ind w:left="720"/>
    </w:pPr>
    <w:rPr>
      <w:rFonts w:ascii="Cambria" w:hAnsi="Cambria" w:cs="Cambria"/>
      <w:sz w:val="24"/>
      <w:szCs w:val="24"/>
      <w:lang w:val="en-US"/>
    </w:rPr>
  </w:style>
  <w:style w:type="paragraph" w:customStyle="1" w:styleId="mtrachead3">
    <w:name w:val="mtrac head 3"/>
    <w:basedOn w:val="Heading3"/>
    <w:uiPriority w:val="99"/>
    <w:rsid w:val="00F910B9"/>
    <w:pPr>
      <w:numPr>
        <w:ilvl w:val="0"/>
        <w:numId w:val="0"/>
      </w:numPr>
      <w:spacing w:before="0" w:after="0"/>
    </w:pPr>
    <w:rPr>
      <w:rFonts w:ascii="HelvLight" w:hAnsi="HelvLight" w:cs="HelvLight"/>
      <w:b/>
      <w:bCs/>
      <w:sz w:val="20"/>
      <w:szCs w:val="20"/>
      <w:lang w:val="en-GB"/>
    </w:rPr>
  </w:style>
  <w:style w:type="paragraph" w:styleId="NoSpacing">
    <w:name w:val="No Spacing"/>
    <w:uiPriority w:val="99"/>
    <w:qFormat/>
    <w:rsid w:val="00110D13"/>
    <w:rPr>
      <w:rFonts w:ascii="Arial" w:hAnsi="Arial" w:cs="Arial"/>
      <w:lang w:eastAsia="en-US"/>
    </w:rPr>
  </w:style>
  <w:style w:type="character" w:customStyle="1" w:styleId="UnresolvedMention1">
    <w:name w:val="Unresolved Mention1"/>
    <w:basedOn w:val="DefaultParagraphFont"/>
    <w:uiPriority w:val="99"/>
    <w:semiHidden/>
    <w:unhideWhenUsed/>
    <w:rsid w:val="00B90A92"/>
    <w:rPr>
      <w:color w:val="605E5C"/>
      <w:shd w:val="clear" w:color="auto" w:fill="E1DFDD"/>
    </w:rPr>
  </w:style>
  <w:style w:type="paragraph" w:styleId="Revision">
    <w:name w:val="Revision"/>
    <w:hidden/>
    <w:uiPriority w:val="99"/>
    <w:semiHidden/>
    <w:rsid w:val="00714F32"/>
    <w:rPr>
      <w:lang w:val="en-AU" w:eastAsia="en-US"/>
    </w:rPr>
  </w:style>
  <w:style w:type="character" w:customStyle="1" w:styleId="UnresolvedMention2">
    <w:name w:val="Unresolved Mention2"/>
    <w:basedOn w:val="DefaultParagraphFont"/>
    <w:uiPriority w:val="99"/>
    <w:semiHidden/>
    <w:unhideWhenUsed/>
    <w:rsid w:val="00A96A15"/>
    <w:rPr>
      <w:color w:val="605E5C"/>
      <w:shd w:val="clear" w:color="auto" w:fill="E1DFDD"/>
    </w:rPr>
  </w:style>
  <w:style w:type="character" w:customStyle="1" w:styleId="rpc41">
    <w:name w:val="_rpc_41"/>
    <w:basedOn w:val="DefaultParagraphFont"/>
    <w:rsid w:val="005D2749"/>
  </w:style>
  <w:style w:type="character" w:customStyle="1" w:styleId="UnresolvedMention3">
    <w:name w:val="Unresolved Mention3"/>
    <w:basedOn w:val="DefaultParagraphFont"/>
    <w:uiPriority w:val="99"/>
    <w:semiHidden/>
    <w:unhideWhenUsed/>
    <w:rsid w:val="001C3D1C"/>
    <w:rPr>
      <w:color w:val="605E5C"/>
      <w:shd w:val="clear" w:color="auto" w:fill="E1DFDD"/>
    </w:rPr>
  </w:style>
  <w:style w:type="character" w:customStyle="1" w:styleId="UnresolvedMention4">
    <w:name w:val="Unresolved Mention4"/>
    <w:basedOn w:val="DefaultParagraphFont"/>
    <w:uiPriority w:val="99"/>
    <w:semiHidden/>
    <w:unhideWhenUsed/>
    <w:rsid w:val="00DE588F"/>
    <w:rPr>
      <w:color w:val="605E5C"/>
      <w:shd w:val="clear" w:color="auto" w:fill="E1DFDD"/>
    </w:rPr>
  </w:style>
  <w:style w:type="character" w:styleId="Strong">
    <w:name w:val="Strong"/>
    <w:basedOn w:val="DefaultParagraphFont"/>
    <w:uiPriority w:val="22"/>
    <w:qFormat/>
    <w:rsid w:val="00490EB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842942">
      <w:bodyDiv w:val="1"/>
      <w:marLeft w:val="0"/>
      <w:marRight w:val="0"/>
      <w:marTop w:val="0"/>
      <w:marBottom w:val="0"/>
      <w:divBdr>
        <w:top w:val="none" w:sz="0" w:space="0" w:color="auto"/>
        <w:left w:val="none" w:sz="0" w:space="0" w:color="auto"/>
        <w:bottom w:val="none" w:sz="0" w:space="0" w:color="auto"/>
        <w:right w:val="none" w:sz="0" w:space="0" w:color="auto"/>
      </w:divBdr>
    </w:div>
    <w:div w:id="473177456">
      <w:bodyDiv w:val="1"/>
      <w:marLeft w:val="0"/>
      <w:marRight w:val="0"/>
      <w:marTop w:val="0"/>
      <w:marBottom w:val="0"/>
      <w:divBdr>
        <w:top w:val="none" w:sz="0" w:space="0" w:color="auto"/>
        <w:left w:val="none" w:sz="0" w:space="0" w:color="auto"/>
        <w:bottom w:val="none" w:sz="0" w:space="0" w:color="auto"/>
        <w:right w:val="none" w:sz="0" w:space="0" w:color="auto"/>
      </w:divBdr>
    </w:div>
    <w:div w:id="500580105">
      <w:bodyDiv w:val="1"/>
      <w:marLeft w:val="0"/>
      <w:marRight w:val="0"/>
      <w:marTop w:val="0"/>
      <w:marBottom w:val="0"/>
      <w:divBdr>
        <w:top w:val="none" w:sz="0" w:space="0" w:color="auto"/>
        <w:left w:val="none" w:sz="0" w:space="0" w:color="auto"/>
        <w:bottom w:val="none" w:sz="0" w:space="0" w:color="auto"/>
        <w:right w:val="none" w:sz="0" w:space="0" w:color="auto"/>
      </w:divBdr>
    </w:div>
    <w:div w:id="627441740">
      <w:bodyDiv w:val="1"/>
      <w:marLeft w:val="0"/>
      <w:marRight w:val="0"/>
      <w:marTop w:val="0"/>
      <w:marBottom w:val="0"/>
      <w:divBdr>
        <w:top w:val="none" w:sz="0" w:space="0" w:color="auto"/>
        <w:left w:val="none" w:sz="0" w:space="0" w:color="auto"/>
        <w:bottom w:val="none" w:sz="0" w:space="0" w:color="auto"/>
        <w:right w:val="none" w:sz="0" w:space="0" w:color="auto"/>
      </w:divBdr>
    </w:div>
    <w:div w:id="1269238630">
      <w:bodyDiv w:val="1"/>
      <w:marLeft w:val="0"/>
      <w:marRight w:val="0"/>
      <w:marTop w:val="0"/>
      <w:marBottom w:val="0"/>
      <w:divBdr>
        <w:top w:val="none" w:sz="0" w:space="0" w:color="auto"/>
        <w:left w:val="none" w:sz="0" w:space="0" w:color="auto"/>
        <w:bottom w:val="none" w:sz="0" w:space="0" w:color="auto"/>
        <w:right w:val="none" w:sz="0" w:space="0" w:color="auto"/>
      </w:divBdr>
    </w:div>
    <w:div w:id="1442458001">
      <w:bodyDiv w:val="1"/>
      <w:marLeft w:val="0"/>
      <w:marRight w:val="0"/>
      <w:marTop w:val="0"/>
      <w:marBottom w:val="0"/>
      <w:divBdr>
        <w:top w:val="none" w:sz="0" w:space="0" w:color="auto"/>
        <w:left w:val="none" w:sz="0" w:space="0" w:color="auto"/>
        <w:bottom w:val="none" w:sz="0" w:space="0" w:color="auto"/>
        <w:right w:val="none" w:sz="0" w:space="0" w:color="auto"/>
      </w:divBdr>
    </w:div>
    <w:div w:id="1739089103">
      <w:marLeft w:val="0"/>
      <w:marRight w:val="0"/>
      <w:marTop w:val="0"/>
      <w:marBottom w:val="0"/>
      <w:divBdr>
        <w:top w:val="none" w:sz="0" w:space="0" w:color="auto"/>
        <w:left w:val="none" w:sz="0" w:space="0" w:color="auto"/>
        <w:bottom w:val="none" w:sz="0" w:space="0" w:color="auto"/>
        <w:right w:val="none" w:sz="0" w:space="0" w:color="auto"/>
      </w:divBdr>
    </w:div>
    <w:div w:id="1739089104">
      <w:marLeft w:val="0"/>
      <w:marRight w:val="0"/>
      <w:marTop w:val="0"/>
      <w:marBottom w:val="0"/>
      <w:divBdr>
        <w:top w:val="none" w:sz="0" w:space="0" w:color="auto"/>
        <w:left w:val="none" w:sz="0" w:space="0" w:color="auto"/>
        <w:bottom w:val="none" w:sz="0" w:space="0" w:color="auto"/>
        <w:right w:val="none" w:sz="0" w:space="0" w:color="auto"/>
      </w:divBdr>
      <w:divsChild>
        <w:div w:id="1739089105">
          <w:marLeft w:val="0"/>
          <w:marRight w:val="0"/>
          <w:marTop w:val="0"/>
          <w:marBottom w:val="0"/>
          <w:divBdr>
            <w:top w:val="none" w:sz="0" w:space="0" w:color="auto"/>
            <w:left w:val="none" w:sz="0" w:space="0" w:color="auto"/>
            <w:bottom w:val="none" w:sz="0" w:space="0" w:color="auto"/>
            <w:right w:val="none" w:sz="0" w:space="0" w:color="auto"/>
          </w:divBdr>
        </w:div>
      </w:divsChild>
    </w:div>
    <w:div w:id="1739089107">
      <w:marLeft w:val="0"/>
      <w:marRight w:val="0"/>
      <w:marTop w:val="0"/>
      <w:marBottom w:val="0"/>
      <w:divBdr>
        <w:top w:val="none" w:sz="0" w:space="0" w:color="auto"/>
        <w:left w:val="none" w:sz="0" w:space="0" w:color="auto"/>
        <w:bottom w:val="none" w:sz="0" w:space="0" w:color="auto"/>
        <w:right w:val="none" w:sz="0" w:space="0" w:color="auto"/>
      </w:divBdr>
    </w:div>
    <w:div w:id="1739089108">
      <w:marLeft w:val="0"/>
      <w:marRight w:val="0"/>
      <w:marTop w:val="0"/>
      <w:marBottom w:val="0"/>
      <w:divBdr>
        <w:top w:val="none" w:sz="0" w:space="0" w:color="auto"/>
        <w:left w:val="none" w:sz="0" w:space="0" w:color="auto"/>
        <w:bottom w:val="none" w:sz="0" w:space="0" w:color="auto"/>
        <w:right w:val="none" w:sz="0" w:space="0" w:color="auto"/>
      </w:divBdr>
      <w:divsChild>
        <w:div w:id="1739089106">
          <w:marLeft w:val="0"/>
          <w:marRight w:val="0"/>
          <w:marTop w:val="0"/>
          <w:marBottom w:val="0"/>
          <w:divBdr>
            <w:top w:val="none" w:sz="0" w:space="0" w:color="auto"/>
            <w:left w:val="none" w:sz="0" w:space="0" w:color="auto"/>
            <w:bottom w:val="none" w:sz="0" w:space="0" w:color="auto"/>
            <w:right w:val="none" w:sz="0" w:space="0" w:color="auto"/>
          </w:divBdr>
        </w:div>
        <w:div w:id="1739089110">
          <w:marLeft w:val="0"/>
          <w:marRight w:val="0"/>
          <w:marTop w:val="0"/>
          <w:marBottom w:val="0"/>
          <w:divBdr>
            <w:top w:val="none" w:sz="0" w:space="0" w:color="auto"/>
            <w:left w:val="none" w:sz="0" w:space="0" w:color="auto"/>
            <w:bottom w:val="none" w:sz="0" w:space="0" w:color="auto"/>
            <w:right w:val="none" w:sz="0" w:space="0" w:color="auto"/>
          </w:divBdr>
        </w:div>
      </w:divsChild>
    </w:div>
    <w:div w:id="1739089109">
      <w:marLeft w:val="0"/>
      <w:marRight w:val="0"/>
      <w:marTop w:val="0"/>
      <w:marBottom w:val="0"/>
      <w:divBdr>
        <w:top w:val="none" w:sz="0" w:space="0" w:color="auto"/>
        <w:left w:val="none" w:sz="0" w:space="0" w:color="auto"/>
        <w:bottom w:val="none" w:sz="0" w:space="0" w:color="auto"/>
        <w:right w:val="none" w:sz="0" w:space="0" w:color="auto"/>
      </w:divBdr>
    </w:div>
    <w:div w:id="1739089111">
      <w:marLeft w:val="0"/>
      <w:marRight w:val="0"/>
      <w:marTop w:val="0"/>
      <w:marBottom w:val="0"/>
      <w:divBdr>
        <w:top w:val="none" w:sz="0" w:space="0" w:color="auto"/>
        <w:left w:val="none" w:sz="0" w:space="0" w:color="auto"/>
        <w:bottom w:val="none" w:sz="0" w:space="0" w:color="auto"/>
        <w:right w:val="none" w:sz="0" w:space="0" w:color="auto"/>
      </w:divBdr>
    </w:div>
    <w:div w:id="1937129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nice.org.uk/guidance/ng144/" TargetMode="External"/><Relationship Id="rId18" Type="http://schemas.openxmlformats.org/officeDocument/2006/relationships/hyperlink" Target="https://www.medicines.org.uk/emc/product/602/pil" TargetMode="External"/><Relationship Id="rId26" Type="http://schemas.openxmlformats.org/officeDocument/2006/relationships/hyperlink" Target="https://www.medicines.org.uk/emc/files/pil.602.pdf" TargetMode="External"/><Relationship Id="rId39" Type="http://schemas.openxmlformats.org/officeDocument/2006/relationships/hyperlink" Target="mailto:r.raftopoulos@nhs.net" TargetMode="External"/><Relationship Id="rId21" Type="http://schemas.openxmlformats.org/officeDocument/2006/relationships/hyperlink" Target="http://www.yellowcard.gov.uk" TargetMode="External"/><Relationship Id="rId34" Type="http://schemas.openxmlformats.org/officeDocument/2006/relationships/hyperlink" Target="https://www.gov.uk/travelling-controlled-drugs" TargetMode="External"/><Relationship Id="rId42" Type="http://schemas.openxmlformats.org/officeDocument/2006/relationships/hyperlink" Target="mailto:miranda.keates@nhs.net" TargetMode="External"/><Relationship Id="rId47" Type="http://schemas.openxmlformats.org/officeDocument/2006/relationships/hyperlink" Target="mailto:l.marsh1@nhs.net" TargetMode="External"/><Relationship Id="rId50" Type="http://schemas.openxmlformats.org/officeDocument/2006/relationships/hyperlink" Target="mailto:Victoria.williams25@nhs.net" TargetMode="External"/><Relationship Id="rId55" Type="http://schemas.openxmlformats.org/officeDocument/2006/relationships/hyperlink" Target="mailto:kmccarthy@nhs.net" TargetMode="External"/><Relationship Id="rId63"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www.yellowcard.gov.uk" TargetMode="External"/><Relationship Id="rId29" Type="http://schemas.openxmlformats.org/officeDocument/2006/relationships/hyperlink" Target="https://www.medicinescomplete.com" TargetMode="External"/><Relationship Id="rId11" Type="http://schemas.openxmlformats.org/officeDocument/2006/relationships/endnotes" Target="endnotes.xml"/><Relationship Id="rId24" Type="http://schemas.openxmlformats.org/officeDocument/2006/relationships/hyperlink" Target="https://www.medicines.org.uk/emc/product/602/smpc" TargetMode="External"/><Relationship Id="rId32" Type="http://schemas.openxmlformats.org/officeDocument/2006/relationships/hyperlink" Target="https://www.mstrust.org.uk/a-z/sativex-nabiximols" TargetMode="External"/><Relationship Id="rId37" Type="http://schemas.openxmlformats.org/officeDocument/2006/relationships/hyperlink" Target="mailto:Victoria.williams25@nhs.net" TargetMode="External"/><Relationship Id="rId40" Type="http://schemas.openxmlformats.org/officeDocument/2006/relationships/hyperlink" Target="Tel:020" TargetMode="External"/><Relationship Id="rId45" Type="http://schemas.openxmlformats.org/officeDocument/2006/relationships/hyperlink" Target="mailto:r.raftopoulos@nhs.net" TargetMode="External"/><Relationship Id="rId53" Type="http://schemas.openxmlformats.org/officeDocument/2006/relationships/hyperlink" Target="mailto:eli.silber@nhs.net" TargetMode="External"/><Relationship Id="rId58" Type="http://schemas.openxmlformats.org/officeDocument/2006/relationships/header" Target="header1.xml"/><Relationship Id="rId5" Type="http://schemas.openxmlformats.org/officeDocument/2006/relationships/customXml" Target="../customXml/item5.xml"/><Relationship Id="rId61" Type="http://schemas.openxmlformats.org/officeDocument/2006/relationships/header" Target="header3.xml"/><Relationship Id="rId19" Type="http://schemas.openxmlformats.org/officeDocument/2006/relationships/hyperlink" Target="http://www.medicines.org.uk" TargetMode="External"/><Relationship Id="rId14" Type="http://schemas.openxmlformats.org/officeDocument/2006/relationships/hyperlink" Target="https://www.medicines.org.uk/emc/product/602/smpc" TargetMode="External"/><Relationship Id="rId22" Type="http://schemas.openxmlformats.org/officeDocument/2006/relationships/hyperlink" Target="https://www.medicines.org.uk/emc/product/602/smpc" TargetMode="External"/><Relationship Id="rId27" Type="http://schemas.openxmlformats.org/officeDocument/2006/relationships/hyperlink" Target="https://www.nice.org.uk/guidance/cg186" TargetMode="External"/><Relationship Id="rId30" Type="http://schemas.openxmlformats.org/officeDocument/2006/relationships/hyperlink" Target="https://www.medicines.org.uk/emc/product/602/smpc" TargetMode="External"/><Relationship Id="rId35" Type="http://schemas.openxmlformats.org/officeDocument/2006/relationships/hyperlink" Target="mailto:p.brex@nhs.net" TargetMode="External"/><Relationship Id="rId43" Type="http://schemas.openxmlformats.org/officeDocument/2006/relationships/hyperlink" Target="mailto:p.brex@nhs.net" TargetMode="External"/><Relationship Id="rId48" Type="http://schemas.openxmlformats.org/officeDocument/2006/relationships/hyperlink" Target="mailto:Deborah.clark7@nhs.net" TargetMode="External"/><Relationship Id="rId56" Type="http://schemas.openxmlformats.org/officeDocument/2006/relationships/hyperlink" Target="mailto:lisa.perfect@nhs.net" TargetMode="External"/><Relationship Id="rId64" Type="http://schemas.openxmlformats.org/officeDocument/2006/relationships/theme" Target="theme/theme1.xml"/><Relationship Id="rId8" Type="http://schemas.openxmlformats.org/officeDocument/2006/relationships/settings" Target="settings.xml"/><Relationship Id="rId51" Type="http://schemas.openxmlformats.org/officeDocument/2006/relationships/hyperlink" Target="mailto:Makeda.best@gstt.nhs.uk" TargetMode="External"/><Relationship Id="rId3" Type="http://schemas.openxmlformats.org/officeDocument/2006/relationships/customXml" Target="../customXml/item3.xml"/><Relationship Id="rId12" Type="http://schemas.openxmlformats.org/officeDocument/2006/relationships/image" Target="media/image1.emf"/><Relationship Id="rId17" Type="http://schemas.openxmlformats.org/officeDocument/2006/relationships/hyperlink" Target="http://www.yellowcard.gov.uk" TargetMode="External"/><Relationship Id="rId25" Type="http://schemas.openxmlformats.org/officeDocument/2006/relationships/hyperlink" Target="https://www.medicines.org.uk/emc/product/602/smpc" TargetMode="External"/><Relationship Id="rId33" Type="http://schemas.openxmlformats.org/officeDocument/2006/relationships/hyperlink" Target="http://www.sativex.co.uk" TargetMode="External"/><Relationship Id="rId38" Type="http://schemas.openxmlformats.org/officeDocument/2006/relationships/hyperlink" Target="mailto:y.falah@nhs.net" TargetMode="External"/><Relationship Id="rId46" Type="http://schemas.openxmlformats.org/officeDocument/2006/relationships/hyperlink" Target="mailto:maureen.ennis@nhs.net" TargetMode="External"/><Relationship Id="rId59" Type="http://schemas.openxmlformats.org/officeDocument/2006/relationships/header" Target="header2.xml"/><Relationship Id="rId20" Type="http://schemas.openxmlformats.org/officeDocument/2006/relationships/hyperlink" Target="https://www.nice.org.uk/guidance/cg186/chapter/Recommendations" TargetMode="External"/><Relationship Id="rId41" Type="http://schemas.openxmlformats.org/officeDocument/2006/relationships/hyperlink" Target="mailto:gosia.kuran@nhs.net" TargetMode="External"/><Relationship Id="rId54" Type="http://schemas.openxmlformats.org/officeDocument/2006/relationships/hyperlink" Target="Tel:020" TargetMode="External"/><Relationship Id="rId62"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medicines.org.uk/emc/product/602/pil" TargetMode="External"/><Relationship Id="rId23" Type="http://schemas.openxmlformats.org/officeDocument/2006/relationships/hyperlink" Target="https://www.medicines.org.uk/emc/product/602/smpc" TargetMode="External"/><Relationship Id="rId28" Type="http://schemas.openxmlformats.org/officeDocument/2006/relationships/hyperlink" Target="https://www.nice.org.uk/guidance/ng144/chapter/recommendations" TargetMode="External"/><Relationship Id="rId36" Type="http://schemas.openxmlformats.org/officeDocument/2006/relationships/hyperlink" Target="mailto:eli.silber@nhs.net" TargetMode="External"/><Relationship Id="rId49" Type="http://schemas.openxmlformats.org/officeDocument/2006/relationships/hyperlink" Target="mailto:Shelley.jones1@nhs.net" TargetMode="External"/><Relationship Id="rId57" Type="http://schemas.openxmlformats.org/officeDocument/2006/relationships/hyperlink" Target="mailto:LG.QE-MedInfo@nhs.net" TargetMode="External"/><Relationship Id="rId10" Type="http://schemas.openxmlformats.org/officeDocument/2006/relationships/footnotes" Target="footnotes.xml"/><Relationship Id="rId31" Type="http://schemas.openxmlformats.org/officeDocument/2006/relationships/hyperlink" Target="https://www.medicines.org.uk/emc/files/pil.602.pdf" TargetMode="External"/><Relationship Id="rId44" Type="http://schemas.openxmlformats.org/officeDocument/2006/relationships/hyperlink" Target="mailto:y.falah@nhs.net" TargetMode="External"/><Relationship Id="rId52" Type="http://schemas.openxmlformats.org/officeDocument/2006/relationships/hyperlink" Target="mailto:NeurologyPharmacists@gstt.nhs.uk" TargetMode="External"/><Relationship Id="rId6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SEL CCG Document" ma:contentTypeID="0x0101009CEB1DA2CC907747900298E7F35D742E008D84F8F0A37BD84B839648B375A60A9F" ma:contentTypeVersion="3" ma:contentTypeDescription="" ma:contentTypeScope="" ma:versionID="e8e76dea9d7b222a85af5c21c927f168">
  <xsd:schema xmlns:xsd="http://www.w3.org/2001/XMLSchema" xmlns:xs="http://www.w3.org/2001/XMLSchema" xmlns:p="http://schemas.microsoft.com/office/2006/metadata/properties" targetNamespace="http://schemas.microsoft.com/office/2006/metadata/properties" ma:root="true" ma:fieldsID="0967b7be50301903c78f9c39c6fd9af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c65629fe-fa3b-4d8f-b0ac-4a13011ce303" ContentTypeId="0x0101009CEB1DA2CC907747900298E7F35D742E" PreviousValue="false"/>
</file>

<file path=customXml/itemProps1.xml><?xml version="1.0" encoding="utf-8"?>
<ds:datastoreItem xmlns:ds="http://schemas.openxmlformats.org/officeDocument/2006/customXml" ds:itemID="{F42FB3D4-966E-4C0F-9259-C6D70FA9E657}">
  <ds:schemaRefs>
    <ds:schemaRef ds:uri="http://schemas.openxmlformats.org/officeDocument/2006/bibliography"/>
  </ds:schemaRefs>
</ds:datastoreItem>
</file>

<file path=customXml/itemProps2.xml><?xml version="1.0" encoding="utf-8"?>
<ds:datastoreItem xmlns:ds="http://schemas.openxmlformats.org/officeDocument/2006/customXml" ds:itemID="{E0EE31FE-A908-47CA-A026-774C4203E7A7}">
  <ds:schemaRefs>
    <ds:schemaRef ds:uri="http://schemas.microsoft.com/sharepoint/v3/contenttype/forms"/>
  </ds:schemaRefs>
</ds:datastoreItem>
</file>

<file path=customXml/itemProps3.xml><?xml version="1.0" encoding="utf-8"?>
<ds:datastoreItem xmlns:ds="http://schemas.openxmlformats.org/officeDocument/2006/customXml" ds:itemID="{20A81781-8AA5-4A88-B355-75246A06291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CF674C7-A842-4108-ACFE-9831E36155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B12217A3-1001-480F-9DDA-7D1A49F016C3}">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5306</Words>
  <Characters>30250</Characters>
  <Application>Microsoft Office Word</Application>
  <DocSecurity>0</DocSecurity>
  <Lines>252</Lines>
  <Paragraphs>70</Paragraphs>
  <ScaleCrop>false</ScaleCrop>
  <HeadingPairs>
    <vt:vector size="2" baseType="variant">
      <vt:variant>
        <vt:lpstr>Title</vt:lpstr>
      </vt:variant>
      <vt:variant>
        <vt:i4>1</vt:i4>
      </vt:variant>
    </vt:vector>
  </HeadingPairs>
  <TitlesOfParts>
    <vt:vector size="1" baseType="lpstr">
      <vt:lpstr>FRAMEWORK  - SHARED CARE</vt:lpstr>
    </vt:vector>
  </TitlesOfParts>
  <Company>Croydon Health</Company>
  <LinksUpToDate>false</LinksUpToDate>
  <CharactersWithSpaces>35486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FRAMEWORK  - SHARED CARE</dc:title>
  <dc:creator>Richard Brady</dc:creator>
  <cp:lastModifiedBy>Diane Hannaford (NHS South East London ICB)</cp:lastModifiedBy>
  <cp:revision>2</cp:revision>
  <cp:lastPrinted>2021-01-14T11:21:00Z</cp:lastPrinted>
  <dcterms:created xsi:type="dcterms:W3CDTF">2022-12-06T10:35:00Z</dcterms:created>
  <dcterms:modified xsi:type="dcterms:W3CDTF">2022-12-06T10:35:00Z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0x0101009CEB1DA2CC907747900298E7F35D742E008D84F8F0A37BD84B839648B375A60A9F</vt:lpwstr>
  </property>
  <property fmtid="{D5CDD505-2E9C-101B-9397-08002B2CF9AE}" pid="3" name="_dlc_DocIdItemGuid">
    <vt:lpwstr>0f4ebb32-5866-4617-9fd8-542ee758ef04</vt:lpwstr>
  </property>
  <property fmtid="{D5CDD505-2E9C-101B-9397-08002B2CF9AE}" pid="4" name="Order">
    <vt:r8>4412800</vt:r8>
  </property>
  <property fmtid="{D5CDD505-2E9C-101B-9397-08002B2CF9AE}" pid="5" name="xd_Signature">
    <vt:bool>false</vt:bool>
  </property>
  <property fmtid="{D5CDD505-2E9C-101B-9397-08002B2CF9AE}" pid="6" name="xd_ProgID">
    <vt:lpwstr/>
  </property>
  <property fmtid="{D5CDD505-2E9C-101B-9397-08002B2CF9AE}" pid="7" name="SharedWithUsers">
    <vt:lpwstr/>
  </property>
  <property fmtid="{D5CDD505-2E9C-101B-9397-08002B2CF9AE}" pid="8" name="TriggerFlowInfo">
    <vt:lpwstr/>
  </property>
  <property fmtid="{D5CDD505-2E9C-101B-9397-08002B2CF9AE}" pid="9" name="_SourceUrl">
    <vt:lpwstr/>
  </property>
  <property fmtid="{D5CDD505-2E9C-101B-9397-08002B2CF9AE}" pid="10" name="_SharedFileIndex">
    <vt:lpwstr/>
  </property>
  <property fmtid="{D5CDD505-2E9C-101B-9397-08002B2CF9AE}" pid="11" name="TaxCatchAll">
    <vt:lpwstr/>
  </property>
  <property fmtid="{D5CDD505-2E9C-101B-9397-08002B2CF9AE}" pid="12" name="ComplianceAssetId">
    <vt:lpwstr/>
  </property>
  <property fmtid="{D5CDD505-2E9C-101B-9397-08002B2CF9AE}" pid="13" name="TemplateUrl">
    <vt:lpwstr/>
  </property>
  <property fmtid="{D5CDD505-2E9C-101B-9397-08002B2CF9AE}" pid="14" name="_ExtendedDescription">
    <vt:lpwstr/>
  </property>
  <property fmtid="{D5CDD505-2E9C-101B-9397-08002B2CF9AE}" pid="15" name="MediaServiceImageTags">
    <vt:lpwstr/>
  </property>
  <property fmtid="{D5CDD505-2E9C-101B-9397-08002B2CF9AE}" pid="16" name="lcf76f155ced4ddcb4097134ff3c332f">
    <vt:lpwstr/>
  </property>
</Properties>
</file>