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57387686" w:displacedByCustomXml="next"/>
    <w:bookmarkEnd w:id="0" w:displacedByCustomXml="next"/>
    <w:sdt>
      <w:sdtPr>
        <w:id w:val="726775094"/>
        <w:docPartObj>
          <w:docPartGallery w:val="Cover Pages"/>
          <w:docPartUnique/>
        </w:docPartObj>
      </w:sdtPr>
      <w:sdtEndPr/>
      <w:sdtContent>
        <w:p w14:paraId="793336B1" w14:textId="1B8EBCF0" w:rsidR="003C55B4" w:rsidRDefault="009E4EF4">
          <w:pPr>
            <w:rPr>
              <w:rFonts w:asciiTheme="majorHAnsi" w:hAnsiTheme="majorHAnsi"/>
              <w:smallCaps/>
              <w:color w:val="B31166" w:themeColor="accent1"/>
              <w:spacing w:val="10"/>
              <w:sz w:val="48"/>
              <w:szCs w:val="48"/>
            </w:rPr>
          </w:pPr>
          <w:r>
            <w:rPr>
              <w:rFonts w:ascii="Century Schoolbook" w:hAnsi="Century Schoolbook"/>
              <w:smallCaps/>
              <w:noProof/>
              <w:color w:val="4F271C"/>
              <w:spacing w:val="10"/>
              <w:sz w:val="32"/>
              <w:szCs w:val="32"/>
            </w:rPr>
            <mc:AlternateContent>
              <mc:Choice Requires="wps">
                <w:drawing>
                  <wp:anchor distT="0" distB="0" distL="114300" distR="114300" simplePos="0" relativeHeight="251678720" behindDoc="0" locked="0" layoutInCell="1" allowOverlap="1" wp14:anchorId="168BE8C2" wp14:editId="774B3720">
                    <wp:simplePos x="0" y="0"/>
                    <wp:positionH relativeFrom="margin">
                      <wp:posOffset>1403985</wp:posOffset>
                    </wp:positionH>
                    <wp:positionV relativeFrom="margin">
                      <wp:posOffset>5508625</wp:posOffset>
                    </wp:positionV>
                    <wp:extent cx="3455670" cy="2544445"/>
                    <wp:effectExtent l="41910" t="41275" r="45720" b="43180"/>
                    <wp:wrapSquare wrapText="bothSides"/>
                    <wp:docPr id="80"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5670" cy="2544445"/>
                            </a:xfrm>
                            <a:prstGeom prst="bracketPair">
                              <a:avLst>
                                <a:gd name="adj" fmla="val 16667"/>
                              </a:avLst>
                            </a:prstGeom>
                            <a:solidFill>
                              <a:srgbClr val="FFFFFF"/>
                            </a:solidFill>
                            <a:ln w="7620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14:paraId="5F2EC8EA" w14:textId="65F2FB95" w:rsidR="004F689A" w:rsidRDefault="00236BC5" w:rsidP="004F689A">
                                <w:pPr>
                                  <w:spacing w:after="100"/>
                                  <w:rPr>
                                    <w:color w:val="850C4B" w:themeColor="accent1" w:themeShade="BF"/>
                                    <w:sz w:val="28"/>
                                    <w:szCs w:val="28"/>
                                  </w:rPr>
                                </w:pPr>
                                <w:r>
                                  <w:rPr>
                                    <w:color w:val="850C4B" w:themeColor="accent1" w:themeShade="BF"/>
                                    <w:sz w:val="28"/>
                                    <w:szCs w:val="28"/>
                                  </w:rPr>
                                  <w:t>“All patients will have online access to their full record, both retrospective and prospective, including the ability to add their own information, as the default position from April 2020.”</w:t>
                                </w:r>
                              </w:p>
                              <w:p w14:paraId="35AA709A" w14:textId="34E1350C" w:rsidR="00236BC5" w:rsidRDefault="00236BC5" w:rsidP="004F689A">
                                <w:pPr>
                                  <w:spacing w:after="100"/>
                                  <w:rPr>
                                    <w:color w:val="850C4B" w:themeColor="accent1" w:themeShade="BF"/>
                                    <w:sz w:val="28"/>
                                    <w:szCs w:val="28"/>
                                  </w:rPr>
                                </w:pPr>
                                <w:r>
                                  <w:rPr>
                                    <w:color w:val="850C4B" w:themeColor="accent1" w:themeShade="BF"/>
                                    <w:sz w:val="28"/>
                                    <w:szCs w:val="28"/>
                                  </w:rPr>
                                  <w:t>GMS contract 2019-2024</w:t>
                                </w:r>
                              </w:p>
                            </w:txbxContent>
                          </wps:txbx>
                          <wps:bodyPr rot="0" vert="horz" wrap="square" lIns="182880" tIns="228600" rIns="137160" bIns="2286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68BE8C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6" o:spid="_x0000_s1026" type="#_x0000_t185" style="position:absolute;margin-left:110.55pt;margin-top:433.75pt;width:272.1pt;height:200.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" filled="t" strokecolor="#b31166 [3204]" strokeweight="6pt">
                    <v:shadow opacity=".5"/>
                    <v:textbox inset="14.4pt,18pt,10.8pt,18pt">
                      <w:txbxContent>
                        <w:p w14:paraId="5F2EC8EA" w14:textId="65F2FB95" w:rsidR="004F689A" w:rsidRDefault="00236BC5" w:rsidP="004F689A">
                          <w:pPr>
                            <w:spacing w:after="100"/>
                            <w:rPr>
                              <w:color w:val="850C4B" w:themeColor="accent1" w:themeShade="BF"/>
                              <w:sz w:val="28"/>
                              <w:szCs w:val="28"/>
                            </w:rPr>
                          </w:pPr>
                          <w:r>
                            <w:rPr>
                              <w:color w:val="850C4B" w:themeColor="accent1" w:themeShade="BF"/>
                              <w:sz w:val="28"/>
                              <w:szCs w:val="28"/>
                            </w:rPr>
                            <w:t>“All patients will have online access to their full record, both retrospective and prospective, including the ability to add their own information, as the default position from April 2020.”</w:t>
                          </w:r>
                        </w:p>
                        <w:p w14:paraId="35AA709A" w14:textId="34E1350C" w:rsidR="00236BC5" w:rsidRDefault="00236BC5" w:rsidP="004F689A">
                          <w:pPr>
                            <w:spacing w:after="100"/>
                            <w:rPr>
                              <w:color w:val="850C4B" w:themeColor="accent1" w:themeShade="BF"/>
                              <w:sz w:val="28"/>
                              <w:szCs w:val="28"/>
                            </w:rPr>
                          </w:pPr>
                          <w:r>
                            <w:rPr>
                              <w:color w:val="850C4B" w:themeColor="accent1" w:themeShade="BF"/>
                              <w:sz w:val="28"/>
                              <w:szCs w:val="28"/>
                            </w:rPr>
                            <w:t>GMS contract 2019-2024</w:t>
                          </w:r>
                        </w:p>
                      </w:txbxContent>
                    </v:textbox>
                    <w10:wrap type="square" anchorx="margin" anchory="margin"/>
                  </v:shape>
                </w:pict>
              </mc:Fallback>
            </mc:AlternateContent>
          </w:r>
          <w:r>
            <w:rPr>
              <w:rFonts w:asciiTheme="majorHAnsi" w:hAnsiTheme="majorHAnsi"/>
              <w:smallCaps/>
              <w:noProof/>
              <w:color w:val="B31166" w:themeColor="accent1"/>
              <w:spacing w:val="10"/>
              <w:sz w:val="48"/>
              <w:szCs w:val="48"/>
              <w:lang w:eastAsia="en-US"/>
            </w:rPr>
            <mc:AlternateContent>
              <mc:Choice Requires="wps">
                <w:drawing>
                  <wp:anchor distT="0" distB="0" distL="114300" distR="114300" simplePos="0" relativeHeight="251677696" behindDoc="0" locked="0" layoutInCell="0" allowOverlap="1" wp14:anchorId="6C9293F9" wp14:editId="7DACA13A">
                    <wp:simplePos x="0" y="0"/>
                    <wp:positionH relativeFrom="margin">
                      <wp:posOffset>11430</wp:posOffset>
                    </wp:positionH>
                    <wp:positionV relativeFrom="page">
                      <wp:posOffset>531495</wp:posOffset>
                    </wp:positionV>
                    <wp:extent cx="5694680" cy="5445125"/>
                    <wp:effectExtent l="1905" t="0" r="0" b="0"/>
                    <wp:wrapNone/>
                    <wp:docPr id="79"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4680" cy="544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7A435" w14:textId="08E8C6B0" w:rsidR="003C55B4" w:rsidRPr="004F689A" w:rsidRDefault="00901900">
                                <w:pPr>
                                  <w:rPr>
                                    <w:rFonts w:asciiTheme="majorHAnsi" w:hAnsiTheme="majorHAnsi"/>
                                    <w:b/>
                                    <w:bCs/>
                                    <w:smallCaps/>
                                    <w:color w:val="7E1232" w:themeColor="accent2" w:themeShade="80"/>
                                    <w:spacing w:val="20"/>
                                    <w:sz w:val="64"/>
                                    <w:szCs w:val="64"/>
                                  </w:rPr>
                                </w:pPr>
                                <w:sdt>
                                  <w:sdtPr>
                                    <w:rPr>
                                      <w:rFonts w:asciiTheme="majorHAnsi" w:hAnsiTheme="majorHAnsi"/>
                                      <w:b/>
                                      <w:bCs/>
                                      <w:smallCaps/>
                                      <w:color w:val="7E1232" w:themeColor="accent2" w:themeShade="80"/>
                                      <w:spacing w:val="20"/>
                                      <w:sz w:val="64"/>
                                      <w:szCs w:val="64"/>
                                    </w:rPr>
                                    <w:alias w:val="Title"/>
                                    <w:id w:val="83737007"/>
                                    <w:placeholder>
                                      <w:docPart w:val="1B35E92541FA4B3FAC3627F7B1D30322"/>
                                    </w:placeholder>
                                    <w:dataBinding w:prefixMappings="xmlns:ns0='http://schemas.openxmlformats.org/package/2006/metadata/core-properties' xmlns:ns1='http://purl.org/dc/elements/1.1/'" w:xpath="/ns0:coreProperties[1]/ns1:title[1]" w:storeItemID="{6C3C8BC8-F283-45AE-878A-BAB7291924A1}"/>
                                    <w:text/>
                                  </w:sdtPr>
                                  <w:sdtEndPr/>
                                  <w:sdtContent>
                                    <w:r w:rsidR="004A5747" w:rsidRPr="004F689A">
                                      <w:rPr>
                                        <w:rFonts w:asciiTheme="majorHAnsi" w:hAnsiTheme="majorHAnsi"/>
                                        <w:b/>
                                        <w:bCs/>
                                        <w:smallCaps/>
                                        <w:color w:val="7E1232" w:themeColor="accent2" w:themeShade="80"/>
                                        <w:spacing w:val="20"/>
                                        <w:sz w:val="64"/>
                                        <w:szCs w:val="64"/>
                                      </w:rPr>
                                      <w:t xml:space="preserve">Patient </w:t>
                                    </w:r>
                                    <w:r w:rsidR="00236BC5">
                                      <w:rPr>
                                        <w:rFonts w:asciiTheme="majorHAnsi" w:hAnsiTheme="majorHAnsi"/>
                                        <w:b/>
                                        <w:bCs/>
                                        <w:smallCaps/>
                                        <w:color w:val="7E1232" w:themeColor="accent2" w:themeShade="80"/>
                                        <w:spacing w:val="20"/>
                                        <w:sz w:val="64"/>
                                        <w:szCs w:val="64"/>
                                      </w:rPr>
                                      <w:t>Online</w:t>
                                    </w:r>
                                    <w:r w:rsidR="004A5747" w:rsidRPr="004F689A">
                                      <w:rPr>
                                        <w:rFonts w:asciiTheme="majorHAnsi" w:hAnsiTheme="majorHAnsi"/>
                                        <w:b/>
                                        <w:bCs/>
                                        <w:smallCaps/>
                                        <w:color w:val="7E1232" w:themeColor="accent2" w:themeShade="80"/>
                                        <w:spacing w:val="20"/>
                                        <w:sz w:val="64"/>
                                        <w:szCs w:val="64"/>
                                      </w:rPr>
                                      <w:t xml:space="preserve"> Record Access Information Sheet For Primary Care</w:t>
                                    </w:r>
                                  </w:sdtContent>
                                </w:sdt>
                              </w:p>
                              <w:p w14:paraId="7C437199" w14:textId="7F34615C" w:rsidR="003C55B4" w:rsidRPr="00B56302" w:rsidRDefault="00901900">
                                <w:pPr>
                                  <w:rPr>
                                    <w:rStyle w:val="SubtitleChar"/>
                                    <w:color w:val="850C4B" w:themeColor="accent1" w:themeShade="BF"/>
                                    <w:sz w:val="28"/>
                                    <w:szCs w:val="28"/>
                                  </w:rPr>
                                </w:pPr>
                                <w:sdt>
                                  <w:sdtPr>
                                    <w:rPr>
                                      <w:rStyle w:val="SubtitleChar"/>
                                      <w:color w:val="850C4B" w:themeColor="accent1" w:themeShade="BF"/>
                                      <w:sz w:val="28"/>
                                      <w:szCs w:val="28"/>
                                    </w:rPr>
                                    <w:alias w:val="Subtitle"/>
                                    <w:id w:val="83737009"/>
                                    <w:placeholder>
                                      <w:docPart w:val="67AFD607BF2249E68A8FC3323CE8715C"/>
                                    </w:placeholder>
                                    <w:dataBinding w:prefixMappings="xmlns:ns0='http://schemas.openxmlformats.org/package/2006/metadata/core-properties' xmlns:ns1='http://purl.org/dc/elements/1.1/'" w:xpath="/ns0:coreProperties[1]/ns1:subject[1]" w:storeItemID="{6C3C8BC8-F283-45AE-878A-BAB7291924A1}"/>
                                    <w:text/>
                                  </w:sdtPr>
                                  <w:sdtEndPr>
                                    <w:rPr>
                                      <w:rStyle w:val="SubtitleChar"/>
                                    </w:rPr>
                                  </w:sdtEndPr>
                                  <w:sdtContent>
                                    <w:r w:rsidR="00B56302" w:rsidRPr="00B56302">
                                      <w:rPr>
                                        <w:rStyle w:val="SubtitleChar"/>
                                        <w:color w:val="850C4B" w:themeColor="accent1" w:themeShade="BF"/>
                                        <w:sz w:val="28"/>
                                        <w:szCs w:val="28"/>
                                      </w:rPr>
                                      <w:t>GP contractual requirements with regards to patient online medical record access, including safeguarding considerations, as well as practical elements of using SystmOne and EMIS</w:t>
                                    </w:r>
                                  </w:sdtContent>
                                </w:sdt>
                              </w:p>
                              <w:p w14:paraId="4269ED73" w14:textId="77777777" w:rsidR="003C55B4" w:rsidRDefault="003C55B4">
                                <w:pPr>
                                  <w:rPr>
                                    <w:i/>
                                    <w:color w:val="7E1232" w:themeColor="accent2" w:themeShade="80"/>
                                    <w:sz w:val="28"/>
                                    <w:szCs w:val="28"/>
                                  </w:rPr>
                                </w:pPr>
                              </w:p>
                              <w:p w14:paraId="75394DC9" w14:textId="77777777" w:rsidR="00B60411" w:rsidRPr="00236BC5" w:rsidRDefault="00B60411" w:rsidP="00B60411">
                                <w:pPr>
                                  <w:pBdr>
                                    <w:top w:val="nil"/>
                                    <w:left w:val="nil"/>
                                    <w:bottom w:val="nil"/>
                                    <w:right w:val="nil"/>
                                    <w:between w:val="nil"/>
                                  </w:pBdr>
                                  <w:spacing w:after="0"/>
                                  <w:rPr>
                                    <w:rFonts w:eastAsia="Arial" w:cs="Arial"/>
                                    <w:color w:val="000000"/>
                                    <w:sz w:val="24"/>
                                    <w:szCs w:val="24"/>
                                  </w:rPr>
                                </w:pPr>
                                <w:r w:rsidRPr="00236BC5">
                                  <w:rPr>
                                    <w:rFonts w:eastAsia="Arial" w:cs="Arial"/>
                                    <w:color w:val="000000"/>
                                    <w:sz w:val="24"/>
                                    <w:szCs w:val="24"/>
                                  </w:rPr>
                                  <w:t>Dr Neera Dholakia, Named GP Safeguarding Children West London CCG</w:t>
                                </w:r>
                              </w:p>
                              <w:p w14:paraId="39ADB815" w14:textId="6CCE6FFC" w:rsidR="00236BC5" w:rsidRPr="00236BC5" w:rsidRDefault="00236BC5" w:rsidP="00236BC5">
                                <w:pPr>
                                  <w:pBdr>
                                    <w:top w:val="nil"/>
                                    <w:left w:val="nil"/>
                                    <w:bottom w:val="nil"/>
                                    <w:right w:val="nil"/>
                                    <w:between w:val="nil"/>
                                  </w:pBdr>
                                  <w:spacing w:after="0"/>
                                  <w:rPr>
                                    <w:rFonts w:eastAsia="Arial" w:cs="Arial"/>
                                    <w:color w:val="000000"/>
                                    <w:sz w:val="24"/>
                                    <w:szCs w:val="24"/>
                                  </w:rPr>
                                </w:pPr>
                                <w:r w:rsidRPr="00236BC5">
                                  <w:rPr>
                                    <w:rFonts w:eastAsia="Arial" w:cs="Arial"/>
                                    <w:color w:val="000000"/>
                                    <w:sz w:val="24"/>
                                    <w:szCs w:val="24"/>
                                  </w:rPr>
                                  <w:t>Dr Tamsin Robinson, Named GP Safeguarding Children Ealing CCG</w:t>
                                </w:r>
                              </w:p>
                              <w:p w14:paraId="1F990434" w14:textId="6F23846C" w:rsidR="00236BC5" w:rsidRPr="00236BC5" w:rsidRDefault="00236BC5" w:rsidP="00236BC5">
                                <w:pPr>
                                  <w:pBdr>
                                    <w:top w:val="nil"/>
                                    <w:left w:val="nil"/>
                                    <w:bottom w:val="nil"/>
                                    <w:right w:val="nil"/>
                                    <w:between w:val="nil"/>
                                  </w:pBdr>
                                  <w:spacing w:after="0"/>
                                  <w:rPr>
                                    <w:rFonts w:eastAsia="Arial" w:cs="Arial"/>
                                    <w:sz w:val="24"/>
                                    <w:szCs w:val="24"/>
                                  </w:rPr>
                                </w:pPr>
                                <w:r w:rsidRPr="00236BC5">
                                  <w:rPr>
                                    <w:rFonts w:eastAsia="Arial" w:cs="Arial"/>
                                    <w:sz w:val="24"/>
                                    <w:szCs w:val="24"/>
                                  </w:rPr>
                                  <w:t>Dr Shimona Gayle, Named GP Safeguarding Children Southwark CCG</w:t>
                                </w:r>
                              </w:p>
                              <w:p w14:paraId="21BFB5B4" w14:textId="77777777" w:rsidR="004F689A" w:rsidRDefault="004F689A" w:rsidP="004F689A">
                                <w:pPr>
                                  <w:pBdr>
                                    <w:top w:val="nil"/>
                                    <w:left w:val="nil"/>
                                    <w:bottom w:val="nil"/>
                                    <w:right w:val="nil"/>
                                    <w:between w:val="nil"/>
                                  </w:pBdr>
                                  <w:rPr>
                                    <w:rFonts w:eastAsia="Arial" w:cs="Arial"/>
                                    <w:iCs/>
                                    <w:color w:val="000000"/>
                                  </w:rPr>
                                </w:pPr>
                              </w:p>
                              <w:p w14:paraId="49540AE1" w14:textId="21471A33" w:rsidR="004F689A" w:rsidRDefault="004F689A" w:rsidP="004F689A">
                                <w:pPr>
                                  <w:pBdr>
                                    <w:top w:val="nil"/>
                                    <w:left w:val="nil"/>
                                    <w:bottom w:val="nil"/>
                                    <w:right w:val="nil"/>
                                    <w:between w:val="nil"/>
                                  </w:pBdr>
                                  <w:rPr>
                                    <w:rFonts w:eastAsia="Arial" w:cs="Arial"/>
                                    <w:iCs/>
                                    <w:color w:val="000000"/>
                                  </w:rPr>
                                </w:pPr>
                                <w:r w:rsidRPr="004F689A">
                                  <w:rPr>
                                    <w:rFonts w:eastAsia="Arial" w:cs="Arial"/>
                                    <w:iCs/>
                                    <w:color w:val="000000"/>
                                  </w:rPr>
                                  <w:t xml:space="preserve">Signed off by National Clinical Lead | Primary Care Digital Transformation | Operations and Information | NHS England </w:t>
                                </w:r>
                              </w:p>
                              <w:p w14:paraId="3FC4D2FF" w14:textId="4EFEAB0E" w:rsidR="00E97E78" w:rsidRPr="004F689A" w:rsidRDefault="00E97E78" w:rsidP="004F689A">
                                <w:pPr>
                                  <w:pBdr>
                                    <w:top w:val="nil"/>
                                    <w:left w:val="nil"/>
                                    <w:bottom w:val="nil"/>
                                    <w:right w:val="nil"/>
                                    <w:between w:val="nil"/>
                                  </w:pBdr>
                                  <w:rPr>
                                    <w:rFonts w:eastAsia="Arial" w:cs="Arial"/>
                                    <w:iCs/>
                                    <w:color w:val="000000"/>
                                  </w:rPr>
                                </w:pPr>
                                <w:r>
                                  <w:rPr>
                                    <w:rFonts w:eastAsia="Arial" w:cs="Arial"/>
                                    <w:iCs/>
                                    <w:color w:val="000000"/>
                                  </w:rPr>
                                  <w:t>December 2020</w:t>
                                </w:r>
                              </w:p>
                              <w:p w14:paraId="74C719C9" w14:textId="6F152E07" w:rsidR="003C55B4" w:rsidRDefault="003C55B4"/>
                              <w:p w14:paraId="1A93A886" w14:textId="77777777" w:rsidR="004F689A" w:rsidRDefault="004F689A"/>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9293F9" id="Rectangle 85" o:spid="_x0000_s1027" style="position:absolute;margin-left:.9pt;margin-top:41.85pt;width:448.4pt;height:428.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" o:allowincell="f" filled="f" stroked="f">
                    <v:textbox>
                      <w:txbxContent>
                        <w:p w14:paraId="4B57A435" w14:textId="08E8C6B0" w:rsidR="003C55B4" w:rsidRPr="004F689A" w:rsidRDefault="00994DB6">
                          <w:pPr>
                            <w:rPr>
                              <w:rFonts w:asciiTheme="majorHAnsi" w:hAnsiTheme="majorHAnsi"/>
                              <w:b/>
                              <w:bCs/>
                              <w:smallCaps/>
                              <w:color w:val="7E1232" w:themeColor="accent2" w:themeShade="80"/>
                              <w:spacing w:val="20"/>
                              <w:sz w:val="64"/>
                              <w:szCs w:val="64"/>
                            </w:rPr>
                          </w:pPr>
                          <w:sdt>
                            <w:sdtPr>
                              <w:rPr>
                                <w:rFonts w:asciiTheme="majorHAnsi" w:hAnsiTheme="majorHAnsi"/>
                                <w:b/>
                                <w:bCs/>
                                <w:smallCaps/>
                                <w:color w:val="7E1232" w:themeColor="accent2" w:themeShade="80"/>
                                <w:spacing w:val="20"/>
                                <w:sz w:val="64"/>
                                <w:szCs w:val="64"/>
                              </w:rPr>
                              <w:alias w:val="Title"/>
                              <w:id w:val="83737007"/>
                              <w:placeholder>
                                <w:docPart w:val="1B35E92541FA4B3FAC3627F7B1D30322"/>
                              </w:placeholder>
                              <w:dataBinding w:prefixMappings="xmlns:ns0='http://schemas.openxmlformats.org/package/2006/metadata/core-properties' xmlns:ns1='http://purl.org/dc/elements/1.1/'" w:xpath="/ns0:coreProperties[1]/ns1:title[1]" w:storeItemID="{6C3C8BC8-F283-45AE-878A-BAB7291924A1}"/>
                              <w:text/>
                            </w:sdtPr>
                            <w:sdtEndPr/>
                            <w:sdtContent>
                              <w:r w:rsidR="004A5747" w:rsidRPr="004F689A">
                                <w:rPr>
                                  <w:rFonts w:asciiTheme="majorHAnsi" w:hAnsiTheme="majorHAnsi"/>
                                  <w:b/>
                                  <w:bCs/>
                                  <w:smallCaps/>
                                  <w:color w:val="7E1232" w:themeColor="accent2" w:themeShade="80"/>
                                  <w:spacing w:val="20"/>
                                  <w:sz w:val="64"/>
                                  <w:szCs w:val="64"/>
                                </w:rPr>
                                <w:t xml:space="preserve">Patient </w:t>
                              </w:r>
                              <w:r w:rsidR="00236BC5">
                                <w:rPr>
                                  <w:rFonts w:asciiTheme="majorHAnsi" w:hAnsiTheme="majorHAnsi"/>
                                  <w:b/>
                                  <w:bCs/>
                                  <w:smallCaps/>
                                  <w:color w:val="7E1232" w:themeColor="accent2" w:themeShade="80"/>
                                  <w:spacing w:val="20"/>
                                  <w:sz w:val="64"/>
                                  <w:szCs w:val="64"/>
                                </w:rPr>
                                <w:t>Online</w:t>
                              </w:r>
                              <w:r w:rsidR="004A5747" w:rsidRPr="004F689A">
                                <w:rPr>
                                  <w:rFonts w:asciiTheme="majorHAnsi" w:hAnsiTheme="majorHAnsi"/>
                                  <w:b/>
                                  <w:bCs/>
                                  <w:smallCaps/>
                                  <w:color w:val="7E1232" w:themeColor="accent2" w:themeShade="80"/>
                                  <w:spacing w:val="20"/>
                                  <w:sz w:val="64"/>
                                  <w:szCs w:val="64"/>
                                </w:rPr>
                                <w:t xml:space="preserve"> Record Access Information Sheet For Primary Care</w:t>
                              </w:r>
                            </w:sdtContent>
                          </w:sdt>
                        </w:p>
                        <w:p w14:paraId="7C437199" w14:textId="7F34615C" w:rsidR="003C55B4" w:rsidRPr="00B56302" w:rsidRDefault="00994DB6">
                          <w:pPr>
                            <w:rPr>
                              <w:rStyle w:val="SubtitleChar"/>
                              <w:color w:val="850C4B" w:themeColor="accent1" w:themeShade="BF"/>
                              <w:sz w:val="28"/>
                              <w:szCs w:val="28"/>
                            </w:rPr>
                          </w:pPr>
                          <w:sdt>
                            <w:sdtPr>
                              <w:rPr>
                                <w:rStyle w:val="SubtitleChar"/>
                                <w:color w:val="850C4B" w:themeColor="accent1" w:themeShade="BF"/>
                                <w:sz w:val="28"/>
                                <w:szCs w:val="28"/>
                              </w:rPr>
                              <w:alias w:val="Subtitle"/>
                              <w:id w:val="83737009"/>
                              <w:placeholder>
                                <w:docPart w:val="67AFD607BF2249E68A8FC3323CE8715C"/>
                              </w:placeholder>
                              <w:dataBinding w:prefixMappings="xmlns:ns0='http://schemas.openxmlformats.org/package/2006/metadata/core-properties' xmlns:ns1='http://purl.org/dc/elements/1.1/'" w:xpath="/ns0:coreProperties[1]/ns1:subject[1]" w:storeItemID="{6C3C8BC8-F283-45AE-878A-BAB7291924A1}"/>
                              <w:text/>
                            </w:sdtPr>
                            <w:sdtEndPr>
                              <w:rPr>
                                <w:rStyle w:val="SubtitleChar"/>
                              </w:rPr>
                            </w:sdtEndPr>
                            <w:sdtContent>
                              <w:r w:rsidR="00B56302" w:rsidRPr="00B56302">
                                <w:rPr>
                                  <w:rStyle w:val="SubtitleChar"/>
                                  <w:color w:val="850C4B" w:themeColor="accent1" w:themeShade="BF"/>
                                  <w:sz w:val="28"/>
                                  <w:szCs w:val="28"/>
                                </w:rPr>
                                <w:t>GP contractual requirements with regards to patient online medical record access, including safeguarding considerations, as well as practical elements of using SystmOne and EMIS</w:t>
                              </w:r>
                            </w:sdtContent>
                          </w:sdt>
                        </w:p>
                        <w:p w14:paraId="4269ED73" w14:textId="77777777" w:rsidR="003C55B4" w:rsidRDefault="003C55B4">
                          <w:pPr>
                            <w:rPr>
                              <w:i/>
                              <w:color w:val="7E1232" w:themeColor="accent2" w:themeShade="80"/>
                              <w:sz w:val="28"/>
                              <w:szCs w:val="28"/>
                            </w:rPr>
                          </w:pPr>
                        </w:p>
                        <w:p w14:paraId="75394DC9" w14:textId="77777777" w:rsidR="00B60411" w:rsidRPr="00236BC5" w:rsidRDefault="00B60411" w:rsidP="00B60411">
                          <w:pPr>
                            <w:pBdr>
                              <w:top w:val="nil"/>
                              <w:left w:val="nil"/>
                              <w:bottom w:val="nil"/>
                              <w:right w:val="nil"/>
                              <w:between w:val="nil"/>
                            </w:pBdr>
                            <w:spacing w:after="0"/>
                            <w:rPr>
                              <w:rFonts w:eastAsia="Arial" w:cs="Arial"/>
                              <w:color w:val="000000"/>
                              <w:sz w:val="24"/>
                              <w:szCs w:val="24"/>
                            </w:rPr>
                          </w:pPr>
                          <w:r w:rsidRPr="00236BC5">
                            <w:rPr>
                              <w:rFonts w:eastAsia="Arial" w:cs="Arial"/>
                              <w:color w:val="000000"/>
                              <w:sz w:val="24"/>
                              <w:szCs w:val="24"/>
                            </w:rPr>
                            <w:t>Dr Neera Dholakia, Named GP Safeguarding Children West London CCG</w:t>
                          </w:r>
                        </w:p>
                        <w:p w14:paraId="39ADB815" w14:textId="6CCE6FFC" w:rsidR="00236BC5" w:rsidRPr="00236BC5" w:rsidRDefault="00236BC5" w:rsidP="00236BC5">
                          <w:pPr>
                            <w:pBdr>
                              <w:top w:val="nil"/>
                              <w:left w:val="nil"/>
                              <w:bottom w:val="nil"/>
                              <w:right w:val="nil"/>
                              <w:between w:val="nil"/>
                            </w:pBdr>
                            <w:spacing w:after="0"/>
                            <w:rPr>
                              <w:rFonts w:eastAsia="Arial" w:cs="Arial"/>
                              <w:color w:val="000000"/>
                              <w:sz w:val="24"/>
                              <w:szCs w:val="24"/>
                            </w:rPr>
                          </w:pPr>
                          <w:r w:rsidRPr="00236BC5">
                            <w:rPr>
                              <w:rFonts w:eastAsia="Arial" w:cs="Arial"/>
                              <w:color w:val="000000"/>
                              <w:sz w:val="24"/>
                              <w:szCs w:val="24"/>
                            </w:rPr>
                            <w:t>Dr Tamsin Robinson, Named GP Safeguarding Children Ealing CCG</w:t>
                          </w:r>
                        </w:p>
                        <w:p w14:paraId="1F990434" w14:textId="6F23846C" w:rsidR="00236BC5" w:rsidRPr="00236BC5" w:rsidRDefault="00236BC5" w:rsidP="00236BC5">
                          <w:pPr>
                            <w:pBdr>
                              <w:top w:val="nil"/>
                              <w:left w:val="nil"/>
                              <w:bottom w:val="nil"/>
                              <w:right w:val="nil"/>
                              <w:between w:val="nil"/>
                            </w:pBdr>
                            <w:spacing w:after="0"/>
                            <w:rPr>
                              <w:rFonts w:eastAsia="Arial" w:cs="Arial"/>
                              <w:sz w:val="24"/>
                              <w:szCs w:val="24"/>
                            </w:rPr>
                          </w:pPr>
                          <w:r w:rsidRPr="00236BC5">
                            <w:rPr>
                              <w:rFonts w:eastAsia="Arial" w:cs="Arial"/>
                              <w:sz w:val="24"/>
                              <w:szCs w:val="24"/>
                            </w:rPr>
                            <w:t>Dr Shimona Gayle, Named GP Safeguarding Children Southwark CCG</w:t>
                          </w:r>
                        </w:p>
                        <w:p w14:paraId="21BFB5B4" w14:textId="77777777" w:rsidR="004F689A" w:rsidRDefault="004F689A" w:rsidP="004F689A">
                          <w:pPr>
                            <w:pBdr>
                              <w:top w:val="nil"/>
                              <w:left w:val="nil"/>
                              <w:bottom w:val="nil"/>
                              <w:right w:val="nil"/>
                              <w:between w:val="nil"/>
                            </w:pBdr>
                            <w:rPr>
                              <w:rFonts w:eastAsia="Arial" w:cs="Arial"/>
                              <w:iCs/>
                              <w:color w:val="000000"/>
                            </w:rPr>
                          </w:pPr>
                        </w:p>
                        <w:p w14:paraId="49540AE1" w14:textId="21471A33" w:rsidR="004F689A" w:rsidRDefault="004F689A" w:rsidP="004F689A">
                          <w:pPr>
                            <w:pBdr>
                              <w:top w:val="nil"/>
                              <w:left w:val="nil"/>
                              <w:bottom w:val="nil"/>
                              <w:right w:val="nil"/>
                              <w:between w:val="nil"/>
                            </w:pBdr>
                            <w:rPr>
                              <w:rFonts w:eastAsia="Arial" w:cs="Arial"/>
                              <w:iCs/>
                              <w:color w:val="000000"/>
                            </w:rPr>
                          </w:pPr>
                          <w:r w:rsidRPr="004F689A">
                            <w:rPr>
                              <w:rFonts w:eastAsia="Arial" w:cs="Arial"/>
                              <w:iCs/>
                              <w:color w:val="000000"/>
                            </w:rPr>
                            <w:t xml:space="preserve">Signed off by National Clinical Lead | Primary Care Digital Transformation | Operations and Information | NHS England </w:t>
                          </w:r>
                        </w:p>
                        <w:p w14:paraId="3FC4D2FF" w14:textId="4EFEAB0E" w:rsidR="00E97E78" w:rsidRPr="004F689A" w:rsidRDefault="00E97E78" w:rsidP="004F689A">
                          <w:pPr>
                            <w:pBdr>
                              <w:top w:val="nil"/>
                              <w:left w:val="nil"/>
                              <w:bottom w:val="nil"/>
                              <w:right w:val="nil"/>
                              <w:between w:val="nil"/>
                            </w:pBdr>
                            <w:rPr>
                              <w:rFonts w:eastAsia="Arial" w:cs="Arial"/>
                              <w:iCs/>
                              <w:color w:val="000000"/>
                            </w:rPr>
                          </w:pPr>
                          <w:r>
                            <w:rPr>
                              <w:rFonts w:eastAsia="Arial" w:cs="Arial"/>
                              <w:iCs/>
                              <w:color w:val="000000"/>
                            </w:rPr>
                            <w:t>December 2020</w:t>
                          </w:r>
                        </w:p>
                        <w:p w14:paraId="74C719C9" w14:textId="6F152E07" w:rsidR="003C55B4" w:rsidRDefault="003C55B4"/>
                        <w:p w14:paraId="1A93A886" w14:textId="77777777" w:rsidR="004F689A" w:rsidRDefault="004F689A"/>
                      </w:txbxContent>
                    </v:textbox>
                    <w10:wrap anchorx="margin" anchory="page"/>
                  </v:rect>
                </w:pict>
              </mc:Fallback>
            </mc:AlternateContent>
          </w:r>
          <w:r>
            <w:rPr>
              <w:rFonts w:ascii="Century Schoolbook" w:hAnsi="Century Schoolbook"/>
              <w:smallCaps/>
              <w:noProof/>
              <w:color w:val="4F271C"/>
              <w:spacing w:val="10"/>
              <w:sz w:val="32"/>
              <w:szCs w:val="32"/>
              <w:lang w:eastAsia="en-US"/>
            </w:rPr>
            <mc:AlternateContent>
              <mc:Choice Requires="wpg">
                <w:drawing>
                  <wp:anchor distT="0" distB="0" distL="114300" distR="114300" simplePos="0" relativeHeight="251676672" behindDoc="0" locked="0" layoutInCell="0" allowOverlap="1" wp14:anchorId="4E439DBC" wp14:editId="233162F5">
                    <wp:simplePos x="0" y="0"/>
                    <mc:AlternateContent>
                      <mc:Choice Requires="wp14">
                        <wp:positionH relativeFrom="page">
                          <wp14:pctPosHOffset>75000</wp14:pctPosHOffset>
                        </wp:positionH>
                      </mc:Choice>
                      <mc:Fallback>
                        <wp:positionH relativeFrom="page">
                          <wp:posOffset>5829300</wp:posOffset>
                        </wp:positionH>
                      </mc:Fallback>
                    </mc:AlternateContent>
                    <wp:positionV relativeFrom="page">
                      <wp:align>center</wp:align>
                    </wp:positionV>
                    <wp:extent cx="1766570" cy="10232390"/>
                    <wp:effectExtent l="19685" t="28575" r="23495" b="35560"/>
                    <wp:wrapNone/>
                    <wp:docPr id="68"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6570" cy="10232390"/>
                              <a:chOff x="8731" y="45"/>
                              <a:chExt cx="2782" cy="16114"/>
                            </a:xfrm>
                          </wpg:grpSpPr>
                          <wpg:grpSp>
                            <wpg:cNvPr id="69" name="Group 75"/>
                            <wpg:cNvGrpSpPr>
                              <a:grpSpLocks/>
                            </wpg:cNvGrpSpPr>
                            <wpg:grpSpPr bwMode="auto">
                              <a:xfrm>
                                <a:off x="9203" y="45"/>
                                <a:ext cx="2310" cy="16114"/>
                                <a:chOff x="6022" y="8835"/>
                                <a:chExt cx="2310" cy="16114"/>
                              </a:xfrm>
                            </wpg:grpSpPr>
                            <wps:wsp>
                              <wps:cNvPr id="70" name="Rectangle 76"/>
                              <wps:cNvSpPr>
                                <a:spLocks noChangeArrowheads="1"/>
                              </wps:cNvSpPr>
                              <wps:spPr bwMode="auto">
                                <a:xfrm>
                                  <a:off x="6676" y="8835"/>
                                  <a:ext cx="1512" cy="16114"/>
                                </a:xfrm>
                                <a:prstGeom prst="rect">
                                  <a:avLst/>
                                </a:prstGeom>
                                <a:gradFill rotWithShape="1">
                                  <a:gsLst>
                                    <a:gs pos="0">
                                      <a:schemeClr val="accent1">
                                        <a:lumMod val="60000"/>
                                        <a:lumOff val="40000"/>
                                      </a:schemeClr>
                                    </a:gs>
                                    <a:gs pos="100000">
                                      <a:schemeClr val="accent1">
                                        <a:lumMod val="100000"/>
                                        <a:lumOff val="0"/>
                                      </a:schemeClr>
                                    </a:gs>
                                  </a:gsLst>
                                  <a:lin ang="0" scaled="1"/>
                                </a:gradFill>
                                <a:ln>
                                  <a:noFill/>
                                </a:ln>
                                <a:extLst>
                                  <a:ext uri="{91240B29-F687-4F45-9708-019B960494DF}">
                                    <a14:hiddenLine xmlns:a14="http://schemas.microsoft.com/office/drawing/2010/main" w="9525">
                                      <a:solidFill>
                                        <a:srgbClr val="BFB675"/>
                                      </a:solidFill>
                                      <a:miter lim="800000"/>
                                      <a:headEnd/>
                                      <a:tailEnd/>
                                    </a14:hiddenLine>
                                  </a:ext>
                                </a:extLst>
                              </wps:spPr>
                              <wps:bodyPr rot="0" vert="horz" wrap="square" lIns="91440" tIns="45720" rIns="91440" bIns="45720" anchor="t" anchorCtr="0" upright="1">
                                <a:noAutofit/>
                              </wps:bodyPr>
                            </wps:wsp>
                            <wps:wsp>
                              <wps:cNvPr id="71" name="AutoShape 77"/>
                              <wps:cNvCnPr>
                                <a:cxnSpLocks noChangeShapeType="1"/>
                              </wps:cNvCnPr>
                              <wps:spPr bwMode="auto">
                                <a:xfrm>
                                  <a:off x="6359" y="8835"/>
                                  <a:ext cx="0" cy="16114"/>
                                </a:xfrm>
                                <a:prstGeom prst="straightConnector1">
                                  <a:avLst/>
                                </a:prstGeom>
                                <a:noFill/>
                                <a:ln w="1270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72" name="AutoShape 78"/>
                              <wps:cNvCnPr>
                                <a:cxnSpLocks noChangeShapeType="1"/>
                              </wps:cNvCnPr>
                              <wps:spPr bwMode="auto">
                                <a:xfrm>
                                  <a:off x="8332" y="8835"/>
                                  <a:ext cx="0" cy="16111"/>
                                </a:xfrm>
                                <a:prstGeom prst="straightConnector1">
                                  <a:avLst/>
                                </a:prstGeom>
                                <a:noFill/>
                                <a:ln w="285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wps:wsp>
                              <wps:cNvPr id="73" name="AutoShape 79"/>
                              <wps:cNvCnPr>
                                <a:cxnSpLocks noChangeShapeType="1"/>
                              </wps:cNvCnPr>
                              <wps:spPr bwMode="auto">
                                <a:xfrm>
                                  <a:off x="6587" y="8835"/>
                                  <a:ext cx="0" cy="16114"/>
                                </a:xfrm>
                                <a:prstGeom prst="straightConnector1">
                                  <a:avLst/>
                                </a:prstGeom>
                                <a:noFill/>
                                <a:ln w="5715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74" name="AutoShape 80"/>
                              <wps:cNvCnPr>
                                <a:cxnSpLocks noChangeShapeType="1"/>
                              </wps:cNvCnPr>
                              <wps:spPr bwMode="auto">
                                <a:xfrm>
                                  <a:off x="6022" y="8835"/>
                                  <a:ext cx="0" cy="16109"/>
                                </a:xfrm>
                                <a:prstGeom prst="straightConnector1">
                                  <a:avLst/>
                                </a:prstGeom>
                                <a:noFill/>
                                <a:ln w="28575">
                                  <a:solidFill>
                                    <a:schemeClr val="accent1">
                                      <a:lumMod val="20000"/>
                                      <a:lumOff val="80000"/>
                                    </a:schemeClr>
                                  </a:solidFill>
                                  <a:round/>
                                  <a:headEnd/>
                                  <a:tailEnd/>
                                </a:ln>
                                <a:extLst>
                                  <a:ext uri="{909E8E84-426E-40DD-AFC4-6F175D3DCCD1}">
                                    <a14:hiddenFill xmlns:a14="http://schemas.microsoft.com/office/drawing/2010/main">
                                      <a:noFill/>
                                    </a14:hiddenFill>
                                  </a:ext>
                                </a:extLst>
                              </wps:spPr>
                              <wps:bodyPr/>
                            </wps:wsp>
                          </wpg:grpSp>
                          <wps:wsp>
                            <wps:cNvPr id="75" name="Oval 81"/>
                            <wps:cNvSpPr>
                              <a:spLocks noChangeArrowheads="1"/>
                            </wps:cNvSpPr>
                            <wps:spPr bwMode="auto">
                              <a:xfrm>
                                <a:off x="8731" y="12549"/>
                                <a:ext cx="1737" cy="1687"/>
                              </a:xfrm>
                              <a:prstGeom prst="ellipse">
                                <a:avLst/>
                              </a:prstGeom>
                              <a:solidFill>
                                <a:schemeClr val="accent1">
                                  <a:lumMod val="100000"/>
                                  <a:lumOff val="0"/>
                                </a:schemeClr>
                              </a:solidFill>
                              <a:ln w="38100" cmpd="dbl">
                                <a:solidFill>
                                  <a:schemeClr val="accent1">
                                    <a:lumMod val="100000"/>
                                    <a:lumOff val="0"/>
                                  </a:schemeClr>
                                </a:solidFill>
                                <a:round/>
                                <a:headEnd/>
                                <a:tailEnd/>
                              </a:ln>
                            </wps:spPr>
                            <wps:bodyPr rot="0" vert="horz" wrap="square" lIns="91440" tIns="45720" rIns="91440" bIns="45720" anchor="t" anchorCtr="0" upright="1">
                              <a:noAutofit/>
                            </wps:bodyPr>
                          </wps:wsp>
                          <wpg:grpSp>
                            <wpg:cNvPr id="76" name="Group 82"/>
                            <wpg:cNvGrpSpPr>
                              <a:grpSpLocks/>
                            </wpg:cNvGrpSpPr>
                            <wpg:grpSpPr bwMode="auto">
                              <a:xfrm>
                                <a:off x="8931" y="14606"/>
                                <a:ext cx="864" cy="864"/>
                                <a:chOff x="10653" y="14697"/>
                                <a:chExt cx="864" cy="864"/>
                              </a:xfrm>
                            </wpg:grpSpPr>
                            <wps:wsp>
                              <wps:cNvPr id="77" name="Oval 83"/>
                              <wps:cNvSpPr>
                                <a:spLocks noChangeArrowheads="1"/>
                              </wps:cNvSpPr>
                              <wps:spPr bwMode="auto">
                                <a:xfrm flipH="1">
                                  <a:off x="10860" y="14898"/>
                                  <a:ext cx="297" cy="303"/>
                                </a:xfrm>
                                <a:prstGeom prst="ellipse">
                                  <a:avLst/>
                                </a:prstGeom>
                                <a:solidFill>
                                  <a:schemeClr val="accent1">
                                    <a:lumMod val="100000"/>
                                    <a:lumOff val="0"/>
                                  </a:schemeClr>
                                </a:solidFill>
                                <a:ln w="38100" cmpd="dbl">
                                  <a:solidFill>
                                    <a:schemeClr val="accent1">
                                      <a:lumMod val="100000"/>
                                      <a:lumOff val="0"/>
                                    </a:schemeClr>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78" name="Rectangle 8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9B5AADB" id="Group 74" o:spid="_x0000_s1026" style="position:absolute;margin-left:0;margin-top:0;width:139.1pt;height:805.7pt;z-index:251676672;mso-left-percent:750;mso-position-horizontal-relative:page;mso-position-vertical:center;mso-position-vertical-relative:page;mso-left-percent:750" coordorigin="8731,45" coordsize="2782,1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" o:allowincell="f">
                    <v:group id="Group 75" o:spid="_x0000_s1027" style="position:absolute;left:9203;top:45;width:2310;height:16114" coordorigin="6022,8835" coordsize="2310,1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rect id="Rectangle 76" o:spid="_x0000_s1028" style="position:absolute;left:6676;top:8835;width:1512;height:16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" fillcolor="#ee52a4 [1940]" stroked="f" strokecolor="#bfb675">
                        <v:fill color2="#b31166 [3204]" rotate="t" angle="90" focus="100%" type="gradient"/>
                      </v:rect>
                      <v:shapetype id="_x0000_t32" coordsize="21600,21600" o:spt="32" o:oned="t" path="m,l21600,21600e" filled="f">
                        <v:path arrowok="t" fillok="f" o:connecttype="none"/>
                        <o:lock v:ext="edit" shapetype="t"/>
                      </v:shapetype>
                      <v:shape id="AutoShape 77" o:spid="_x0000_s1029" type="#_x0000_t32" style="position:absolute;left:6359;top:8835;width:0;height:16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" strokecolor="#f48cc2 [1300]" strokeweight="1pt"/>
                      <v:shape id="AutoShape 78" o:spid="_x0000_s1030" type="#_x0000_t32" style="position:absolute;left:8332;top:8835;width:0;height:16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" strokecolor="#b31166 [3204]" strokeweight="2.25pt"/>
                      <v:shape id="AutoShape 79" o:spid="_x0000_s1031" type="#_x0000_t32" style="position:absolute;left:6587;top:8835;width:0;height:16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" strokecolor="#f48cc2 [1300]" strokeweight="4.5pt"/>
                      <v:shape id="AutoShape 80" o:spid="_x0000_s1032" type="#_x0000_t32" style="position:absolute;left:6022;top:8835;width:0;height:161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" strokecolor="#f9c5e0 [660]" strokeweight="2.25pt"/>
                    </v:group>
                    <v:oval id="Oval 81" o:spid="_x0000_s1033" style="position:absolute;left:8731;top:12549;width:1737;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" fillcolor="#b31166 [3204]" strokecolor="#b31166 [3204]" strokeweight="3pt">
                      <v:stroke linestyle="thinThin"/>
                    </v:oval>
                    <v:group id="Group 82" o:spid="_x0000_s1034" style="position:absolute;left:8931;top:14606;width:864;height:864" coordorigin="10653,14697" coordsize="86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oval id="Oval 83" o:spid="_x0000_s1035"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" fillcolor="#b31166 [3204]" strokecolor="#b31166 [3204]" strokeweight="3pt">
                        <v:stroke linestyle="thinThin"/>
                        <v:shadow color="#1f2f3f" opacity=".5" offset=",3pt"/>
                      </v:oval>
                      <v:rect id="Rectangle 84" o:spid="_x0000_s1036"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" filled="f" stroked="f"/>
                    </v:group>
                    <w10:wrap anchorx="page" anchory="page"/>
                  </v:group>
                </w:pict>
              </mc:Fallback>
            </mc:AlternateContent>
          </w:r>
          <w:r>
            <w:rPr>
              <w:rFonts w:ascii="Century Schoolbook" w:hAnsi="Century Schoolbook"/>
              <w:smallCaps/>
              <w:noProof/>
              <w:color w:val="4F271C"/>
              <w:spacing w:val="10"/>
              <w:sz w:val="32"/>
              <w:szCs w:val="32"/>
            </w:rPr>
            <mc:AlternateContent>
              <mc:Choice Requires="wps">
                <w:drawing>
                  <wp:anchor distT="0" distB="0" distL="114300" distR="114300" simplePos="0" relativeHeight="251675648" behindDoc="0" locked="0" layoutInCell="1" allowOverlap="1" wp14:anchorId="13070CE4" wp14:editId="78EA6774">
                    <wp:simplePos x="0" y="0"/>
                    <mc:AlternateContent>
                      <mc:Choice Requires="wp14">
                        <wp:positionH relativeFrom="margin">
                          <wp14:pctPosHOffset>52000</wp14:pctPosHOffset>
                        </wp:positionH>
                      </mc:Choice>
                      <mc:Fallback>
                        <wp:positionH relativeFrom="page">
                          <wp:posOffset>4023360</wp:posOffset>
                        </wp:positionH>
                      </mc:Fallback>
                    </mc:AlternateContent>
                    <wp:positionV relativeFrom="bottomMargin">
                      <wp:posOffset>6886575</wp:posOffset>
                    </wp:positionV>
                    <wp:extent cx="2364740" cy="2327910"/>
                    <wp:effectExtent l="30480" t="28575" r="33655" b="34290"/>
                    <wp:wrapNone/>
                    <wp:docPr id="67"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64740" cy="2327910"/>
                            </a:xfrm>
                            <a:prstGeom prst="ellipse">
                              <a:avLst/>
                            </a:prstGeom>
                            <a:solidFill>
                              <a:srgbClr val="FE8637"/>
                            </a:solidFill>
                            <a:ln w="57150" cmpd="thinThick">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E4B167" id="Oval 73" o:spid="_x0000_s1026" style="position:absolute;margin-left:0;margin-top:542.25pt;width:186.2pt;height:183.3pt;flip:x;z-index:251675648;visibility:visible;mso-wrap-style:square;mso-width-percent:0;mso-height-percent:0;mso-left-percent:520;mso-wrap-distance-left:9pt;mso-wrap-distance-top:0;mso-wrap-distance-right:9pt;mso-wrap-distance-bottom:0;mso-position-horizontal-relative:margin;mso-position-vertical:absolute;mso-position-vertical-relative:bottom-margin-area;mso-width-percent:0;mso-height-percent:0;mso-left-percent:52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" fillcolor="#fe8637" strokecolor="#fe8637" strokeweight="4.5pt">
                    <v:stroke linestyle="thinThick"/>
                    <v:shadow color="#1f2f3f" opacity=".5" offset=",3pt"/>
                    <w10:wrap anchorx="margin" anchory="margin"/>
                  </v:oval>
                </w:pict>
              </mc:Fallback>
            </mc:AlternateContent>
          </w:r>
          <w:r w:rsidR="003D2E3C">
            <w:br w:type="page"/>
          </w:r>
        </w:p>
      </w:sdtContent>
    </w:sdt>
    <w:p w14:paraId="18DD95C1" w14:textId="5C1A4C51" w:rsidR="003C55B4" w:rsidRPr="00B56302" w:rsidRDefault="00901900" w:rsidP="00B56302">
      <w:pPr>
        <w:pStyle w:val="Title"/>
        <w:rPr>
          <w:rStyle w:val="SubtleEmphasis"/>
          <w:i w:val="0"/>
          <w:color w:val="B31166" w:themeColor="accent1"/>
        </w:rPr>
      </w:pPr>
      <w:sdt>
        <w:sdtPr>
          <w:rPr>
            <w:i/>
            <w:color w:val="850C4B" w:themeColor="accent1" w:themeShade="BF"/>
          </w:rPr>
          <w:id w:val="112299847"/>
          <w:docPartObj>
            <w:docPartGallery w:val="Quick Parts"/>
            <w:docPartUnique/>
          </w:docPartObj>
        </w:sdtPr>
        <w:sdtEndPr>
          <w:rPr>
            <w:i w:val="0"/>
            <w:color w:val="B31166" w:themeColor="accent1"/>
          </w:rPr>
        </w:sdtEndPr>
        <w:sdtContent>
          <w:r w:rsidR="009E4EF4">
            <w:rPr>
              <w:rFonts w:ascii="Century Schoolbook" w:hAnsi="Century Schoolbook"/>
              <w:noProof/>
              <w:color w:val="4F271C"/>
              <w:sz w:val="32"/>
              <w:szCs w:val="32"/>
            </w:rPr>
            <mc:AlternateContent>
              <mc:Choice Requires="wps">
                <w:drawing>
                  <wp:anchor distT="0" distB="0" distL="114300" distR="114300" simplePos="0" relativeHeight="251672576" behindDoc="0" locked="0" layoutInCell="1" allowOverlap="1" wp14:anchorId="0A68DDA3" wp14:editId="58EB75FD">
                    <wp:simplePos x="0" y="0"/>
                    <mc:AlternateContent>
                      <mc:Choice Requires="wp14">
                        <wp:positionH relativeFrom="margin">
                          <wp14:pctPosHOffset>52000</wp14:pctPosHOffset>
                        </wp:positionH>
                      </mc:Choice>
                      <mc:Fallback>
                        <wp:positionH relativeFrom="page">
                          <wp:posOffset>4023360</wp:posOffset>
                        </wp:positionH>
                      </mc:Fallback>
                    </mc:AlternateContent>
                    <wp:positionV relativeFrom="bottomMargin">
                      <wp:posOffset>6886575</wp:posOffset>
                    </wp:positionV>
                    <wp:extent cx="2364740" cy="2327910"/>
                    <wp:effectExtent l="30480" t="32385" r="33655" b="30480"/>
                    <wp:wrapNone/>
                    <wp:docPr id="66"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64740" cy="2327910"/>
                            </a:xfrm>
                            <a:prstGeom prst="ellipse">
                              <a:avLst/>
                            </a:prstGeom>
                            <a:solidFill>
                              <a:srgbClr val="FE8637"/>
                            </a:solidFill>
                            <a:ln w="57150" cmpd="thinThick">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A1F5BF" id="Oval 70" o:spid="_x0000_s1026" style="position:absolute;margin-left:0;margin-top:542.25pt;width:186.2pt;height:183.3pt;flip:x;z-index:251672576;visibility:visible;mso-wrap-style:square;mso-width-percent:0;mso-height-percent:0;mso-left-percent:520;mso-wrap-distance-left:9pt;mso-wrap-distance-top:0;mso-wrap-distance-right:9pt;mso-wrap-distance-bottom:0;mso-position-horizontal-relative:margin;mso-position-vertical:absolute;mso-position-vertical-relative:bottom-margin-area;mso-width-percent:0;mso-height-percent:0;mso-left-percent:52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" fillcolor="#fe8637" strokecolor="#fe8637" strokeweight="4.5pt">
                    <v:stroke linestyle="thinThick"/>
                    <v:shadow color="#1f2f3f" opacity=".5" offset=",3pt"/>
                    <w10:wrap anchorx="margin" anchory="margin"/>
                  </v:oval>
                </w:pict>
              </mc:Fallback>
            </mc:AlternateContent>
          </w:r>
        </w:sdtContent>
      </w:sdt>
      <w:sdt>
        <w:sdtPr>
          <w:rPr>
            <w:rFonts w:asciiTheme="minorHAnsi" w:hAnsiTheme="minorHAnsi"/>
            <w:spacing w:val="0"/>
          </w:rPr>
          <w:alias w:val="Title"/>
          <w:tag w:val="Title"/>
          <w:id w:val="221498486"/>
          <w:placeholder>
            <w:docPart w:val="49E35C3E17B84E349D8131E64218D498"/>
          </w:placeholder>
          <w:dataBinding w:prefixMappings="xmlns:ns0='http://purl.org/dc/elements/1.1/' xmlns:ns1='http://schemas.openxmlformats.org/package/2006/metadata/core-properties' " w:xpath="/ns1:coreProperties[1]/ns0:title[1]" w:storeItemID="{6C3C8BC8-F283-45AE-878A-BAB7291924A1}"/>
          <w:text/>
        </w:sdtPr>
        <w:sdtEndPr/>
        <w:sdtContent>
          <w:r w:rsidR="00236BC5">
            <w:rPr>
              <w:rFonts w:asciiTheme="minorHAnsi" w:hAnsiTheme="minorHAnsi"/>
              <w:spacing w:val="0"/>
            </w:rPr>
            <w:t>Patient Online Record Access Information Sheet For Primary Care</w:t>
          </w:r>
        </w:sdtContent>
      </w:sdt>
      <w:r w:rsidR="009E4EF4">
        <w:rPr>
          <w:noProof/>
          <w:szCs w:val="52"/>
        </w:rPr>
        <mc:AlternateContent>
          <mc:Choice Requires="wpg">
            <w:drawing>
              <wp:anchor distT="0" distB="0" distL="114300" distR="114300" simplePos="0" relativeHeight="251646976" behindDoc="0" locked="0" layoutInCell="1" allowOverlap="1" wp14:anchorId="740B7933" wp14:editId="7B440C89">
                <wp:simplePos x="0" y="0"/>
                <mc:AlternateContent>
                  <mc:Choice Requires="wp14">
                    <wp:positionH relativeFrom="margin">
                      <wp14:pctPosHOffset>77000</wp14:pctPosHOffset>
                    </wp:positionH>
                  </mc:Choice>
                  <mc:Fallback>
                    <wp:positionH relativeFrom="page">
                      <wp:posOffset>5737860</wp:posOffset>
                    </wp:positionH>
                  </mc:Fallback>
                </mc:AlternateContent>
                <wp:positionV relativeFrom="bottomMargin">
                  <wp:posOffset>9144000</wp:posOffset>
                </wp:positionV>
                <wp:extent cx="548640" cy="548640"/>
                <wp:effectExtent l="3810" t="3810" r="0" b="0"/>
                <wp:wrapNone/>
                <wp:docPr id="63"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64" name="Oval 63"/>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65" name="Rectangle 6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D12452" id="Group 62" o:spid="_x0000_s1026" style="position:absolute;margin-left:0;margin-top:10in;width:43.2pt;height:43.2pt;z-index:25164697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">
                <v:oval id="Oval 63"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" fillcolor="#fe8637" strokecolor="#fe8637" strokeweight="3pt">
                  <v:stroke linestyle="thinThin"/>
                  <v:shadow color="#1f2f3f" opacity=".5" offset=",3pt"/>
                </v:oval>
                <v:rect id="Rectangle 64"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" filled="f" stroked="f"/>
                <w10:wrap anchorx="margin" anchory="margin"/>
              </v:group>
            </w:pict>
          </mc:Fallback>
        </mc:AlternateContent>
      </w:r>
      <w:r w:rsidR="009E4EF4">
        <w:rPr>
          <w:noProof/>
          <w:szCs w:val="52"/>
        </w:rPr>
        <mc:AlternateContent>
          <mc:Choice Requires="wpg">
            <w:drawing>
              <wp:anchor distT="0" distB="0" distL="114300" distR="114300" simplePos="0" relativeHeight="251648000" behindDoc="0" locked="0" layoutInCell="1" allowOverlap="1" wp14:anchorId="77358233" wp14:editId="3055361F">
                <wp:simplePos x="0" y="0"/>
                <mc:AlternateContent>
                  <mc:Choice Requires="wp14">
                    <wp:positionH relativeFrom="margin">
                      <wp14:pctPosHOffset>77000</wp14:pctPosHOffset>
                    </wp:positionH>
                  </mc:Choice>
                  <mc:Fallback>
                    <wp:positionH relativeFrom="page">
                      <wp:posOffset>5737860</wp:posOffset>
                    </wp:positionH>
                  </mc:Fallback>
                </mc:AlternateContent>
                <wp:positionV relativeFrom="bottomMargin">
                  <wp:posOffset>9144000</wp:posOffset>
                </wp:positionV>
                <wp:extent cx="548640" cy="548640"/>
                <wp:effectExtent l="3810" t="3810" r="0" b="0"/>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61" name="Oval 60"/>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62" name="Rectangle 61"/>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07CA6F0" id="Group 59" o:spid="_x0000_s1026" style="position:absolute;margin-left:0;margin-top:10in;width:43.2pt;height:43.2pt;z-index:25164800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">
                <v:oval id="Oval 60"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" fillcolor="#fe8637" strokecolor="#fe8637" strokeweight="3pt">
                  <v:stroke linestyle="thinThin"/>
                  <v:shadow color="#1f2f3f" opacity=".5" offset=",3pt"/>
                </v:oval>
                <v:rect id="Rectangle 61"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" filled="f" stroked="f"/>
                <w10:wrap anchorx="margin" anchory="margin"/>
              </v:group>
            </w:pict>
          </mc:Fallback>
        </mc:AlternateContent>
      </w:r>
      <w:r w:rsidR="009E4EF4">
        <w:rPr>
          <w:noProof/>
          <w:szCs w:val="52"/>
        </w:rPr>
        <mc:AlternateContent>
          <mc:Choice Requires="wpg">
            <w:drawing>
              <wp:anchor distT="0" distB="0" distL="114300" distR="114300" simplePos="0" relativeHeight="251649024" behindDoc="0" locked="0" layoutInCell="1" allowOverlap="1" wp14:anchorId="5AD0D54A" wp14:editId="32081E09">
                <wp:simplePos x="0" y="0"/>
                <mc:AlternateContent>
                  <mc:Choice Requires="wp14">
                    <wp:positionH relativeFrom="margin">
                      <wp14:pctPosHOffset>77000</wp14:pctPosHOffset>
                    </wp:positionH>
                  </mc:Choice>
                  <mc:Fallback>
                    <wp:positionH relativeFrom="page">
                      <wp:posOffset>5737860</wp:posOffset>
                    </wp:positionH>
                  </mc:Fallback>
                </mc:AlternateContent>
                <wp:positionV relativeFrom="bottomMargin">
                  <wp:posOffset>9144000</wp:posOffset>
                </wp:positionV>
                <wp:extent cx="548640" cy="548640"/>
                <wp:effectExtent l="3810" t="3810" r="0" b="0"/>
                <wp:wrapNone/>
                <wp:docPr id="57"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58" name="Oval 57"/>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59" name="Rectangle 58"/>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C1FA34B" id="Group 56" o:spid="_x0000_s1026" style="position:absolute;margin-left:0;margin-top:10in;width:43.2pt;height:43.2pt;z-index:25164902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">
                <v:oval id="Oval 57"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" fillcolor="#fe8637" strokecolor="#fe8637" strokeweight="3pt">
                  <v:stroke linestyle="thinThin"/>
                  <v:shadow color="#1f2f3f" opacity=".5" offset=",3pt"/>
                </v:oval>
                <v:rect id="Rectangle 58"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" filled="f" stroked="f"/>
                <w10:wrap anchorx="margin" anchory="margin"/>
              </v:group>
            </w:pict>
          </mc:Fallback>
        </mc:AlternateContent>
      </w:r>
      <w:r w:rsidR="009E4EF4">
        <w:rPr>
          <w:noProof/>
          <w:szCs w:val="52"/>
        </w:rPr>
        <mc:AlternateContent>
          <mc:Choice Requires="wpg">
            <w:drawing>
              <wp:anchor distT="0" distB="0" distL="114300" distR="114300" simplePos="0" relativeHeight="251650048" behindDoc="0" locked="0" layoutInCell="1" allowOverlap="1" wp14:anchorId="18934DFA" wp14:editId="0DD60255">
                <wp:simplePos x="0" y="0"/>
                <mc:AlternateContent>
                  <mc:Choice Requires="wp14">
                    <wp:positionH relativeFrom="margin">
                      <wp14:pctPosHOffset>77000</wp14:pctPosHOffset>
                    </wp:positionH>
                  </mc:Choice>
                  <mc:Fallback>
                    <wp:positionH relativeFrom="page">
                      <wp:posOffset>5737860</wp:posOffset>
                    </wp:positionH>
                  </mc:Fallback>
                </mc:AlternateContent>
                <wp:positionV relativeFrom="bottomMargin">
                  <wp:posOffset>9144000</wp:posOffset>
                </wp:positionV>
                <wp:extent cx="548640" cy="548640"/>
                <wp:effectExtent l="3810" t="3810" r="0" b="0"/>
                <wp:wrapNone/>
                <wp:docPr id="54"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55" name="Oval 54"/>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56" name="Rectangle 55"/>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8DF0C9D" id="Group 53" o:spid="_x0000_s1026" style="position:absolute;margin-left:0;margin-top:10in;width:43.2pt;height:43.2pt;z-index:25165004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">
                <v:oval id="Oval 54"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" fillcolor="#fe8637" strokecolor="#fe8637" strokeweight="3pt">
                  <v:stroke linestyle="thinThin"/>
                  <v:shadow color="#1f2f3f" opacity=".5" offset=",3pt"/>
                </v:oval>
                <v:rect id="Rectangle 55"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" filled="f" stroked="f"/>
                <w10:wrap anchorx="margin" anchory="margin"/>
              </v:group>
            </w:pict>
          </mc:Fallback>
        </mc:AlternateContent>
      </w:r>
      <w:r w:rsidR="009E4EF4">
        <w:rPr>
          <w:noProof/>
          <w:szCs w:val="52"/>
        </w:rPr>
        <mc:AlternateContent>
          <mc:Choice Requires="wpg">
            <w:drawing>
              <wp:anchor distT="0" distB="0" distL="114300" distR="114300" simplePos="0" relativeHeight="251651072" behindDoc="0" locked="0" layoutInCell="1" allowOverlap="1" wp14:anchorId="66233E58" wp14:editId="329860BB">
                <wp:simplePos x="0" y="0"/>
                <mc:AlternateContent>
                  <mc:Choice Requires="wp14">
                    <wp:positionH relativeFrom="margin">
                      <wp14:pctPosHOffset>77000</wp14:pctPosHOffset>
                    </wp:positionH>
                  </mc:Choice>
                  <mc:Fallback>
                    <wp:positionH relativeFrom="page">
                      <wp:posOffset>5737860</wp:posOffset>
                    </wp:positionH>
                  </mc:Fallback>
                </mc:AlternateContent>
                <wp:positionV relativeFrom="bottomMargin">
                  <wp:posOffset>9144000</wp:posOffset>
                </wp:positionV>
                <wp:extent cx="548640" cy="548640"/>
                <wp:effectExtent l="3810" t="3810" r="0" b="0"/>
                <wp:wrapNone/>
                <wp:docPr id="51"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52" name="Oval 51"/>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53" name="Rectangle 52"/>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D587C06" id="Group 50" o:spid="_x0000_s1026" style="position:absolute;margin-left:0;margin-top:10in;width:43.2pt;height:43.2pt;z-index:25165107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">
                <v:oval id="Oval 51"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" fillcolor="#fe8637" strokecolor="#fe8637" strokeweight="3pt">
                  <v:stroke linestyle="thinThin"/>
                  <v:shadow color="#1f2f3f" opacity=".5" offset=",3pt"/>
                </v:oval>
                <v:rect id="Rectangle 52"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" filled="f" stroked="f"/>
                <w10:wrap anchorx="margin" anchory="margin"/>
              </v:group>
            </w:pict>
          </mc:Fallback>
        </mc:AlternateContent>
      </w:r>
      <w:r w:rsidR="009E4EF4">
        <w:rPr>
          <w:noProof/>
          <w:szCs w:val="52"/>
        </w:rPr>
        <mc:AlternateContent>
          <mc:Choice Requires="wpg">
            <w:drawing>
              <wp:anchor distT="0" distB="0" distL="114300" distR="114300" simplePos="0" relativeHeight="251652096" behindDoc="0" locked="0" layoutInCell="1" allowOverlap="1" wp14:anchorId="711B9D98" wp14:editId="7F0EDECF">
                <wp:simplePos x="0" y="0"/>
                <mc:AlternateContent>
                  <mc:Choice Requires="wp14">
                    <wp:positionH relativeFrom="margin">
                      <wp14:pctPosHOffset>77000</wp14:pctPosHOffset>
                    </wp:positionH>
                  </mc:Choice>
                  <mc:Fallback>
                    <wp:positionH relativeFrom="page">
                      <wp:posOffset>5737860</wp:posOffset>
                    </wp:positionH>
                  </mc:Fallback>
                </mc:AlternateContent>
                <wp:positionV relativeFrom="bottomMargin">
                  <wp:posOffset>9144000</wp:posOffset>
                </wp:positionV>
                <wp:extent cx="548640" cy="548640"/>
                <wp:effectExtent l="3810" t="3810" r="0" b="0"/>
                <wp:wrapNone/>
                <wp:docPr id="4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49" name="Oval 48"/>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50" name="Rectangle 49"/>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0EE0F5C" id="Group 47" o:spid="_x0000_s1026" style="position:absolute;margin-left:0;margin-top:10in;width:43.2pt;height:43.2pt;z-index:25165209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">
                <v:oval id="Oval 48"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" fillcolor="#fe8637" strokecolor="#fe8637" strokeweight="3pt">
                  <v:stroke linestyle="thinThin"/>
                  <v:shadow color="#1f2f3f" opacity=".5" offset=",3pt"/>
                </v:oval>
                <v:rect id="Rectangle 49"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" filled="f" stroked="f"/>
                <w10:wrap anchorx="margin" anchory="margin"/>
              </v:group>
            </w:pict>
          </mc:Fallback>
        </mc:AlternateContent>
      </w:r>
      <w:r w:rsidR="009E4EF4">
        <w:rPr>
          <w:noProof/>
          <w:szCs w:val="52"/>
        </w:rPr>
        <mc:AlternateContent>
          <mc:Choice Requires="wpg">
            <w:drawing>
              <wp:anchor distT="0" distB="0" distL="114300" distR="114300" simplePos="0" relativeHeight="251653120" behindDoc="0" locked="0" layoutInCell="1" allowOverlap="1" wp14:anchorId="4B79B213" wp14:editId="75E8BA9E">
                <wp:simplePos x="0" y="0"/>
                <mc:AlternateContent>
                  <mc:Choice Requires="wp14">
                    <wp:positionH relativeFrom="margin">
                      <wp14:pctPosHOffset>77000</wp14:pctPosHOffset>
                    </wp:positionH>
                  </mc:Choice>
                  <mc:Fallback>
                    <wp:positionH relativeFrom="page">
                      <wp:posOffset>5737860</wp:posOffset>
                    </wp:positionH>
                  </mc:Fallback>
                </mc:AlternateContent>
                <wp:positionV relativeFrom="bottomMargin">
                  <wp:posOffset>9144000</wp:posOffset>
                </wp:positionV>
                <wp:extent cx="548640" cy="548640"/>
                <wp:effectExtent l="3810" t="3810" r="0" b="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46" name="Oval 45"/>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47" name="Rectangle 46"/>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3F295F7" id="Group 44" o:spid="_x0000_s1026" style="position:absolute;margin-left:0;margin-top:10in;width:43.2pt;height:43.2pt;z-index:25165312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">
                <v:oval id="Oval 45"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" fillcolor="#fe8637" strokecolor="#fe8637" strokeweight="3pt">
                  <v:stroke linestyle="thinThin"/>
                  <v:shadow color="#1f2f3f" opacity=".5" offset=",3pt"/>
                </v:oval>
                <v:rect id="Rectangle 46"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" filled="f" stroked="f"/>
                <w10:wrap anchorx="margin" anchory="margin"/>
              </v:group>
            </w:pict>
          </mc:Fallback>
        </mc:AlternateContent>
      </w:r>
      <w:r w:rsidR="009E4EF4">
        <w:rPr>
          <w:noProof/>
          <w:szCs w:val="52"/>
        </w:rPr>
        <mc:AlternateContent>
          <mc:Choice Requires="wpg">
            <w:drawing>
              <wp:anchor distT="0" distB="0" distL="114300" distR="114300" simplePos="0" relativeHeight="251654144" behindDoc="0" locked="0" layoutInCell="1" allowOverlap="1" wp14:anchorId="16B16570" wp14:editId="02069C27">
                <wp:simplePos x="0" y="0"/>
                <mc:AlternateContent>
                  <mc:Choice Requires="wp14">
                    <wp:positionH relativeFrom="margin">
                      <wp14:pctPosHOffset>77000</wp14:pctPosHOffset>
                    </wp:positionH>
                  </mc:Choice>
                  <mc:Fallback>
                    <wp:positionH relativeFrom="page">
                      <wp:posOffset>5737860</wp:posOffset>
                    </wp:positionH>
                  </mc:Fallback>
                </mc:AlternateContent>
                <wp:positionV relativeFrom="bottomMargin">
                  <wp:posOffset>9144000</wp:posOffset>
                </wp:positionV>
                <wp:extent cx="548640" cy="548640"/>
                <wp:effectExtent l="3810" t="3810" r="0" b="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43" name="Oval 42"/>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44" name="Rectangle 43"/>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D0CBE37" id="Group 41" o:spid="_x0000_s1026" style="position:absolute;margin-left:0;margin-top:10in;width:43.2pt;height:43.2pt;z-index:25165414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">
                <v:oval id="Oval 42"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" fillcolor="#fe8637" strokecolor="#fe8637" strokeweight="3pt">
                  <v:stroke linestyle="thinThin"/>
                  <v:shadow color="#1f2f3f" opacity=".5" offset=",3pt"/>
                </v:oval>
                <v:rect id="Rectangle 43"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" filled="f" stroked="f"/>
                <w10:wrap anchorx="margin" anchory="margin"/>
              </v:group>
            </w:pict>
          </mc:Fallback>
        </mc:AlternateContent>
      </w:r>
      <w:r w:rsidR="009E4EF4">
        <w:rPr>
          <w:noProof/>
          <w:szCs w:val="52"/>
        </w:rPr>
        <mc:AlternateContent>
          <mc:Choice Requires="wpg">
            <w:drawing>
              <wp:anchor distT="0" distB="0" distL="114300" distR="114300" simplePos="0" relativeHeight="251655168" behindDoc="0" locked="0" layoutInCell="1" allowOverlap="1" wp14:anchorId="2E8D27B2" wp14:editId="2B719A4D">
                <wp:simplePos x="0" y="0"/>
                <mc:AlternateContent>
                  <mc:Choice Requires="wp14">
                    <wp:positionH relativeFrom="margin">
                      <wp14:pctPosHOffset>77000</wp14:pctPosHOffset>
                    </wp:positionH>
                  </mc:Choice>
                  <mc:Fallback>
                    <wp:positionH relativeFrom="page">
                      <wp:posOffset>5737860</wp:posOffset>
                    </wp:positionH>
                  </mc:Fallback>
                </mc:AlternateContent>
                <wp:positionV relativeFrom="bottomMargin">
                  <wp:posOffset>9144000</wp:posOffset>
                </wp:positionV>
                <wp:extent cx="548640" cy="548640"/>
                <wp:effectExtent l="3810" t="3810" r="0" b="0"/>
                <wp:wrapNone/>
                <wp:docPr id="3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40" name="Oval 39"/>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41" name="Rectangle 40"/>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5CB03EB" id="Group 38" o:spid="_x0000_s1026" style="position:absolute;margin-left:0;margin-top:10in;width:43.2pt;height:43.2pt;z-index:25165516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">
                <v:oval id="Oval 39"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" fillcolor="#fe8637" strokecolor="#fe8637" strokeweight="3pt">
                  <v:stroke linestyle="thinThin"/>
                  <v:shadow color="#1f2f3f" opacity=".5" offset=",3pt"/>
                </v:oval>
                <v:rect id="Rectangle 40"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" filled="f" stroked="f"/>
                <w10:wrap anchorx="margin" anchory="margin"/>
              </v:group>
            </w:pict>
          </mc:Fallback>
        </mc:AlternateContent>
      </w:r>
      <w:r w:rsidR="009E4EF4">
        <w:rPr>
          <w:noProof/>
          <w:szCs w:val="52"/>
        </w:rPr>
        <mc:AlternateContent>
          <mc:Choice Requires="wpg">
            <w:drawing>
              <wp:anchor distT="0" distB="0" distL="114300" distR="114300" simplePos="0" relativeHeight="251656192" behindDoc="0" locked="0" layoutInCell="1" allowOverlap="1" wp14:anchorId="78389F5E" wp14:editId="51E8D02B">
                <wp:simplePos x="0" y="0"/>
                <mc:AlternateContent>
                  <mc:Choice Requires="wp14">
                    <wp:positionH relativeFrom="margin">
                      <wp14:pctPosHOffset>77000</wp14:pctPosHOffset>
                    </wp:positionH>
                  </mc:Choice>
                  <mc:Fallback>
                    <wp:positionH relativeFrom="page">
                      <wp:posOffset>5737860</wp:posOffset>
                    </wp:positionH>
                  </mc:Fallback>
                </mc:AlternateContent>
                <wp:positionV relativeFrom="bottomMargin">
                  <wp:posOffset>9144000</wp:posOffset>
                </wp:positionV>
                <wp:extent cx="548640" cy="548640"/>
                <wp:effectExtent l="3810" t="3810" r="0" b="0"/>
                <wp:wrapNone/>
                <wp:docPr id="3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37" name="Oval 36"/>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38" name="Rectangle 37"/>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52579B5" id="Group 35" o:spid="_x0000_s1026" style="position:absolute;margin-left:0;margin-top:10in;width:43.2pt;height:43.2pt;z-index:25165619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">
                <v:oval id="Oval 36"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" fillcolor="#fe8637" strokecolor="#fe8637" strokeweight="3pt">
                  <v:stroke linestyle="thinThin"/>
                  <v:shadow color="#1f2f3f" opacity=".5" offset=",3pt"/>
                </v:oval>
                <v:rect id="Rectangle 37"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" filled="f" stroked="f"/>
                <w10:wrap anchorx="margin" anchory="margin"/>
              </v:group>
            </w:pict>
          </mc:Fallback>
        </mc:AlternateContent>
      </w:r>
      <w:r w:rsidR="009E4EF4">
        <w:rPr>
          <w:noProof/>
          <w:szCs w:val="52"/>
        </w:rPr>
        <mc:AlternateContent>
          <mc:Choice Requires="wpg">
            <w:drawing>
              <wp:anchor distT="0" distB="0" distL="114300" distR="114300" simplePos="0" relativeHeight="251657216" behindDoc="0" locked="0" layoutInCell="1" allowOverlap="1" wp14:anchorId="2F46D2D5" wp14:editId="6EC5F78D">
                <wp:simplePos x="0" y="0"/>
                <mc:AlternateContent>
                  <mc:Choice Requires="wp14">
                    <wp:positionH relativeFrom="margin">
                      <wp14:pctPosHOffset>77000</wp14:pctPosHOffset>
                    </wp:positionH>
                  </mc:Choice>
                  <mc:Fallback>
                    <wp:positionH relativeFrom="page">
                      <wp:posOffset>5737860</wp:posOffset>
                    </wp:positionH>
                  </mc:Fallback>
                </mc:AlternateContent>
                <wp:positionV relativeFrom="bottomMargin">
                  <wp:posOffset>9144000</wp:posOffset>
                </wp:positionV>
                <wp:extent cx="548640" cy="548640"/>
                <wp:effectExtent l="3810" t="3810" r="0" b="0"/>
                <wp:wrapNone/>
                <wp:docPr id="3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34" name="Oval 33"/>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35" name="Rectangle 3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0374921" id="Group 32" o:spid="_x0000_s1026" style="position:absolute;margin-left:0;margin-top:10in;width:43.2pt;height:43.2pt;z-index:25165721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">
                <v:oval id="Oval 33"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" fillcolor="#fe8637" strokecolor="#fe8637" strokeweight="3pt">
                  <v:stroke linestyle="thinThin"/>
                  <v:shadow color="#1f2f3f" opacity=".5" offset=",3pt"/>
                </v:oval>
                <v:rect id="Rectangle 34"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gjnxAAAANsAAAAPAAAAZHJzL2Rvd25yZXYueG1sRI9Ba8JA&#10;FITvBf/D8gQvohstF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FTOCOfEAAAA2wAAAA8A&#10;AAAAAAAAAAAAAAAABwIAAGRycy9kb3ducmV2LnhtbFBLBQYAAAAAAwADALcAAAD4AgAAAAA=&#10;" filled="f" stroked="f"/>
                <w10:wrap anchorx="margin" anchory="margin"/>
              </v:group>
            </w:pict>
          </mc:Fallback>
        </mc:AlternateContent>
      </w:r>
      <w:r w:rsidR="009E4EF4">
        <w:rPr>
          <w:noProof/>
          <w:szCs w:val="52"/>
        </w:rPr>
        <mc:AlternateContent>
          <mc:Choice Requires="wpg">
            <w:drawing>
              <wp:anchor distT="0" distB="0" distL="114300" distR="114300" simplePos="0" relativeHeight="251658240" behindDoc="0" locked="0" layoutInCell="1" allowOverlap="1" wp14:anchorId="4B130E9E" wp14:editId="63BF2C84">
                <wp:simplePos x="0" y="0"/>
                <mc:AlternateContent>
                  <mc:Choice Requires="wp14">
                    <wp:positionH relativeFrom="margin">
                      <wp14:pctPosHOffset>77000</wp14:pctPosHOffset>
                    </wp:positionH>
                  </mc:Choice>
                  <mc:Fallback>
                    <wp:positionH relativeFrom="page">
                      <wp:posOffset>5737860</wp:posOffset>
                    </wp:positionH>
                  </mc:Fallback>
                </mc:AlternateContent>
                <wp:positionV relativeFrom="bottomMargin">
                  <wp:posOffset>9144000</wp:posOffset>
                </wp:positionV>
                <wp:extent cx="548640" cy="548640"/>
                <wp:effectExtent l="3810" t="3810" r="0" b="0"/>
                <wp:wrapNone/>
                <wp:docPr id="3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31" name="Oval 30"/>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32" name="Rectangle 31"/>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092BDFE" id="Group 29" o:spid="_x0000_s1026" style="position:absolute;margin-left:0;margin-top:10in;width:43.2pt;height:43.2pt;z-index:25165824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">
                <v:oval id="Oval 30"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" fillcolor="#fe8637" strokecolor="#fe8637" strokeweight="3pt">
                  <v:stroke linestyle="thinThin"/>
                  <v:shadow color="#1f2f3f" opacity=".5" offset=",3pt"/>
                </v:oval>
                <v:rect id="Rectangle 31"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" filled="f" stroked="f"/>
                <w10:wrap anchorx="margin" anchory="margin"/>
              </v:group>
            </w:pict>
          </mc:Fallback>
        </mc:AlternateContent>
      </w:r>
      <w:r w:rsidR="009E4EF4">
        <w:rPr>
          <w:noProof/>
          <w:szCs w:val="52"/>
        </w:rPr>
        <mc:AlternateContent>
          <mc:Choice Requires="wpg">
            <w:drawing>
              <wp:anchor distT="0" distB="0" distL="114300" distR="114300" simplePos="0" relativeHeight="251659264" behindDoc="0" locked="0" layoutInCell="1" allowOverlap="1" wp14:anchorId="3524AA0D" wp14:editId="59FACDBC">
                <wp:simplePos x="0" y="0"/>
                <mc:AlternateContent>
                  <mc:Choice Requires="wp14">
                    <wp:positionH relativeFrom="margin">
                      <wp14:pctPosHOffset>77000</wp14:pctPosHOffset>
                    </wp:positionH>
                  </mc:Choice>
                  <mc:Fallback>
                    <wp:positionH relativeFrom="page">
                      <wp:posOffset>5737860</wp:posOffset>
                    </wp:positionH>
                  </mc:Fallback>
                </mc:AlternateContent>
                <wp:positionV relativeFrom="bottomMargin">
                  <wp:posOffset>9144000</wp:posOffset>
                </wp:positionV>
                <wp:extent cx="548640" cy="548640"/>
                <wp:effectExtent l="3810" t="3810" r="0" b="0"/>
                <wp:wrapNone/>
                <wp:docPr id="2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8" name="Oval 27"/>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9" name="Rectangle 28"/>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42D9821" id="Group 26" o:spid="_x0000_s1026" style="position:absolute;margin-left:0;margin-top:10in;width:43.2pt;height:43.2pt;z-index:25165926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">
                <v:oval id="Oval 27"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" fillcolor="#fe8637" strokecolor="#fe8637" strokeweight="3pt">
                  <v:stroke linestyle="thinThin"/>
                  <v:shadow color="#1f2f3f" opacity=".5" offset=",3pt"/>
                </v:oval>
                <v:rect id="Rectangle 28"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" filled="f" stroked="f"/>
                <w10:wrap anchorx="margin" anchory="margin"/>
              </v:group>
            </w:pict>
          </mc:Fallback>
        </mc:AlternateContent>
      </w:r>
      <w:r w:rsidR="009E4EF4">
        <w:rPr>
          <w:noProof/>
          <w:szCs w:val="52"/>
        </w:rPr>
        <mc:AlternateContent>
          <mc:Choice Requires="wpg">
            <w:drawing>
              <wp:anchor distT="0" distB="0" distL="114300" distR="114300" simplePos="0" relativeHeight="251660288" behindDoc="0" locked="0" layoutInCell="1" allowOverlap="1" wp14:anchorId="5A9C88B7" wp14:editId="0DB6B7B3">
                <wp:simplePos x="0" y="0"/>
                <mc:AlternateContent>
                  <mc:Choice Requires="wp14">
                    <wp:positionH relativeFrom="margin">
                      <wp14:pctPosHOffset>77000</wp14:pctPosHOffset>
                    </wp:positionH>
                  </mc:Choice>
                  <mc:Fallback>
                    <wp:positionH relativeFrom="page">
                      <wp:posOffset>5737860</wp:posOffset>
                    </wp:positionH>
                  </mc:Fallback>
                </mc:AlternateContent>
                <wp:positionV relativeFrom="bottomMargin">
                  <wp:posOffset>9144000</wp:posOffset>
                </wp:positionV>
                <wp:extent cx="548640" cy="548640"/>
                <wp:effectExtent l="3810" t="3810" r="0" b="0"/>
                <wp:wrapNone/>
                <wp:docPr id="2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5" name="Oval 24"/>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6" name="Rectangle 25"/>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401BBCD" id="Group 23" o:spid="_x0000_s1026" style="position:absolute;margin-left:0;margin-top:10in;width:43.2pt;height:43.2pt;z-index:25166028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">
                <v:oval id="Oval 24"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" fillcolor="#fe8637" strokecolor="#fe8637" strokeweight="3pt">
                  <v:stroke linestyle="thinThin"/>
                  <v:shadow color="#1f2f3f" opacity=".5" offset=",3pt"/>
                </v:oval>
                <v:rect id="Rectangle 25"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" filled="f" stroked="f"/>
                <w10:wrap anchorx="margin" anchory="margin"/>
              </v:group>
            </w:pict>
          </mc:Fallback>
        </mc:AlternateContent>
      </w:r>
      <w:r w:rsidR="009E4EF4">
        <w:rPr>
          <w:noProof/>
          <w:szCs w:val="52"/>
        </w:rPr>
        <mc:AlternateContent>
          <mc:Choice Requires="wpg">
            <w:drawing>
              <wp:anchor distT="0" distB="0" distL="114300" distR="114300" simplePos="0" relativeHeight="251661312" behindDoc="0" locked="0" layoutInCell="1" allowOverlap="1" wp14:anchorId="4235C612" wp14:editId="2362ACC9">
                <wp:simplePos x="0" y="0"/>
                <mc:AlternateContent>
                  <mc:Choice Requires="wp14">
                    <wp:positionH relativeFrom="margin">
                      <wp14:pctPosHOffset>77000</wp14:pctPosHOffset>
                    </wp:positionH>
                  </mc:Choice>
                  <mc:Fallback>
                    <wp:positionH relativeFrom="page">
                      <wp:posOffset>5737860</wp:posOffset>
                    </wp:positionH>
                  </mc:Fallback>
                </mc:AlternateContent>
                <wp:positionV relativeFrom="bottomMargin">
                  <wp:posOffset>9144000</wp:posOffset>
                </wp:positionV>
                <wp:extent cx="548640" cy="548640"/>
                <wp:effectExtent l="3810" t="3810" r="0" b="0"/>
                <wp:wrapNone/>
                <wp:docPr id="2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2" name="Oval 21"/>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3" name="Rectangle 22"/>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F392E85" id="Group 20" o:spid="_x0000_s1026" style="position:absolute;margin-left:0;margin-top:10in;width:43.2pt;height:43.2pt;z-index:25166131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">
                <v:oval id="Oval 21"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" fillcolor="#fe8637" strokecolor="#fe8637" strokeweight="3pt">
                  <v:stroke linestyle="thinThin"/>
                  <v:shadow color="#1f2f3f" opacity=".5" offset=",3pt"/>
                </v:oval>
                <v:rect id="Rectangle 22"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qPVxAAAANsAAAAPAAAAZHJzL2Rvd25yZXYueG1sRI9Ba8JA&#10;FITvhf6H5RW8FN3UQ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DGyo9XEAAAA2wAAAA8A&#10;AAAAAAAAAAAAAAAABwIAAGRycy9kb3ducmV2LnhtbFBLBQYAAAAAAwADALcAAAD4AgAAAAA=&#10;" filled="f" stroked="f"/>
                <w10:wrap anchorx="margin" anchory="margin"/>
              </v:group>
            </w:pict>
          </mc:Fallback>
        </mc:AlternateContent>
      </w:r>
      <w:r w:rsidR="009E4EF4">
        <w:rPr>
          <w:noProof/>
          <w:szCs w:val="52"/>
        </w:rPr>
        <mc:AlternateContent>
          <mc:Choice Requires="wpg">
            <w:drawing>
              <wp:anchor distT="0" distB="0" distL="114300" distR="114300" simplePos="0" relativeHeight="251662336" behindDoc="0" locked="0" layoutInCell="1" allowOverlap="1" wp14:anchorId="23FC8877" wp14:editId="65E08084">
                <wp:simplePos x="0" y="0"/>
                <mc:AlternateContent>
                  <mc:Choice Requires="wp14">
                    <wp:positionH relativeFrom="margin">
                      <wp14:pctPosHOffset>77000</wp14:pctPosHOffset>
                    </wp:positionH>
                  </mc:Choice>
                  <mc:Fallback>
                    <wp:positionH relativeFrom="page">
                      <wp:posOffset>5737860</wp:posOffset>
                    </wp:positionH>
                  </mc:Fallback>
                </mc:AlternateContent>
                <wp:positionV relativeFrom="bottomMargin">
                  <wp:posOffset>9144000</wp:posOffset>
                </wp:positionV>
                <wp:extent cx="548640" cy="548640"/>
                <wp:effectExtent l="3810" t="3810" r="0" b="0"/>
                <wp:wrapNone/>
                <wp:docPr id="1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9" name="Oval 18"/>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0" name="Rectangle 19"/>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843DB29" id="Group 17" o:spid="_x0000_s1026" style="position:absolute;margin-left:0;margin-top:10in;width:43.2pt;height:43.2pt;z-index:25166233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">
                <v:oval id="Oval 18"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" fillcolor="#fe8637" strokecolor="#fe8637" strokeweight="3pt">
                  <v:stroke linestyle="thinThin"/>
                  <v:shadow color="#1f2f3f" opacity=".5" offset=",3pt"/>
                </v:oval>
                <v:rect id="Rectangle 19"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" filled="f" stroked="f"/>
                <w10:wrap anchorx="margin" anchory="margin"/>
              </v:group>
            </w:pict>
          </mc:Fallback>
        </mc:AlternateContent>
      </w:r>
      <w:r w:rsidR="009E4EF4">
        <w:rPr>
          <w:noProof/>
          <w:szCs w:val="52"/>
        </w:rPr>
        <mc:AlternateContent>
          <mc:Choice Requires="wpg">
            <w:drawing>
              <wp:anchor distT="0" distB="0" distL="114300" distR="114300" simplePos="0" relativeHeight="251663360" behindDoc="0" locked="0" layoutInCell="1" allowOverlap="1" wp14:anchorId="2A0C1499" wp14:editId="216BBD4B">
                <wp:simplePos x="0" y="0"/>
                <mc:AlternateContent>
                  <mc:Choice Requires="wp14">
                    <wp:positionH relativeFrom="margin">
                      <wp14:pctPosHOffset>77000</wp14:pctPosHOffset>
                    </wp:positionH>
                  </mc:Choice>
                  <mc:Fallback>
                    <wp:positionH relativeFrom="page">
                      <wp:posOffset>5737860</wp:posOffset>
                    </wp:positionH>
                  </mc:Fallback>
                </mc:AlternateContent>
                <wp:positionV relativeFrom="bottomMargin">
                  <wp:posOffset>9144000</wp:posOffset>
                </wp:positionV>
                <wp:extent cx="548640" cy="548640"/>
                <wp:effectExtent l="3810" t="3810" r="0" b="0"/>
                <wp:wrapNone/>
                <wp:docPr id="1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6" name="Oval 15"/>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7" name="Rectangle 16"/>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D96C40E" id="Group 14" o:spid="_x0000_s1026" style="position:absolute;margin-left:0;margin-top:10in;width:43.2pt;height:43.2pt;z-index:25166336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">
                <v:oval id="Oval 15"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" fillcolor="#fe8637" strokecolor="#fe8637" strokeweight="3pt">
                  <v:stroke linestyle="thinThin"/>
                  <v:shadow color="#1f2f3f" opacity=".5" offset=",3pt"/>
                </v:oval>
                <v:rect id="Rectangle 16"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" filled="f" stroked="f"/>
                <w10:wrap anchorx="margin" anchory="margin"/>
              </v:group>
            </w:pict>
          </mc:Fallback>
        </mc:AlternateContent>
      </w:r>
      <w:r w:rsidR="009E4EF4">
        <w:rPr>
          <w:noProof/>
          <w:szCs w:val="52"/>
        </w:rPr>
        <mc:AlternateContent>
          <mc:Choice Requires="wpg">
            <w:drawing>
              <wp:anchor distT="0" distB="0" distL="114300" distR="114300" simplePos="0" relativeHeight="251664384" behindDoc="0" locked="0" layoutInCell="1" allowOverlap="1" wp14:anchorId="2C7F037B" wp14:editId="69A4780A">
                <wp:simplePos x="0" y="0"/>
                <mc:AlternateContent>
                  <mc:Choice Requires="wp14">
                    <wp:positionH relativeFrom="margin">
                      <wp14:pctPosHOffset>77000</wp14:pctPosHOffset>
                    </wp:positionH>
                  </mc:Choice>
                  <mc:Fallback>
                    <wp:positionH relativeFrom="page">
                      <wp:posOffset>5737860</wp:posOffset>
                    </wp:positionH>
                  </mc:Fallback>
                </mc:AlternateContent>
                <wp:positionV relativeFrom="bottomMargin">
                  <wp:posOffset>9144000</wp:posOffset>
                </wp:positionV>
                <wp:extent cx="548640" cy="548640"/>
                <wp:effectExtent l="3810" t="3810" r="0" b="0"/>
                <wp:wrapNone/>
                <wp:docPr id="1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3" name="Oval 12"/>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4" name="Rectangle 13"/>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B5D1AFF" id="Group 11" o:spid="_x0000_s1026" style="position:absolute;margin-left:0;margin-top:10in;width:43.2pt;height:43.2pt;z-index:25166438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">
                <v:oval id="Oval 12"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" fillcolor="#fe8637" strokecolor="#fe8637" strokeweight="3pt">
                  <v:stroke linestyle="thinThin"/>
                  <v:shadow color="#1f2f3f" opacity=".5" offset=",3pt"/>
                </v:oval>
                <v:rect id="Rectangle 13"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cwgAAANsAAAAPAAAAZHJzL2Rvd25yZXYueG1sRE9Na8JA&#10;EL0L/odlhF5ENy0i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BwN/EcwgAAANsAAAAPAAAA&#10;AAAAAAAAAAAAAAcCAABkcnMvZG93bnJldi54bWxQSwUGAAAAAAMAAwC3AAAA9gIAAAAA&#10;" filled="f" stroked="f"/>
                <w10:wrap anchorx="margin" anchory="margin"/>
              </v:group>
            </w:pict>
          </mc:Fallback>
        </mc:AlternateContent>
      </w:r>
      <w:r w:rsidR="009E4EF4">
        <w:rPr>
          <w:noProof/>
          <w:szCs w:val="52"/>
        </w:rPr>
        <mc:AlternateContent>
          <mc:Choice Requires="wpg">
            <w:drawing>
              <wp:anchor distT="0" distB="0" distL="114300" distR="114300" simplePos="0" relativeHeight="251665408" behindDoc="0" locked="0" layoutInCell="1" allowOverlap="1" wp14:anchorId="1FB54D9E" wp14:editId="1C71C658">
                <wp:simplePos x="0" y="0"/>
                <mc:AlternateContent>
                  <mc:Choice Requires="wp14">
                    <wp:positionH relativeFrom="margin">
                      <wp14:pctPosHOffset>77000</wp14:pctPosHOffset>
                    </wp:positionH>
                  </mc:Choice>
                  <mc:Fallback>
                    <wp:positionH relativeFrom="page">
                      <wp:posOffset>5737860</wp:posOffset>
                    </wp:positionH>
                  </mc:Fallback>
                </mc:AlternateContent>
                <wp:positionV relativeFrom="bottomMargin">
                  <wp:posOffset>9144000</wp:posOffset>
                </wp:positionV>
                <wp:extent cx="548640" cy="548640"/>
                <wp:effectExtent l="3810" t="3810" r="0" b="0"/>
                <wp:wrapNone/>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0" name="Oval 9"/>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1" name="Rectangle 10"/>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EDDB65C" id="Group 8" o:spid="_x0000_s1026" style="position:absolute;margin-left:0;margin-top:10in;width:43.2pt;height:43.2pt;z-index:25166540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">
                <v:oval id="Oval 9"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" fillcolor="#fe8637" strokecolor="#fe8637" strokeweight="3pt">
                  <v:stroke linestyle="thinThin"/>
                  <v:shadow color="#1f2f3f" opacity=".5" offset=",3pt"/>
                </v:oval>
                <v:rect id="Rectangle 10"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w10:wrap anchorx="margin" anchory="margin"/>
              </v:group>
            </w:pict>
          </mc:Fallback>
        </mc:AlternateContent>
      </w:r>
      <w:r w:rsidR="009E4EF4">
        <w:rPr>
          <w:noProof/>
          <w:szCs w:val="52"/>
        </w:rPr>
        <mc:AlternateContent>
          <mc:Choice Requires="wpg">
            <w:drawing>
              <wp:anchor distT="0" distB="0" distL="114300" distR="114300" simplePos="0" relativeHeight="251666432" behindDoc="0" locked="0" layoutInCell="1" allowOverlap="1" wp14:anchorId="096F6844" wp14:editId="15BC5E60">
                <wp:simplePos x="0" y="0"/>
                <mc:AlternateContent>
                  <mc:Choice Requires="wp14">
                    <wp:positionH relativeFrom="margin">
                      <wp14:pctPosHOffset>77000</wp14:pctPosHOffset>
                    </wp:positionH>
                  </mc:Choice>
                  <mc:Fallback>
                    <wp:positionH relativeFrom="page">
                      <wp:posOffset>5737860</wp:posOffset>
                    </wp:positionH>
                  </mc:Fallback>
                </mc:AlternateContent>
                <wp:positionV relativeFrom="bottomMargin">
                  <wp:posOffset>9144000</wp:posOffset>
                </wp:positionV>
                <wp:extent cx="548640" cy="548640"/>
                <wp:effectExtent l="3810" t="3810" r="0" b="0"/>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7" name="Oval 6"/>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8" name="Rectangle 7"/>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4E722E3" id="Group 5" o:spid="_x0000_s1026" style="position:absolute;margin-left:0;margin-top:10in;width:43.2pt;height:43.2pt;z-index:25166643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">
                <v:oval id="Oval 6"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" fillcolor="#fe8637" strokecolor="#fe8637" strokeweight="3pt">
                  <v:stroke linestyle="thinThin"/>
                  <v:shadow color="#1f2f3f" opacity=".5" offset=",3pt"/>
                </v:oval>
                <v:rect id="Rectangle 7"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" filled="f" stroked="f"/>
                <w10:wrap anchorx="margin" anchory="margin"/>
              </v:group>
            </w:pict>
          </mc:Fallback>
        </mc:AlternateContent>
      </w:r>
      <w:r w:rsidR="009E4EF4">
        <w:rPr>
          <w:noProof/>
          <w:szCs w:val="52"/>
        </w:rPr>
        <mc:AlternateContent>
          <mc:Choice Requires="wpg">
            <w:drawing>
              <wp:anchor distT="0" distB="0" distL="114300" distR="114300" simplePos="0" relativeHeight="251667456" behindDoc="0" locked="0" layoutInCell="1" allowOverlap="1" wp14:anchorId="11FF9F38" wp14:editId="7A0414DF">
                <wp:simplePos x="0" y="0"/>
                <mc:AlternateContent>
                  <mc:Choice Requires="wp14">
                    <wp:positionH relativeFrom="margin">
                      <wp14:pctPosHOffset>77000</wp14:pctPosHOffset>
                    </wp:positionH>
                  </mc:Choice>
                  <mc:Fallback>
                    <wp:positionH relativeFrom="page">
                      <wp:posOffset>5737860</wp:posOffset>
                    </wp:positionH>
                  </mc:Fallback>
                </mc:AlternateContent>
                <wp:positionV relativeFrom="bottomMargin">
                  <wp:posOffset>9144000</wp:posOffset>
                </wp:positionV>
                <wp:extent cx="548640" cy="548640"/>
                <wp:effectExtent l="3810" t="3810" r="0" b="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4" name="Oval 3"/>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5" name="Rectangle 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6EDA36D" id="Group 2" o:spid="_x0000_s1026" style="position:absolute;margin-left:0;margin-top:10in;width:43.2pt;height:43.2pt;z-index:25166745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">
                <v:oval id="Oval 3"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" fillcolor="#fe8637" strokecolor="#fe8637" strokeweight="3pt">
                  <v:stroke linestyle="thinThin"/>
                  <v:shadow color="#1f2f3f" opacity=".5" offset=",3pt"/>
                </v:oval>
                <v:rect id="Rectangle 4"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OUdwwAAANoAAAAPAAAAZHJzL2Rvd25yZXYueG1sRI9Ba8JA&#10;FITvgv9heUIvopsWl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ijlHcMAAADaAAAADwAA&#10;AAAAAAAAAAAAAAAHAgAAZHJzL2Rvd25yZXYueG1sUEsFBgAAAAADAAMAtwAAAPcCAAAAAA==&#10;" filled="f" stroked="f"/>
                <w10:wrap anchorx="margin" anchory="margin"/>
              </v:group>
            </w:pict>
          </mc:Fallback>
        </mc:AlternateContent>
      </w:r>
    </w:p>
    <w:p w14:paraId="44A27201" w14:textId="10AD7C89" w:rsidR="00B56302" w:rsidRPr="00B56302" w:rsidRDefault="00B56302" w:rsidP="00B56302">
      <w:pPr>
        <w:pStyle w:val="Subtitle"/>
        <w:rPr>
          <w:i w:val="0"/>
          <w:color w:val="850C4B" w:themeColor="accent1" w:themeShade="BF"/>
          <w:lang w:val="en-GB" w:eastAsia="en-GB"/>
        </w:rPr>
      </w:pPr>
      <w:r w:rsidRPr="00B56302">
        <w:rPr>
          <w:i w:val="0"/>
          <w:iCs/>
          <w:color w:val="850C4B" w:themeColor="accent1" w:themeShade="BF"/>
        </w:rPr>
        <w:t>Online access to</w:t>
      </w:r>
      <w:r>
        <w:t xml:space="preserve"> </w:t>
      </w:r>
      <w:r w:rsidRPr="00980E36">
        <w:rPr>
          <w:rStyle w:val="SubtleEmphasis"/>
          <w:lang w:val="en-GB" w:eastAsia="en-GB"/>
        </w:rPr>
        <w:t xml:space="preserve">medical records gives patients an avenue to further manage their health. Systems currently allow patients to book appointments, order repeat medications and review their summary medical information and coded information online. This provides a convenient and responsive service for patients, </w:t>
      </w:r>
      <w:r w:rsidR="005D225B" w:rsidRPr="00980E36">
        <w:rPr>
          <w:rStyle w:val="SubtleEmphasis"/>
          <w:lang w:val="en-GB" w:eastAsia="en-GB"/>
        </w:rPr>
        <w:t>families,</w:t>
      </w:r>
      <w:r w:rsidRPr="00980E36">
        <w:rPr>
          <w:rStyle w:val="SubtleEmphasis"/>
          <w:lang w:val="en-GB" w:eastAsia="en-GB"/>
        </w:rPr>
        <w:t xml:space="preserve"> and</w:t>
      </w:r>
      <w:r w:rsidR="005D225B">
        <w:rPr>
          <w:rStyle w:val="SubtleEmphasis"/>
          <w:lang w:val="en-GB" w:eastAsia="en-GB"/>
        </w:rPr>
        <w:t xml:space="preserve"> </w:t>
      </w:r>
      <w:r w:rsidRPr="00980E36">
        <w:rPr>
          <w:rStyle w:val="SubtleEmphasis"/>
          <w:lang w:val="en-GB" w:eastAsia="en-GB"/>
        </w:rPr>
        <w:t>carers</w:t>
      </w:r>
      <w:r w:rsidR="005D225B">
        <w:rPr>
          <w:rStyle w:val="SubtleEmphasis"/>
          <w:lang w:val="en-GB" w:eastAsia="en-GB"/>
        </w:rPr>
        <w:t>.</w:t>
      </w:r>
    </w:p>
    <w:p w14:paraId="4987344E" w14:textId="43A713D9" w:rsidR="008E0261" w:rsidRPr="008E0261" w:rsidRDefault="008E0261" w:rsidP="008E0261">
      <w:pPr>
        <w:pStyle w:val="Heading1"/>
        <w:rPr>
          <w:b/>
          <w:bCs/>
        </w:rPr>
      </w:pPr>
      <w:r w:rsidRPr="008E0261">
        <w:rPr>
          <w:b/>
          <w:bCs/>
        </w:rPr>
        <w:t xml:space="preserve">In </w:t>
      </w:r>
      <w:r>
        <w:rPr>
          <w:b/>
          <w:bCs/>
        </w:rPr>
        <w:t>T</w:t>
      </w:r>
      <w:r w:rsidRPr="008E0261">
        <w:rPr>
          <w:b/>
          <w:bCs/>
        </w:rPr>
        <w:t xml:space="preserve">his </w:t>
      </w:r>
      <w:r>
        <w:rPr>
          <w:b/>
          <w:bCs/>
        </w:rPr>
        <w:t>G</w:t>
      </w:r>
      <w:r w:rsidRPr="008E0261">
        <w:rPr>
          <w:b/>
          <w:bCs/>
        </w:rPr>
        <w:t>uidance:</w:t>
      </w:r>
    </w:p>
    <w:p w14:paraId="2BA30F48" w14:textId="4BD1C534" w:rsidR="00B60411" w:rsidRPr="008E0261" w:rsidRDefault="00901900" w:rsidP="00B60411">
      <w:pPr>
        <w:pStyle w:val="Heading3"/>
        <w:rPr>
          <w:b/>
          <w:bCs/>
          <w:color w:val="850C4B" w:themeColor="accent1" w:themeShade="BF"/>
        </w:rPr>
      </w:pPr>
      <w:hyperlink w:anchor="_Benefits_of_Online" w:history="1">
        <w:r w:rsidR="00B60411" w:rsidRPr="008E0261">
          <w:rPr>
            <w:rStyle w:val="Hyperlink"/>
            <w:b/>
            <w:bCs/>
            <w:color w:val="850C4B" w:themeColor="accent1" w:themeShade="BF"/>
          </w:rPr>
          <w:t>Benefits of Online Access</w:t>
        </w:r>
      </w:hyperlink>
    </w:p>
    <w:p w14:paraId="027D852D" w14:textId="638B9639" w:rsidR="00B60411" w:rsidRPr="008E0261" w:rsidRDefault="00901900" w:rsidP="00B60411">
      <w:pPr>
        <w:pStyle w:val="Heading3"/>
        <w:rPr>
          <w:b/>
          <w:bCs/>
          <w:color w:val="850C4B" w:themeColor="accent1" w:themeShade="BF"/>
        </w:rPr>
      </w:pPr>
      <w:hyperlink w:anchor="_GP_Contractual_Requirements" w:history="1">
        <w:r w:rsidR="00B60411" w:rsidRPr="008E0261">
          <w:rPr>
            <w:rStyle w:val="Hyperlink"/>
            <w:b/>
            <w:bCs/>
            <w:color w:val="850C4B" w:themeColor="accent1" w:themeShade="BF"/>
          </w:rPr>
          <w:t>GP Contractual Requirements for Online Record Access</w:t>
        </w:r>
      </w:hyperlink>
    </w:p>
    <w:p w14:paraId="2E521535" w14:textId="1B5B36E1" w:rsidR="00B60411" w:rsidRPr="008E0261" w:rsidRDefault="00901900" w:rsidP="00B60411">
      <w:pPr>
        <w:pStyle w:val="Heading3"/>
        <w:rPr>
          <w:b/>
          <w:bCs/>
          <w:color w:val="850C4B" w:themeColor="accent1" w:themeShade="BF"/>
        </w:rPr>
      </w:pPr>
      <w:hyperlink w:anchor="_What_is_Full" w:history="1">
        <w:r w:rsidR="00B60411" w:rsidRPr="008E0261">
          <w:rPr>
            <w:rStyle w:val="Hyperlink"/>
            <w:b/>
            <w:bCs/>
            <w:color w:val="850C4B" w:themeColor="accent1" w:themeShade="BF"/>
          </w:rPr>
          <w:t>What is Full Record Access?</w:t>
        </w:r>
      </w:hyperlink>
    </w:p>
    <w:p w14:paraId="43FE629D" w14:textId="52361E78" w:rsidR="00B60411" w:rsidRPr="008E0261" w:rsidRDefault="00901900" w:rsidP="00B60411">
      <w:pPr>
        <w:pStyle w:val="Heading3"/>
        <w:rPr>
          <w:b/>
          <w:bCs/>
          <w:color w:val="850C4B" w:themeColor="accent1" w:themeShade="BF"/>
        </w:rPr>
      </w:pPr>
      <w:hyperlink w:anchor="_Responsibilities_And_Considerations" w:history="1">
        <w:r w:rsidR="00B60411" w:rsidRPr="008E0261">
          <w:rPr>
            <w:rStyle w:val="Hyperlink"/>
            <w:b/>
            <w:bCs/>
            <w:color w:val="850C4B" w:themeColor="accent1" w:themeShade="BF"/>
          </w:rPr>
          <w:t>Responsibilities and Considerations for GP Practices</w:t>
        </w:r>
      </w:hyperlink>
    </w:p>
    <w:p w14:paraId="296A9035" w14:textId="58B28F5F" w:rsidR="00B60411" w:rsidRPr="008E0261" w:rsidRDefault="00B60411" w:rsidP="00B60411">
      <w:pPr>
        <w:pStyle w:val="Heading3"/>
        <w:rPr>
          <w:b/>
          <w:bCs/>
          <w:color w:val="850C4B" w:themeColor="accent1" w:themeShade="BF"/>
        </w:rPr>
      </w:pPr>
      <w:r w:rsidRPr="008E0261">
        <w:rPr>
          <w:b/>
          <w:bCs/>
          <w:color w:val="850C4B" w:themeColor="accent1" w:themeShade="BF"/>
        </w:rPr>
        <w:t>Online Access Potential Pitfalls:</w:t>
      </w:r>
    </w:p>
    <w:p w14:paraId="56B1A675" w14:textId="1BB032FA" w:rsidR="00B60411" w:rsidRPr="008E0261" w:rsidRDefault="00901900" w:rsidP="00B60411">
      <w:pPr>
        <w:pStyle w:val="Heading3"/>
        <w:ind w:left="720"/>
        <w:rPr>
          <w:color w:val="850C4B" w:themeColor="accent1" w:themeShade="BF"/>
        </w:rPr>
      </w:pPr>
      <w:hyperlink w:anchor="_Mistaken_Patient_Identification" w:history="1">
        <w:r w:rsidR="00B60411" w:rsidRPr="008E0261">
          <w:rPr>
            <w:rStyle w:val="Hyperlink"/>
            <w:color w:val="850C4B" w:themeColor="accent1" w:themeShade="BF"/>
          </w:rPr>
          <w:t>Mistaken Patient Identification (ID)</w:t>
        </w:r>
      </w:hyperlink>
    </w:p>
    <w:p w14:paraId="041760E6" w14:textId="36B4AD80" w:rsidR="00B60411" w:rsidRPr="008E0261" w:rsidRDefault="00901900" w:rsidP="00B60411">
      <w:pPr>
        <w:pStyle w:val="Heading3"/>
        <w:ind w:left="720"/>
        <w:rPr>
          <w:color w:val="850C4B" w:themeColor="accent1" w:themeShade="BF"/>
        </w:rPr>
      </w:pPr>
      <w:hyperlink w:anchor="_Coercion" w:history="1">
        <w:r w:rsidR="00B60411" w:rsidRPr="008E0261">
          <w:rPr>
            <w:rStyle w:val="Hyperlink"/>
            <w:color w:val="850C4B" w:themeColor="accent1" w:themeShade="BF"/>
          </w:rPr>
          <w:t>Coercion</w:t>
        </w:r>
      </w:hyperlink>
    </w:p>
    <w:p w14:paraId="46D01287" w14:textId="1745DDF0" w:rsidR="00B60411" w:rsidRPr="008E0261" w:rsidRDefault="008E0261" w:rsidP="00B60411">
      <w:pPr>
        <w:pStyle w:val="Heading3"/>
        <w:ind w:left="720"/>
        <w:rPr>
          <w:rStyle w:val="Hyperlink"/>
          <w:color w:val="6B6B6B" w:themeColor="hyperlink" w:themeShade="BF"/>
        </w:rPr>
      </w:pPr>
      <w:r>
        <w:rPr>
          <w:color w:val="850C4B" w:themeColor="accent1" w:themeShade="BF"/>
        </w:rPr>
        <w:fldChar w:fldCharType="begin"/>
      </w:r>
      <w:r>
        <w:rPr>
          <w:color w:val="850C4B" w:themeColor="accent1" w:themeShade="BF"/>
        </w:rPr>
        <w:instrText xml:space="preserve"> HYPERLINK  \l "_Proxy_Access" </w:instrText>
      </w:r>
      <w:r>
        <w:rPr>
          <w:color w:val="850C4B" w:themeColor="accent1" w:themeShade="BF"/>
        </w:rPr>
        <w:fldChar w:fldCharType="separate"/>
      </w:r>
      <w:r w:rsidR="00B60411" w:rsidRPr="008E0261">
        <w:rPr>
          <w:rStyle w:val="Hyperlink"/>
          <w:color w:val="6B6B6B" w:themeColor="hyperlink" w:themeShade="BF"/>
        </w:rPr>
        <w:t xml:space="preserve">Proxy Access </w:t>
      </w:r>
    </w:p>
    <w:p w14:paraId="3E7FDDDE" w14:textId="01D01605" w:rsidR="00B60411" w:rsidRPr="008E0261" w:rsidRDefault="008E0261" w:rsidP="00B60411">
      <w:pPr>
        <w:pStyle w:val="Heading3"/>
        <w:ind w:left="720"/>
        <w:rPr>
          <w:color w:val="850C4B" w:themeColor="accent1" w:themeShade="BF"/>
        </w:rPr>
      </w:pPr>
      <w:r>
        <w:rPr>
          <w:color w:val="850C4B" w:themeColor="accent1" w:themeShade="BF"/>
        </w:rPr>
        <w:fldChar w:fldCharType="end"/>
      </w:r>
      <w:hyperlink w:anchor="_Online_Access_To" w:history="1">
        <w:r w:rsidR="00B60411" w:rsidRPr="008E0261">
          <w:rPr>
            <w:rStyle w:val="Hyperlink"/>
            <w:color w:val="850C4B" w:themeColor="accent1" w:themeShade="BF"/>
          </w:rPr>
          <w:t xml:space="preserve">Online Access </w:t>
        </w:r>
        <w:proofErr w:type="gramStart"/>
        <w:r w:rsidR="00B60411" w:rsidRPr="008E0261">
          <w:rPr>
            <w:rStyle w:val="Hyperlink"/>
            <w:color w:val="850C4B" w:themeColor="accent1" w:themeShade="BF"/>
          </w:rPr>
          <w:t>To</w:t>
        </w:r>
        <w:proofErr w:type="gramEnd"/>
        <w:r w:rsidR="00B60411" w:rsidRPr="008E0261">
          <w:rPr>
            <w:rStyle w:val="Hyperlink"/>
            <w:color w:val="850C4B" w:themeColor="accent1" w:themeShade="BF"/>
          </w:rPr>
          <w:t xml:space="preserve"> Children’s Records</w:t>
        </w:r>
      </w:hyperlink>
    </w:p>
    <w:p w14:paraId="2969813E" w14:textId="2BFE74B7" w:rsidR="00B60411" w:rsidRPr="008E0261" w:rsidRDefault="00901900" w:rsidP="00B60411">
      <w:pPr>
        <w:pStyle w:val="Heading3"/>
        <w:ind w:left="720"/>
        <w:rPr>
          <w:color w:val="850C4B" w:themeColor="accent1" w:themeShade="BF"/>
        </w:rPr>
      </w:pPr>
      <w:hyperlink w:anchor="_3rd_Party_Data" w:history="1">
        <w:r w:rsidR="00B60411" w:rsidRPr="008E0261">
          <w:rPr>
            <w:rStyle w:val="Hyperlink"/>
            <w:color w:val="850C4B" w:themeColor="accent1" w:themeShade="BF"/>
          </w:rPr>
          <w:t>3rd Party Data</w:t>
        </w:r>
      </w:hyperlink>
    </w:p>
    <w:p w14:paraId="5CF39AF8" w14:textId="7C564943" w:rsidR="00B60411" w:rsidRPr="008E0261" w:rsidRDefault="00901900" w:rsidP="00B60411">
      <w:pPr>
        <w:pStyle w:val="Heading3"/>
        <w:ind w:left="720"/>
        <w:rPr>
          <w:color w:val="850C4B" w:themeColor="accent1" w:themeShade="BF"/>
          <w:lang w:val="en-GB"/>
        </w:rPr>
      </w:pPr>
      <w:hyperlink w:anchor="_Sensitive_Data" w:history="1">
        <w:r w:rsidR="00B60411" w:rsidRPr="008E0261">
          <w:rPr>
            <w:rStyle w:val="Hyperlink"/>
            <w:color w:val="850C4B" w:themeColor="accent1" w:themeShade="BF"/>
            <w:lang w:val="en-GB"/>
          </w:rPr>
          <w:t>Sensitive Data</w:t>
        </w:r>
      </w:hyperlink>
    </w:p>
    <w:p w14:paraId="4857ED07" w14:textId="2F5721D7" w:rsidR="00B60411" w:rsidRPr="008E0261" w:rsidRDefault="00901900" w:rsidP="00B60411">
      <w:pPr>
        <w:pStyle w:val="Heading3"/>
        <w:ind w:left="720"/>
        <w:rPr>
          <w:color w:val="850C4B" w:themeColor="accent1" w:themeShade="BF"/>
        </w:rPr>
      </w:pPr>
      <w:hyperlink w:anchor="_Safeguarding:_What_Should" w:history="1">
        <w:r w:rsidR="00B60411" w:rsidRPr="008E0261">
          <w:rPr>
            <w:rStyle w:val="Hyperlink"/>
            <w:color w:val="850C4B" w:themeColor="accent1" w:themeShade="BF"/>
          </w:rPr>
          <w:t>Safeguarding: What Should Be Hidden (Redacted) From Online Access</w:t>
        </w:r>
      </w:hyperlink>
    </w:p>
    <w:p w14:paraId="4D72488D" w14:textId="66167214" w:rsidR="00B60411" w:rsidRPr="008E0261" w:rsidRDefault="00901900" w:rsidP="00B60411">
      <w:pPr>
        <w:pStyle w:val="Heading3"/>
        <w:ind w:left="720"/>
        <w:rPr>
          <w:color w:val="850C4B" w:themeColor="accent1" w:themeShade="BF"/>
        </w:rPr>
      </w:pPr>
      <w:hyperlink w:anchor="_GP2GP:_Redaction_May" w:history="1">
        <w:r w:rsidR="00B60411" w:rsidRPr="008E0261">
          <w:rPr>
            <w:rStyle w:val="Hyperlink"/>
            <w:color w:val="850C4B" w:themeColor="accent1" w:themeShade="BF"/>
          </w:rPr>
          <w:t>GP2GP: Redaction May Not Transfer</w:t>
        </w:r>
      </w:hyperlink>
    </w:p>
    <w:p w14:paraId="271D184C" w14:textId="22422058" w:rsidR="00B60411" w:rsidRPr="008E0261" w:rsidRDefault="00901900" w:rsidP="00B60411">
      <w:pPr>
        <w:pStyle w:val="Heading3"/>
        <w:ind w:left="720"/>
        <w:rPr>
          <w:color w:val="850C4B" w:themeColor="accent1" w:themeShade="BF"/>
        </w:rPr>
      </w:pPr>
      <w:hyperlink w:anchor="_Before_And_After" w:history="1">
        <w:r w:rsidR="00B60411" w:rsidRPr="008E0261">
          <w:rPr>
            <w:rStyle w:val="Hyperlink"/>
            <w:color w:val="850C4B" w:themeColor="accent1" w:themeShade="BF"/>
          </w:rPr>
          <w:t>Before And After Online Access: Steps To Take</w:t>
        </w:r>
      </w:hyperlink>
    </w:p>
    <w:p w14:paraId="0E2630AF" w14:textId="3E990E15" w:rsidR="00B60411" w:rsidRPr="008E0261" w:rsidRDefault="00901900" w:rsidP="00B60411">
      <w:pPr>
        <w:pStyle w:val="Heading3"/>
        <w:ind w:left="720"/>
        <w:rPr>
          <w:color w:val="850C4B" w:themeColor="accent1" w:themeShade="BF"/>
        </w:rPr>
      </w:pPr>
      <w:hyperlink w:anchor="_Practical_Elements:_SystmOne" w:history="1">
        <w:r w:rsidR="00B60411" w:rsidRPr="008E0261">
          <w:rPr>
            <w:rStyle w:val="Hyperlink"/>
            <w:color w:val="850C4B" w:themeColor="accent1" w:themeShade="BF"/>
          </w:rPr>
          <w:t>Practical Elements: SystmOne</w:t>
        </w:r>
      </w:hyperlink>
    </w:p>
    <w:p w14:paraId="254156F4" w14:textId="642E20F0" w:rsidR="00B60411" w:rsidRPr="008E0261" w:rsidRDefault="00901900" w:rsidP="00B60411">
      <w:pPr>
        <w:pStyle w:val="Heading3"/>
        <w:ind w:left="720"/>
        <w:rPr>
          <w:color w:val="850C4B" w:themeColor="accent1" w:themeShade="BF"/>
          <w:sz w:val="20"/>
          <w:szCs w:val="20"/>
        </w:rPr>
      </w:pPr>
      <w:hyperlink w:anchor="_Practical_Elements:_EMIS" w:history="1">
        <w:r w:rsidR="00B60411" w:rsidRPr="008E0261">
          <w:rPr>
            <w:rStyle w:val="Hyperlink"/>
            <w:color w:val="850C4B" w:themeColor="accent1" w:themeShade="BF"/>
          </w:rPr>
          <w:t>Practical Elements: EMIS</w:t>
        </w:r>
      </w:hyperlink>
    </w:p>
    <w:p w14:paraId="5A9A4D41" w14:textId="326A1B38" w:rsidR="003C55B4" w:rsidRPr="003E25AC" w:rsidRDefault="00980E36" w:rsidP="006C5A5E">
      <w:pPr>
        <w:pStyle w:val="Heading1"/>
        <w:rPr>
          <w:b/>
          <w:bCs/>
        </w:rPr>
      </w:pPr>
      <w:bookmarkStart w:id="1" w:name="_Benefits_of_Online"/>
      <w:bookmarkEnd w:id="1"/>
      <w:r w:rsidRPr="003E25AC">
        <w:rPr>
          <w:b/>
          <w:bCs/>
        </w:rPr>
        <w:t>Benefits of Online Access</w:t>
      </w:r>
    </w:p>
    <w:p w14:paraId="12305351" w14:textId="77777777" w:rsidR="00980E36" w:rsidRDefault="00980E36" w:rsidP="00980E36">
      <w:pPr>
        <w:pStyle w:val="NoSpacing"/>
        <w:numPr>
          <w:ilvl w:val="0"/>
          <w:numId w:val="4"/>
        </w:numPr>
      </w:pPr>
      <w:r>
        <w:t>Improved transparency of records, including factual robustness</w:t>
      </w:r>
    </w:p>
    <w:p w14:paraId="62F91547" w14:textId="77777777" w:rsidR="00980E36" w:rsidRDefault="00980E36" w:rsidP="00980E36">
      <w:pPr>
        <w:pStyle w:val="NoSpacing"/>
        <w:numPr>
          <w:ilvl w:val="0"/>
          <w:numId w:val="4"/>
        </w:numPr>
      </w:pPr>
      <w:r>
        <w:t>Increased patient involvement in their own health/ treatment plans, sharing responsibility</w:t>
      </w:r>
    </w:p>
    <w:p w14:paraId="5BF7C1BE" w14:textId="77777777" w:rsidR="00980E36" w:rsidRDefault="00980E36" w:rsidP="00980E36">
      <w:pPr>
        <w:pStyle w:val="NoSpacing"/>
        <w:numPr>
          <w:ilvl w:val="0"/>
          <w:numId w:val="4"/>
        </w:numPr>
      </w:pPr>
      <w:r>
        <w:t>Patients being better informed of health conditions and more timely access to health information</w:t>
      </w:r>
    </w:p>
    <w:p w14:paraId="7722EECE" w14:textId="3E5E097C" w:rsidR="00980E36" w:rsidRDefault="00980E36" w:rsidP="00980E36">
      <w:pPr>
        <w:pStyle w:val="NoSpacing"/>
        <w:numPr>
          <w:ilvl w:val="0"/>
          <w:numId w:val="4"/>
        </w:numPr>
      </w:pPr>
      <w:r w:rsidRPr="00980E36">
        <w:t>Potential reduction of clinical appointments to gain information</w:t>
      </w:r>
    </w:p>
    <w:p w14:paraId="1DCC3CB5" w14:textId="29A399B5" w:rsidR="00980E36" w:rsidRPr="003E25AC" w:rsidRDefault="00980E36" w:rsidP="00980E36">
      <w:pPr>
        <w:pStyle w:val="Heading1"/>
        <w:rPr>
          <w:b/>
          <w:bCs/>
        </w:rPr>
      </w:pPr>
      <w:bookmarkStart w:id="2" w:name="_GP_Contractual_Requirements"/>
      <w:bookmarkEnd w:id="2"/>
      <w:r w:rsidRPr="003E25AC">
        <w:rPr>
          <w:b/>
          <w:bCs/>
        </w:rPr>
        <w:t>GP Contractual Requirements for Online Record Access</w:t>
      </w:r>
    </w:p>
    <w:p w14:paraId="5518DA00" w14:textId="21598EF7" w:rsidR="00980E36" w:rsidRDefault="00980E36" w:rsidP="001A6DFC">
      <w:pPr>
        <w:pStyle w:val="NoSpacing"/>
      </w:pPr>
      <w:r>
        <w:t>GP Contract 2019 to 2024 as part of the five- year framework for GP contract reform to implement The NHS Long Term Plan: Going ‘digital-first’ and improving access.</w:t>
      </w:r>
    </w:p>
    <w:p w14:paraId="03CE6410" w14:textId="77777777" w:rsidR="001A6DFC" w:rsidRDefault="001A6DFC" w:rsidP="001A6DFC">
      <w:pPr>
        <w:pStyle w:val="NoSpacing"/>
      </w:pPr>
    </w:p>
    <w:p w14:paraId="357009E4" w14:textId="5AE8E6E1" w:rsidR="00980E36" w:rsidRDefault="00980E36" w:rsidP="001A6DFC">
      <w:pPr>
        <w:pStyle w:val="NoSpacing"/>
        <w:rPr>
          <w:i/>
          <w:iCs/>
        </w:rPr>
      </w:pPr>
      <w:r w:rsidRPr="001A6DFC">
        <w:rPr>
          <w:b/>
          <w:color w:val="850C4B" w:themeColor="accent1" w:themeShade="BF"/>
        </w:rPr>
        <w:t>“All patients will have online access to their full record</w:t>
      </w:r>
      <w:r w:rsidRPr="0001426A">
        <w:t xml:space="preserve">, including the ability to add their own information, as the default position </w:t>
      </w:r>
      <w:r w:rsidRPr="001A6DFC">
        <w:rPr>
          <w:b/>
          <w:color w:val="850C4B" w:themeColor="accent1" w:themeShade="BF"/>
        </w:rPr>
        <w:t>from April 2020</w:t>
      </w:r>
      <w:r w:rsidRPr="001A6DFC">
        <w:rPr>
          <w:color w:val="850C4B" w:themeColor="accent1" w:themeShade="BF"/>
        </w:rPr>
        <w:t>,</w:t>
      </w:r>
      <w:r w:rsidRPr="0001426A">
        <w:t xml:space="preserve"> with new registrants having full online access to prospective data from April 2019, subject to existing safeguards for vulnerable groups and third party confidentiality and system functionality”</w:t>
      </w:r>
      <w:r>
        <w:t xml:space="preserve"> </w:t>
      </w:r>
      <w:r w:rsidR="003E25AC">
        <w:rPr>
          <w:i/>
          <w:iCs/>
        </w:rPr>
        <w:t xml:space="preserve">Source: </w:t>
      </w:r>
      <w:r w:rsidRPr="00770940">
        <w:rPr>
          <w:i/>
          <w:iCs/>
        </w:rPr>
        <w:t>GMS Contract 2019-2024 commitment 5.10</w:t>
      </w:r>
    </w:p>
    <w:p w14:paraId="06834771" w14:textId="75587564" w:rsidR="00EE7F4F" w:rsidRDefault="00EE7F4F" w:rsidP="001A6DFC">
      <w:pPr>
        <w:pStyle w:val="NoSpacing"/>
        <w:rPr>
          <w:i/>
          <w:iCs/>
        </w:rPr>
      </w:pPr>
    </w:p>
    <w:p w14:paraId="6B45B8E8" w14:textId="43F4AD9D" w:rsidR="006C5A5E" w:rsidRPr="006C5A5E" w:rsidRDefault="006C5A5E" w:rsidP="00EE7F4F">
      <w:pPr>
        <w:pStyle w:val="NoSpacing"/>
        <w:rPr>
          <w:lang w:val="en-GB"/>
        </w:rPr>
      </w:pPr>
      <w:r w:rsidRPr="006C5A5E">
        <w:rPr>
          <w:lang w:val="en-GB"/>
        </w:rPr>
        <w:lastRenderedPageBreak/>
        <w:t xml:space="preserve">By April 2020: GP practices must offer all patients online access to prospective data on their medical records unless exceptional circumstances apply. </w:t>
      </w:r>
    </w:p>
    <w:p w14:paraId="1CB53588" w14:textId="77777777" w:rsidR="006C5A5E" w:rsidRPr="006C5A5E" w:rsidRDefault="00EE7F4F" w:rsidP="003E25AC">
      <w:pPr>
        <w:pStyle w:val="NoSpacing"/>
        <w:rPr>
          <w:lang w:val="en-GB"/>
        </w:rPr>
      </w:pPr>
      <w:r>
        <w:t>Online access to the</w:t>
      </w:r>
      <w:r w:rsidR="00980E36" w:rsidRPr="001A6DFC">
        <w:t xml:space="preserve"> </w:t>
      </w:r>
      <w:r w:rsidR="00B56302" w:rsidRPr="001A6DFC">
        <w:t xml:space="preserve">FULL </w:t>
      </w:r>
      <w:r>
        <w:t xml:space="preserve">historic digital </w:t>
      </w:r>
      <w:r w:rsidR="00B56302" w:rsidRPr="001A6DFC">
        <w:t>record</w:t>
      </w:r>
      <w:r>
        <w:t>,</w:t>
      </w:r>
      <w:r w:rsidR="00980E36" w:rsidRPr="001A6DFC">
        <w:t xml:space="preserve"> </w:t>
      </w:r>
      <w:r w:rsidR="00980E36" w:rsidRPr="001A6DFC">
        <w:rPr>
          <w:b/>
          <w:bCs/>
          <w:color w:val="850C4B" w:themeColor="accent1" w:themeShade="BF"/>
        </w:rPr>
        <w:t>retrospective and prospective</w:t>
      </w:r>
      <w:r>
        <w:rPr>
          <w:color w:val="850C4B" w:themeColor="accent1" w:themeShade="BF"/>
        </w:rPr>
        <w:t xml:space="preserve">, </w:t>
      </w:r>
      <w:r w:rsidRPr="00EE7F4F">
        <w:rPr>
          <w:color w:val="auto"/>
        </w:rPr>
        <w:t>available to patients on request.</w:t>
      </w:r>
      <w:r w:rsidR="001A6DFC" w:rsidRPr="00EE7F4F">
        <w:rPr>
          <w:color w:val="auto"/>
        </w:rPr>
        <w:t xml:space="preserve"> </w:t>
      </w:r>
      <w:r w:rsidR="006C5A5E" w:rsidRPr="006C5A5E">
        <w:rPr>
          <w:i/>
          <w:iCs/>
          <w:lang w:val="en-GB"/>
        </w:rPr>
        <w:t>Source: BMA Update to the GP Contract Agreement 2020-24 (Page 53</w:t>
      </w:r>
      <w:r w:rsidR="006C5A5E" w:rsidRPr="006C5A5E">
        <w:rPr>
          <w:lang w:val="en-GB"/>
        </w:rPr>
        <w:t xml:space="preserve">) </w:t>
      </w:r>
    </w:p>
    <w:p w14:paraId="70B71C6F" w14:textId="6ED35F8C" w:rsidR="001A6DFC" w:rsidRPr="00EE7F4F" w:rsidRDefault="001A6DFC" w:rsidP="001A6DFC">
      <w:pPr>
        <w:pStyle w:val="NoSpacing"/>
        <w:rPr>
          <w:color w:val="auto"/>
        </w:rPr>
      </w:pPr>
    </w:p>
    <w:p w14:paraId="6A6E7317" w14:textId="77777777" w:rsidR="003E25AC" w:rsidRDefault="003E25AC" w:rsidP="003E25AC">
      <w:pPr>
        <w:pStyle w:val="NoSpacing"/>
        <w:rPr>
          <w:lang w:val="en-GB"/>
        </w:rPr>
      </w:pPr>
      <w:r w:rsidRPr="001A6DFC">
        <w:t>Whilst it is supposed to be a default opt-in position, in practice patients have to request access to their full record from their GP practice and practices can advertise offering prospective access.</w:t>
      </w:r>
      <w:r w:rsidRPr="003E25AC">
        <w:rPr>
          <w:lang w:val="en-GB"/>
        </w:rPr>
        <w:t xml:space="preserve"> </w:t>
      </w:r>
    </w:p>
    <w:p w14:paraId="497BD690" w14:textId="77777777" w:rsidR="003E25AC" w:rsidRDefault="003E25AC" w:rsidP="003E25AC">
      <w:pPr>
        <w:pStyle w:val="NoSpacing"/>
        <w:rPr>
          <w:lang w:val="en-GB"/>
        </w:rPr>
      </w:pPr>
    </w:p>
    <w:p w14:paraId="540A064A" w14:textId="2A42386F" w:rsidR="006C5A5E" w:rsidRPr="006C5A5E" w:rsidRDefault="006C5A5E" w:rsidP="003E25AC">
      <w:pPr>
        <w:pStyle w:val="NoSpacing"/>
        <w:rPr>
          <w:lang w:val="en-GB"/>
        </w:rPr>
      </w:pPr>
      <w:r w:rsidRPr="006C5A5E">
        <w:rPr>
          <w:lang w:val="en-GB"/>
        </w:rPr>
        <w:t>Practices can set a date to see the information from e.g. date access requested or date patient registered with practice (patients registered from October 2019 – access from date of registration)</w:t>
      </w:r>
    </w:p>
    <w:p w14:paraId="2D00BE91" w14:textId="1FA020E6" w:rsidR="003E25AC" w:rsidRDefault="003E25AC" w:rsidP="003E25AC">
      <w:pPr>
        <w:pStyle w:val="NoSpacing"/>
      </w:pPr>
    </w:p>
    <w:p w14:paraId="6AEF6A6A" w14:textId="18D5817B" w:rsidR="001A6DFC" w:rsidRDefault="001A6DFC" w:rsidP="001A6DFC">
      <w:pPr>
        <w:pStyle w:val="NoSpacing"/>
      </w:pPr>
    </w:p>
    <w:p w14:paraId="6B124986" w14:textId="101EC60C" w:rsidR="00980E36" w:rsidRPr="003E25AC" w:rsidRDefault="001A6DFC" w:rsidP="001A6DFC">
      <w:pPr>
        <w:pStyle w:val="NoSpacing"/>
        <w:rPr>
          <w:bCs/>
          <w:color w:val="850C4B" w:themeColor="accent1" w:themeShade="BF"/>
        </w:rPr>
      </w:pPr>
      <w:r>
        <w:t>This includes:</w:t>
      </w:r>
      <w:r w:rsidRPr="001A6DFC">
        <w:t xml:space="preserve"> </w:t>
      </w:r>
      <w:r w:rsidRPr="001A6DFC">
        <w:rPr>
          <w:bCs/>
          <w:color w:val="850C4B" w:themeColor="accent1" w:themeShade="BF"/>
        </w:rPr>
        <w:t xml:space="preserve">Online appointments, prescriptions, all consultation notes including Read/CTV3 Codes or SNOWMED codes, test results, referrals, letters, </w:t>
      </w:r>
      <w:r w:rsidR="008E0261" w:rsidRPr="001A6DFC">
        <w:rPr>
          <w:bCs/>
          <w:color w:val="850C4B" w:themeColor="accent1" w:themeShade="BF"/>
        </w:rPr>
        <w:t>communications,</w:t>
      </w:r>
      <w:r w:rsidRPr="001A6DFC">
        <w:rPr>
          <w:bCs/>
          <w:color w:val="850C4B" w:themeColor="accent1" w:themeShade="BF"/>
        </w:rPr>
        <w:t xml:space="preserve"> and attachments. </w:t>
      </w:r>
    </w:p>
    <w:p w14:paraId="49DFBDA5" w14:textId="5B5B10F0" w:rsidR="00EE7F4F" w:rsidRPr="003E25AC" w:rsidRDefault="00EE7F4F" w:rsidP="001A6DFC">
      <w:pPr>
        <w:pStyle w:val="Heading1"/>
        <w:rPr>
          <w:b/>
          <w:bCs/>
        </w:rPr>
      </w:pPr>
      <w:bookmarkStart w:id="3" w:name="_What_is_Full"/>
      <w:bookmarkEnd w:id="3"/>
      <w:r w:rsidRPr="003E25AC">
        <w:rPr>
          <w:b/>
          <w:bCs/>
        </w:rPr>
        <w:t>What is Full Record Access?</w:t>
      </w:r>
    </w:p>
    <w:p w14:paraId="47BF4C88" w14:textId="7C177A5E" w:rsidR="00EE7F4F" w:rsidRDefault="00EE7F4F" w:rsidP="003E25AC">
      <w:pPr>
        <w:pStyle w:val="NoSpacing"/>
        <w:numPr>
          <w:ilvl w:val="0"/>
          <w:numId w:val="22"/>
        </w:numPr>
        <w:rPr>
          <w:lang w:val="en-GB"/>
        </w:rPr>
      </w:pPr>
      <w:r w:rsidRPr="00EE7F4F">
        <w:rPr>
          <w:lang w:val="en-GB"/>
        </w:rPr>
        <w:t>Summary information: demographics, medication, allergies</w:t>
      </w:r>
    </w:p>
    <w:p w14:paraId="2BBE72EB" w14:textId="4B72709B" w:rsidR="00EE7F4F" w:rsidRDefault="003E25AC" w:rsidP="003E25AC">
      <w:pPr>
        <w:pStyle w:val="NoSpacing"/>
        <w:numPr>
          <w:ilvl w:val="0"/>
          <w:numId w:val="22"/>
        </w:numPr>
        <w:rPr>
          <w:lang w:val="en-GB"/>
        </w:rPr>
      </w:pPr>
      <w:r>
        <w:rPr>
          <w:lang w:val="en-GB"/>
        </w:rPr>
        <w:t>Appointments</w:t>
      </w:r>
    </w:p>
    <w:p w14:paraId="0056BC0F" w14:textId="3A5FD351" w:rsidR="00EE7F4F" w:rsidRPr="00EE7F4F" w:rsidRDefault="003E25AC" w:rsidP="003E25AC">
      <w:pPr>
        <w:pStyle w:val="NoSpacing"/>
        <w:numPr>
          <w:ilvl w:val="0"/>
          <w:numId w:val="22"/>
        </w:numPr>
        <w:rPr>
          <w:lang w:val="en-GB"/>
        </w:rPr>
      </w:pPr>
      <w:r>
        <w:rPr>
          <w:lang w:val="en-GB"/>
        </w:rPr>
        <w:t>Prescriptions</w:t>
      </w:r>
    </w:p>
    <w:p w14:paraId="10E7E08A" w14:textId="123E5389" w:rsidR="00EE7F4F" w:rsidRPr="00EE7F4F" w:rsidRDefault="00EE7F4F" w:rsidP="003E25AC">
      <w:pPr>
        <w:pStyle w:val="NoSpacing"/>
        <w:numPr>
          <w:ilvl w:val="0"/>
          <w:numId w:val="22"/>
        </w:numPr>
        <w:rPr>
          <w:lang w:val="en-GB"/>
        </w:rPr>
      </w:pPr>
      <w:r w:rsidRPr="00EE7F4F">
        <w:rPr>
          <w:lang w:val="en-GB"/>
        </w:rPr>
        <w:t xml:space="preserve">Read Coded </w:t>
      </w:r>
      <w:r w:rsidR="003E25AC">
        <w:rPr>
          <w:lang w:val="en-GB"/>
        </w:rPr>
        <w:t xml:space="preserve">(CTV3, SNOWMED) </w:t>
      </w:r>
      <w:r w:rsidRPr="00EE7F4F">
        <w:rPr>
          <w:lang w:val="en-GB"/>
        </w:rPr>
        <w:t>data including Diagnoses, Procedures, Values (BP, BMI)</w:t>
      </w:r>
    </w:p>
    <w:p w14:paraId="2A9DCD86" w14:textId="77777777" w:rsidR="00EE7F4F" w:rsidRPr="00EE7F4F" w:rsidRDefault="00EE7F4F" w:rsidP="003E25AC">
      <w:pPr>
        <w:pStyle w:val="NoSpacing"/>
        <w:numPr>
          <w:ilvl w:val="0"/>
          <w:numId w:val="22"/>
        </w:numPr>
        <w:rPr>
          <w:lang w:val="en-GB"/>
        </w:rPr>
      </w:pPr>
      <w:r w:rsidRPr="00EE7F4F">
        <w:rPr>
          <w:lang w:val="en-GB"/>
        </w:rPr>
        <w:t xml:space="preserve">Free text consultations </w:t>
      </w:r>
    </w:p>
    <w:p w14:paraId="02E25AC9" w14:textId="77777777" w:rsidR="00EE7F4F" w:rsidRPr="00EE7F4F" w:rsidRDefault="00EE7F4F" w:rsidP="003E25AC">
      <w:pPr>
        <w:pStyle w:val="NoSpacing"/>
        <w:numPr>
          <w:ilvl w:val="0"/>
          <w:numId w:val="22"/>
        </w:numPr>
        <w:rPr>
          <w:lang w:val="en-GB"/>
        </w:rPr>
      </w:pPr>
      <w:r w:rsidRPr="00EE7F4F">
        <w:rPr>
          <w:lang w:val="en-GB"/>
        </w:rPr>
        <w:t>Referrals, communications, letters, attachments</w:t>
      </w:r>
    </w:p>
    <w:p w14:paraId="40C180F9" w14:textId="77777777" w:rsidR="00EE7F4F" w:rsidRPr="00EE7F4F" w:rsidRDefault="00EE7F4F" w:rsidP="003E25AC">
      <w:pPr>
        <w:pStyle w:val="NoSpacing"/>
        <w:numPr>
          <w:ilvl w:val="0"/>
          <w:numId w:val="22"/>
        </w:numPr>
        <w:rPr>
          <w:lang w:val="en-GB"/>
        </w:rPr>
      </w:pPr>
      <w:r w:rsidRPr="00EE7F4F">
        <w:rPr>
          <w:lang w:val="en-GB"/>
        </w:rPr>
        <w:t>Pathology results</w:t>
      </w:r>
    </w:p>
    <w:p w14:paraId="5A7DB3E3" w14:textId="31994265" w:rsidR="00EE7F4F" w:rsidRDefault="00EE7F4F" w:rsidP="003E25AC">
      <w:pPr>
        <w:pStyle w:val="NoSpacing"/>
        <w:numPr>
          <w:ilvl w:val="0"/>
          <w:numId w:val="22"/>
        </w:numPr>
        <w:rPr>
          <w:lang w:val="en-GB"/>
        </w:rPr>
      </w:pPr>
      <w:r w:rsidRPr="00EE7F4F">
        <w:rPr>
          <w:lang w:val="en-GB"/>
        </w:rPr>
        <w:t>Administrative items such as recalls, special notes, warnings/alerts</w:t>
      </w:r>
    </w:p>
    <w:p w14:paraId="5F94F9FA" w14:textId="7146CB20" w:rsidR="003E25AC" w:rsidRDefault="003E25AC" w:rsidP="003E25AC">
      <w:pPr>
        <w:pStyle w:val="NoSpacing"/>
        <w:rPr>
          <w:lang w:val="en-GB"/>
        </w:rPr>
      </w:pPr>
    </w:p>
    <w:p w14:paraId="43EB8CA0" w14:textId="59650AE7" w:rsidR="003E25AC" w:rsidRPr="003E25AC" w:rsidRDefault="003E25AC" w:rsidP="003E25AC">
      <w:pPr>
        <w:pStyle w:val="Subtitle"/>
        <w:rPr>
          <w:rStyle w:val="SubtleEmphasis"/>
          <w:b/>
          <w:bCs/>
        </w:rPr>
      </w:pPr>
      <w:r w:rsidRPr="003E25AC">
        <w:rPr>
          <w:rStyle w:val="SubtleEmphasis"/>
          <w:b/>
          <w:bCs/>
        </w:rPr>
        <w:t>Cautions</w:t>
      </w:r>
    </w:p>
    <w:p w14:paraId="236AFDBC" w14:textId="77777777" w:rsidR="00EE7F4F" w:rsidRPr="00EE7F4F" w:rsidRDefault="00EE7F4F" w:rsidP="003E25AC">
      <w:pPr>
        <w:pStyle w:val="NoSpacing"/>
        <w:numPr>
          <w:ilvl w:val="0"/>
          <w:numId w:val="23"/>
        </w:numPr>
        <w:rPr>
          <w:lang w:val="en-GB"/>
        </w:rPr>
      </w:pPr>
      <w:r w:rsidRPr="00EE7F4F">
        <w:rPr>
          <w:lang w:val="en-GB"/>
        </w:rPr>
        <w:t>Summary printout may contain redacted items</w:t>
      </w:r>
    </w:p>
    <w:p w14:paraId="5A94C8D9" w14:textId="77777777" w:rsidR="00EE7F4F" w:rsidRPr="00EE7F4F" w:rsidRDefault="00EE7F4F" w:rsidP="003E25AC">
      <w:pPr>
        <w:pStyle w:val="NoSpacing"/>
        <w:numPr>
          <w:ilvl w:val="0"/>
          <w:numId w:val="23"/>
        </w:numPr>
        <w:rPr>
          <w:lang w:val="en-GB"/>
        </w:rPr>
      </w:pPr>
      <w:r w:rsidRPr="00EE7F4F">
        <w:rPr>
          <w:lang w:val="en-GB"/>
        </w:rPr>
        <w:t>Referral letters may contain redacted items</w:t>
      </w:r>
    </w:p>
    <w:p w14:paraId="18EA057A" w14:textId="77777777" w:rsidR="00EE7F4F" w:rsidRPr="00EE7F4F" w:rsidRDefault="00EE7F4F" w:rsidP="003E25AC">
      <w:pPr>
        <w:pStyle w:val="NoSpacing"/>
        <w:numPr>
          <w:ilvl w:val="0"/>
          <w:numId w:val="23"/>
        </w:numPr>
        <w:rPr>
          <w:lang w:val="en-GB"/>
        </w:rPr>
      </w:pPr>
      <w:r w:rsidRPr="00EE7F4F">
        <w:rPr>
          <w:lang w:val="en-GB"/>
        </w:rPr>
        <w:t xml:space="preserve">Patients can add notes </w:t>
      </w:r>
    </w:p>
    <w:p w14:paraId="64E0C839" w14:textId="7053F93E" w:rsidR="00EE7F4F" w:rsidRDefault="00EE7F4F" w:rsidP="003E25AC">
      <w:pPr>
        <w:pStyle w:val="NoSpacing"/>
        <w:numPr>
          <w:ilvl w:val="0"/>
          <w:numId w:val="23"/>
        </w:numPr>
        <w:rPr>
          <w:lang w:val="en-GB"/>
        </w:rPr>
      </w:pPr>
      <w:r w:rsidRPr="00EE7F4F">
        <w:rPr>
          <w:lang w:val="en-GB"/>
        </w:rPr>
        <w:t xml:space="preserve">Patients can alter letters before final sending ‘save for future editing’ </w:t>
      </w:r>
    </w:p>
    <w:p w14:paraId="608DBF6D" w14:textId="38F594D6" w:rsidR="00680AB9" w:rsidRDefault="00680AB9" w:rsidP="00680AB9">
      <w:pPr>
        <w:pStyle w:val="NoSpacing"/>
        <w:rPr>
          <w:lang w:val="en-GB"/>
        </w:rPr>
      </w:pPr>
    </w:p>
    <w:p w14:paraId="405BA039" w14:textId="161E7351" w:rsidR="00680AB9" w:rsidRPr="00EE7F4F" w:rsidRDefault="00680AB9" w:rsidP="00680AB9">
      <w:pPr>
        <w:rPr>
          <w:lang w:val="en-GB"/>
        </w:rPr>
      </w:pPr>
      <w:r>
        <w:t>The patients’ medical record is often a combined record. Only the GP ‘unit’ of record is available to patients via online electronic access. Allied health workers entering information onto the GP record need to be made aware of a patient’s access.</w:t>
      </w:r>
    </w:p>
    <w:p w14:paraId="2E312BCE" w14:textId="7919FF0E" w:rsidR="001A6DFC" w:rsidRPr="003E25AC" w:rsidRDefault="001A6DFC" w:rsidP="001A6DFC">
      <w:pPr>
        <w:pStyle w:val="Heading1"/>
        <w:rPr>
          <w:b/>
          <w:bCs/>
        </w:rPr>
      </w:pPr>
      <w:bookmarkStart w:id="4" w:name="_Responsibilities_And_Considerations"/>
      <w:bookmarkEnd w:id="4"/>
      <w:r w:rsidRPr="003E25AC">
        <w:rPr>
          <w:b/>
          <w:bCs/>
        </w:rPr>
        <w:t xml:space="preserve">Responsibilities </w:t>
      </w:r>
      <w:r w:rsidR="00B60411">
        <w:rPr>
          <w:b/>
          <w:bCs/>
        </w:rPr>
        <w:t>A</w:t>
      </w:r>
      <w:r w:rsidRPr="003E25AC">
        <w:rPr>
          <w:b/>
          <w:bCs/>
        </w:rPr>
        <w:t xml:space="preserve">nd </w:t>
      </w:r>
      <w:r w:rsidR="00B60411">
        <w:rPr>
          <w:b/>
          <w:bCs/>
        </w:rPr>
        <w:t>C</w:t>
      </w:r>
      <w:r w:rsidRPr="003E25AC">
        <w:rPr>
          <w:b/>
          <w:bCs/>
        </w:rPr>
        <w:t xml:space="preserve">onsiderations </w:t>
      </w:r>
      <w:r w:rsidR="00B60411">
        <w:rPr>
          <w:b/>
          <w:bCs/>
        </w:rPr>
        <w:t>F</w:t>
      </w:r>
      <w:r w:rsidRPr="003E25AC">
        <w:rPr>
          <w:b/>
          <w:bCs/>
        </w:rPr>
        <w:t>or GP Practices</w:t>
      </w:r>
    </w:p>
    <w:p w14:paraId="19684AED" w14:textId="77777777" w:rsidR="001A6DFC" w:rsidRDefault="001A6DFC" w:rsidP="001A6DFC">
      <w:pPr>
        <w:pStyle w:val="NoSpacing"/>
      </w:pPr>
    </w:p>
    <w:p w14:paraId="67FD3C18" w14:textId="777A5C33" w:rsidR="00980E36" w:rsidRPr="001A6DFC" w:rsidRDefault="00980E36" w:rsidP="001A6DFC">
      <w:pPr>
        <w:pStyle w:val="NoSpacing"/>
      </w:pPr>
      <w:r w:rsidRPr="001A6DFC">
        <w:rPr>
          <w:color w:val="212121"/>
          <w:shd w:val="clear" w:color="auto" w:fill="FFFFFF"/>
        </w:rPr>
        <w:t xml:space="preserve">As the responsibility to uphold the safety and safeguarding aspects of the requests for online access rests with the GP practice, </w:t>
      </w:r>
      <w:r w:rsidRPr="001A6DFC">
        <w:t>this gives an opportunity for the GP practice to consider:</w:t>
      </w:r>
    </w:p>
    <w:p w14:paraId="78F758EE" w14:textId="77777777" w:rsidR="00980E36" w:rsidRPr="001A6DFC" w:rsidRDefault="00980E36" w:rsidP="001A6DFC">
      <w:pPr>
        <w:pStyle w:val="NoSpacing"/>
      </w:pPr>
    </w:p>
    <w:p w14:paraId="441B9819" w14:textId="77777777" w:rsidR="00980E36" w:rsidRPr="001A6DFC" w:rsidRDefault="00980E36" w:rsidP="001A6DFC">
      <w:pPr>
        <w:pStyle w:val="NoSpacing"/>
        <w:numPr>
          <w:ilvl w:val="0"/>
          <w:numId w:val="6"/>
        </w:numPr>
      </w:pPr>
      <w:r w:rsidRPr="001A6DFC">
        <w:t>Is it safe for the patient to have access to their full record?</w:t>
      </w:r>
    </w:p>
    <w:p w14:paraId="71A6D7D0" w14:textId="77777777" w:rsidR="00980E36" w:rsidRPr="001A6DFC" w:rsidRDefault="00980E36" w:rsidP="001A6DFC">
      <w:pPr>
        <w:pStyle w:val="NoSpacing"/>
        <w:numPr>
          <w:ilvl w:val="0"/>
          <w:numId w:val="6"/>
        </w:numPr>
      </w:pPr>
      <w:r w:rsidRPr="001A6DFC">
        <w:t>Are there safeguarding considerations?</w:t>
      </w:r>
    </w:p>
    <w:p w14:paraId="28B23383" w14:textId="77777777" w:rsidR="00980E36" w:rsidRPr="001A6DFC" w:rsidRDefault="00980E36" w:rsidP="001A6DFC">
      <w:pPr>
        <w:pStyle w:val="NoSpacing"/>
        <w:numPr>
          <w:ilvl w:val="0"/>
          <w:numId w:val="6"/>
        </w:numPr>
      </w:pPr>
      <w:r w:rsidRPr="001A6DFC">
        <w:t>Is there any coercion with regards to this request?</w:t>
      </w:r>
    </w:p>
    <w:p w14:paraId="576EE043" w14:textId="77777777" w:rsidR="00980E36" w:rsidRPr="001A6DFC" w:rsidRDefault="00980E36" w:rsidP="001A6DFC">
      <w:pPr>
        <w:pStyle w:val="NoSpacing"/>
        <w:numPr>
          <w:ilvl w:val="0"/>
          <w:numId w:val="6"/>
        </w:numPr>
      </w:pPr>
      <w:r w:rsidRPr="001A6DFC">
        <w:t>Is there information that needs to be redacted?</w:t>
      </w:r>
    </w:p>
    <w:p w14:paraId="796E0D18" w14:textId="77777777" w:rsidR="00980E36" w:rsidRDefault="00980E36" w:rsidP="001A6DFC">
      <w:pPr>
        <w:pStyle w:val="NoSpacing"/>
      </w:pPr>
    </w:p>
    <w:p w14:paraId="0DF95B4A" w14:textId="34CB9DAC" w:rsidR="00980E36" w:rsidRDefault="00980E36" w:rsidP="001A6DFC">
      <w:pPr>
        <w:pStyle w:val="NoSpacing"/>
        <w:rPr>
          <w:i/>
        </w:rPr>
      </w:pPr>
      <w:r>
        <w:rPr>
          <w:i/>
        </w:rPr>
        <w:t>It is important to note that there is provision within the contract for the practice to not offer online services if inappropriate for the patient. Also</w:t>
      </w:r>
      <w:r w:rsidR="001A6DFC">
        <w:rPr>
          <w:i/>
        </w:rPr>
        <w:t>,</w:t>
      </w:r>
      <w:r>
        <w:rPr>
          <w:i/>
        </w:rPr>
        <w:t xml:space="preserve"> regardless of what is enabled at a system level it is still possible and appropriate to tailor access to individual patients. </w:t>
      </w:r>
    </w:p>
    <w:p w14:paraId="3731189C" w14:textId="2B75A715" w:rsidR="008E0261" w:rsidRDefault="008E0261">
      <w:pPr>
        <w:rPr>
          <w:i/>
        </w:rPr>
      </w:pPr>
      <w:r>
        <w:rPr>
          <w:i/>
        </w:rPr>
        <w:br w:type="page"/>
      </w:r>
    </w:p>
    <w:p w14:paraId="40AEB36C" w14:textId="3E27D37D" w:rsidR="001A6DFC" w:rsidRDefault="001A6DFC" w:rsidP="001A6DFC">
      <w:pPr>
        <w:pStyle w:val="Title"/>
      </w:pPr>
      <w:r>
        <w:lastRenderedPageBreak/>
        <w:t>Online Access Potential Pitfalls</w:t>
      </w:r>
    </w:p>
    <w:p w14:paraId="4693D69A" w14:textId="1E5858C9" w:rsidR="009E4EF4" w:rsidRDefault="009E4EF4" w:rsidP="009E4EF4">
      <w:pPr>
        <w:pStyle w:val="Subtitle"/>
        <w:spacing w:after="0"/>
      </w:pPr>
      <w:r>
        <w:t xml:space="preserve">Online access for a minority of patients </w:t>
      </w:r>
      <w:r w:rsidR="005D225B">
        <w:t>poses</w:t>
      </w:r>
      <w:r>
        <w:t xml:space="preserve"> a safeguarding risk.</w:t>
      </w:r>
    </w:p>
    <w:p w14:paraId="18E93B47" w14:textId="3167C777" w:rsidR="009E4EF4" w:rsidRPr="001A6DFC" w:rsidRDefault="009E4EF4" w:rsidP="009E4EF4">
      <w:pPr>
        <w:pStyle w:val="Subtitle"/>
        <w:spacing w:after="0"/>
      </w:pPr>
      <w:r>
        <w:t>RCGP and NHSE have highlighted that practices need to be mindful when granting online access to patients of potential areas of risk which include:</w:t>
      </w:r>
    </w:p>
    <w:p w14:paraId="2AD01F3F" w14:textId="19B01AEF" w:rsidR="009E4EF4" w:rsidRPr="003E25AC" w:rsidRDefault="009E4EF4" w:rsidP="009E4EF4">
      <w:pPr>
        <w:pStyle w:val="Heading1"/>
        <w:rPr>
          <w:b/>
          <w:bCs/>
        </w:rPr>
      </w:pPr>
      <w:bookmarkStart w:id="5" w:name="_Mistaken_Patient_Identification"/>
      <w:bookmarkEnd w:id="5"/>
      <w:r w:rsidRPr="003E25AC">
        <w:rPr>
          <w:b/>
          <w:bCs/>
        </w:rPr>
        <w:t>Mistaken Patient Identification (ID)</w:t>
      </w:r>
    </w:p>
    <w:p w14:paraId="287C9C14" w14:textId="3853B7C6" w:rsidR="009E4EF4" w:rsidRDefault="009E4EF4" w:rsidP="009E4EF4">
      <w:pPr>
        <w:pStyle w:val="NoSpacing"/>
      </w:pPr>
      <w:r>
        <w:t>GPs are responsible for data protection. Patient ID verification remains the GPs responsibility. Prior to granting online access practices can verify a patient’s ID in 3 ways:</w:t>
      </w:r>
    </w:p>
    <w:p w14:paraId="7EBE01AA" w14:textId="77777777" w:rsidR="009E4EF4" w:rsidRDefault="009E4EF4" w:rsidP="009E4EF4">
      <w:pPr>
        <w:pStyle w:val="NoSpacing"/>
      </w:pPr>
    </w:p>
    <w:p w14:paraId="5FE19225" w14:textId="03CE9D7E" w:rsidR="009E4EF4" w:rsidRDefault="009E4EF4" w:rsidP="009E4EF4">
      <w:pPr>
        <w:pStyle w:val="NoSpacing"/>
        <w:numPr>
          <w:ilvl w:val="0"/>
          <w:numId w:val="9"/>
        </w:numPr>
      </w:pPr>
      <w:r>
        <w:t>Vouching by authorised member of staff if patient is well known to practice</w:t>
      </w:r>
    </w:p>
    <w:p w14:paraId="6BB074AC" w14:textId="77777777" w:rsidR="009E4EF4" w:rsidRDefault="009E4EF4" w:rsidP="009E4EF4">
      <w:pPr>
        <w:pStyle w:val="NoSpacing"/>
        <w:numPr>
          <w:ilvl w:val="0"/>
          <w:numId w:val="9"/>
        </w:numPr>
      </w:pPr>
      <w:r>
        <w:t xml:space="preserve">Vouching by authorised member of staff with reference questions i.e. DOB, patients address </w:t>
      </w:r>
    </w:p>
    <w:p w14:paraId="6B78E584" w14:textId="5B0CBD57" w:rsidR="009E4EF4" w:rsidRDefault="009E4EF4" w:rsidP="009E4EF4">
      <w:pPr>
        <w:pStyle w:val="NoSpacing"/>
        <w:numPr>
          <w:ilvl w:val="0"/>
          <w:numId w:val="9"/>
        </w:numPr>
      </w:pPr>
      <w:r>
        <w:t>Verification with 2 documents i.e. passport, bank statement, driving licence. Practices are recommended not to scan images into record just record that a practice member has seen it.</w:t>
      </w:r>
    </w:p>
    <w:p w14:paraId="12C89D15" w14:textId="77777777" w:rsidR="009E4EF4" w:rsidRDefault="009E4EF4" w:rsidP="009E4EF4">
      <w:pPr>
        <w:pStyle w:val="NoSpacing"/>
      </w:pPr>
    </w:p>
    <w:p w14:paraId="1809DCAF" w14:textId="77777777" w:rsidR="009E4EF4" w:rsidRDefault="009E4EF4" w:rsidP="009E4EF4">
      <w:pPr>
        <w:pStyle w:val="NoSpacing"/>
      </w:pPr>
      <w:r>
        <w:t>It is recommended that practices have a Patient ID lead (i.e. Caldicott Guardian) and verification protocol.</w:t>
      </w:r>
    </w:p>
    <w:p w14:paraId="0EF166B4" w14:textId="77777777" w:rsidR="009E4EF4" w:rsidRPr="003E25AC" w:rsidRDefault="009E4EF4" w:rsidP="009E4EF4">
      <w:pPr>
        <w:pStyle w:val="Heading1"/>
        <w:rPr>
          <w:b/>
          <w:bCs/>
        </w:rPr>
      </w:pPr>
      <w:bookmarkStart w:id="6" w:name="_Coercion"/>
      <w:bookmarkEnd w:id="6"/>
      <w:r w:rsidRPr="003E25AC">
        <w:rPr>
          <w:b/>
          <w:bCs/>
        </w:rPr>
        <w:t>Coercion</w:t>
      </w:r>
    </w:p>
    <w:p w14:paraId="6ABFD1A1" w14:textId="201D61BD" w:rsidR="009D0CFE" w:rsidRPr="009D0CFE" w:rsidRDefault="009D0CFE" w:rsidP="009D0CFE">
      <w:pPr>
        <w:rPr>
          <w:lang w:val="en-GB"/>
        </w:rPr>
      </w:pPr>
      <w:r w:rsidRPr="00EE7F4F">
        <w:rPr>
          <w:lang w:val="en-GB"/>
        </w:rPr>
        <w:t>Patient online services creates new and additional opportunities for coercive behaviour to access medical records</w:t>
      </w:r>
      <w:r>
        <w:rPr>
          <w:lang w:val="en-GB"/>
        </w:rPr>
        <w:t xml:space="preserve">. </w:t>
      </w:r>
      <w:r>
        <w:t>Vulnerable patients may be at risk of allowing online access to their medical records/ information to a third party through coercion.</w:t>
      </w:r>
    </w:p>
    <w:p w14:paraId="69447056" w14:textId="55DB5922" w:rsidR="009E4EF4" w:rsidRDefault="009E4EF4" w:rsidP="009D0CFE">
      <w:r>
        <w:t xml:space="preserve">If clinicians consider that it is in the patients’ best interest to restrict online access to </w:t>
      </w:r>
      <w:r w:rsidR="005D225B">
        <w:t>information,</w:t>
      </w:r>
      <w:r>
        <w:t xml:space="preserve"> they have the right to refuse access/ restricted access settings. It is recommended that this should be explained by a GP during an appointment and reasons evidenced within the record. </w:t>
      </w:r>
    </w:p>
    <w:p w14:paraId="019685F6" w14:textId="77777777" w:rsidR="009E4EF4" w:rsidRDefault="009E4EF4" w:rsidP="009E4EF4">
      <w:pPr>
        <w:pStyle w:val="NoSpacing"/>
      </w:pPr>
      <w:r>
        <w:t>Potential patient groups vulnerable to coercion include:</w:t>
      </w:r>
    </w:p>
    <w:p w14:paraId="069DE55E" w14:textId="7189F5E1" w:rsidR="009E4EF4" w:rsidRDefault="009E4EF4" w:rsidP="009E4EF4">
      <w:pPr>
        <w:pStyle w:val="NoSpacing"/>
        <w:numPr>
          <w:ilvl w:val="0"/>
          <w:numId w:val="10"/>
        </w:numPr>
      </w:pPr>
      <w:r>
        <w:t>Victims of Domestic Violence and Abuse (DVA)</w:t>
      </w:r>
    </w:p>
    <w:p w14:paraId="72750710" w14:textId="77777777" w:rsidR="009E4EF4" w:rsidRDefault="009E4EF4" w:rsidP="009E4EF4">
      <w:pPr>
        <w:pStyle w:val="NoSpacing"/>
        <w:numPr>
          <w:ilvl w:val="0"/>
          <w:numId w:val="10"/>
        </w:numPr>
      </w:pPr>
      <w:r>
        <w:t>Patients with learning disabilities/ reduced mental capacity</w:t>
      </w:r>
    </w:p>
    <w:p w14:paraId="0E9CD3D4" w14:textId="231BB2A7" w:rsidR="009E4EF4" w:rsidRDefault="009E4EF4" w:rsidP="009E4EF4">
      <w:pPr>
        <w:pStyle w:val="NoSpacing"/>
        <w:numPr>
          <w:ilvl w:val="0"/>
          <w:numId w:val="10"/>
        </w:numPr>
      </w:pPr>
      <w:r>
        <w:t>Children</w:t>
      </w:r>
    </w:p>
    <w:p w14:paraId="43F41FF1" w14:textId="77777777" w:rsidR="009E4EF4" w:rsidRPr="003E25AC" w:rsidRDefault="009E4EF4" w:rsidP="009E4EF4">
      <w:pPr>
        <w:pStyle w:val="Heading1"/>
        <w:rPr>
          <w:b/>
          <w:bCs/>
          <w:color w:val="000000"/>
        </w:rPr>
      </w:pPr>
      <w:bookmarkStart w:id="7" w:name="_Proxy_Access"/>
      <w:bookmarkEnd w:id="7"/>
      <w:r w:rsidRPr="003E25AC">
        <w:rPr>
          <w:b/>
          <w:bCs/>
        </w:rPr>
        <w:t xml:space="preserve">Proxy Access </w:t>
      </w:r>
    </w:p>
    <w:p w14:paraId="1DAEA75A" w14:textId="042C393E" w:rsidR="00EE7F4F" w:rsidRPr="00EE7F4F" w:rsidRDefault="00EE7F4F" w:rsidP="009D0CFE">
      <w:r w:rsidRPr="00EE7F4F">
        <w:rPr>
          <w:lang w:val="en-GB"/>
        </w:rPr>
        <w:t>Individual/s acting on behalf of a patient may request access to</w:t>
      </w:r>
      <w:r w:rsidR="009D0CFE">
        <w:rPr>
          <w:lang w:val="en-GB"/>
        </w:rPr>
        <w:t xml:space="preserve"> a patient’s</w:t>
      </w:r>
      <w:r w:rsidRPr="00EE7F4F">
        <w:rPr>
          <w:lang w:val="en-GB"/>
        </w:rPr>
        <w:t xml:space="preserve"> online account:</w:t>
      </w:r>
    </w:p>
    <w:p w14:paraId="5056E4B0" w14:textId="77777777" w:rsidR="00EE7F4F" w:rsidRPr="00EE7F4F" w:rsidRDefault="00EE7F4F" w:rsidP="009D0CFE">
      <w:pPr>
        <w:pStyle w:val="NoSpacing"/>
        <w:numPr>
          <w:ilvl w:val="0"/>
          <w:numId w:val="25"/>
        </w:numPr>
        <w:rPr>
          <w:lang w:val="en-GB"/>
        </w:rPr>
      </w:pPr>
      <w:r w:rsidRPr="00EE7F4F">
        <w:rPr>
          <w:lang w:val="en-GB"/>
        </w:rPr>
        <w:t xml:space="preserve">Parents or Guardians </w:t>
      </w:r>
    </w:p>
    <w:p w14:paraId="3090083C" w14:textId="77777777" w:rsidR="00EE7F4F" w:rsidRPr="00EE7F4F" w:rsidRDefault="00EE7F4F" w:rsidP="009D0CFE">
      <w:pPr>
        <w:pStyle w:val="NoSpacing"/>
        <w:numPr>
          <w:ilvl w:val="0"/>
          <w:numId w:val="25"/>
        </w:numPr>
        <w:rPr>
          <w:lang w:val="en-GB"/>
        </w:rPr>
      </w:pPr>
      <w:r w:rsidRPr="00EE7F4F">
        <w:rPr>
          <w:lang w:val="en-GB"/>
        </w:rPr>
        <w:t xml:space="preserve">Carers </w:t>
      </w:r>
    </w:p>
    <w:p w14:paraId="2098A68A" w14:textId="77777777" w:rsidR="00EE7F4F" w:rsidRPr="00EE7F4F" w:rsidRDefault="00EE7F4F" w:rsidP="009D0CFE">
      <w:pPr>
        <w:pStyle w:val="NoSpacing"/>
        <w:numPr>
          <w:ilvl w:val="0"/>
          <w:numId w:val="25"/>
        </w:numPr>
        <w:rPr>
          <w:lang w:val="en-GB"/>
        </w:rPr>
      </w:pPr>
      <w:r w:rsidRPr="00EE7F4F">
        <w:rPr>
          <w:lang w:val="en-GB"/>
        </w:rPr>
        <w:t xml:space="preserve">People with Power of Attorney </w:t>
      </w:r>
    </w:p>
    <w:p w14:paraId="1B39AD37" w14:textId="77777777" w:rsidR="00EE7F4F" w:rsidRPr="00EE7F4F" w:rsidRDefault="00EE7F4F" w:rsidP="009D0CFE">
      <w:pPr>
        <w:pStyle w:val="NoSpacing"/>
        <w:numPr>
          <w:ilvl w:val="0"/>
          <w:numId w:val="25"/>
        </w:numPr>
        <w:rPr>
          <w:lang w:val="en-GB"/>
        </w:rPr>
      </w:pPr>
      <w:r w:rsidRPr="00EE7F4F">
        <w:rPr>
          <w:lang w:val="en-GB"/>
        </w:rPr>
        <w:t xml:space="preserve">Friends or family with the patient’s consent </w:t>
      </w:r>
    </w:p>
    <w:p w14:paraId="0EB6C97C" w14:textId="77777777" w:rsidR="00EE7F4F" w:rsidRPr="00EE7F4F" w:rsidRDefault="00EE7F4F" w:rsidP="009D0CFE">
      <w:pPr>
        <w:pStyle w:val="NoSpacing"/>
        <w:numPr>
          <w:ilvl w:val="0"/>
          <w:numId w:val="25"/>
        </w:numPr>
        <w:rPr>
          <w:lang w:val="en-GB"/>
        </w:rPr>
      </w:pPr>
      <w:r w:rsidRPr="00EE7F4F">
        <w:rPr>
          <w:lang w:val="en-GB"/>
        </w:rPr>
        <w:t xml:space="preserve">Care or Nursing Homes with the patient’s or NOK’s consent. </w:t>
      </w:r>
    </w:p>
    <w:p w14:paraId="0D0BBB39" w14:textId="77777777" w:rsidR="009D0CFE" w:rsidRDefault="009D0CFE" w:rsidP="009D0CFE">
      <w:pPr>
        <w:rPr>
          <w:lang w:val="en-GB"/>
        </w:rPr>
      </w:pPr>
    </w:p>
    <w:p w14:paraId="155C5DDC" w14:textId="72B46175" w:rsidR="00EE7F4F" w:rsidRPr="009D0CFE" w:rsidRDefault="00EE7F4F" w:rsidP="009D0CFE">
      <w:pPr>
        <w:pStyle w:val="Heading3"/>
      </w:pPr>
      <w:r w:rsidRPr="009D0CFE">
        <w:t xml:space="preserve">Formal access through surgery: </w:t>
      </w:r>
    </w:p>
    <w:p w14:paraId="13898329" w14:textId="3F8929FB" w:rsidR="00EE7F4F" w:rsidRPr="00EE7F4F" w:rsidRDefault="00EE7F4F" w:rsidP="009D0CFE">
      <w:pPr>
        <w:rPr>
          <w:lang w:val="en-GB"/>
        </w:rPr>
      </w:pPr>
      <w:r w:rsidRPr="00EE7F4F">
        <w:rPr>
          <w:lang w:val="en-GB"/>
        </w:rPr>
        <w:t xml:space="preserve">Proxy has their own login </w:t>
      </w:r>
      <w:r w:rsidR="005D225B" w:rsidRPr="00EE7F4F">
        <w:rPr>
          <w:lang w:val="en-GB"/>
        </w:rPr>
        <w:t>details;</w:t>
      </w:r>
      <w:r w:rsidRPr="00EE7F4F">
        <w:rPr>
          <w:lang w:val="en-GB"/>
        </w:rPr>
        <w:t xml:space="preserve"> they do not have to be a registered patient at the surgery.</w:t>
      </w:r>
    </w:p>
    <w:p w14:paraId="1D798540" w14:textId="77777777" w:rsidR="00EE7F4F" w:rsidRPr="00EE7F4F" w:rsidRDefault="00EE7F4F" w:rsidP="009D0CFE">
      <w:pPr>
        <w:pStyle w:val="Heading3"/>
        <w:rPr>
          <w:lang w:val="en-GB"/>
        </w:rPr>
      </w:pPr>
      <w:r w:rsidRPr="00EE7F4F">
        <w:rPr>
          <w:lang w:val="en-GB"/>
        </w:rPr>
        <w:t xml:space="preserve">Informal access: </w:t>
      </w:r>
    </w:p>
    <w:p w14:paraId="59F9BB6B" w14:textId="77777777" w:rsidR="00EE7F4F" w:rsidRPr="00EE7F4F" w:rsidRDefault="00EE7F4F" w:rsidP="009D0CFE">
      <w:pPr>
        <w:rPr>
          <w:lang w:val="en-GB"/>
        </w:rPr>
      </w:pPr>
      <w:r w:rsidRPr="00EE7F4F">
        <w:rPr>
          <w:lang w:val="en-GB"/>
        </w:rPr>
        <w:t>Patient shares their log in details with another – this is not recommended.</w:t>
      </w:r>
    </w:p>
    <w:p w14:paraId="5C97E989" w14:textId="77777777" w:rsidR="00EE7F4F" w:rsidRPr="009D0CFE" w:rsidRDefault="00EE7F4F" w:rsidP="009D0CFE">
      <w:pPr>
        <w:rPr>
          <w:rStyle w:val="SubtleEmphasis"/>
        </w:rPr>
      </w:pPr>
      <w:r w:rsidRPr="009D0CFE">
        <w:rPr>
          <w:rStyle w:val="SubtleEmphasis"/>
        </w:rPr>
        <w:t>Proxy access should not inhibit proper and full recording within the medical record.</w:t>
      </w:r>
    </w:p>
    <w:p w14:paraId="0B5E7720" w14:textId="1A31FCAE" w:rsidR="009E4EF4" w:rsidRPr="009D0CFE" w:rsidRDefault="009D0CFE" w:rsidP="009E4EF4">
      <w:pPr>
        <w:pStyle w:val="Heading1"/>
        <w:rPr>
          <w:b/>
          <w:bCs/>
        </w:rPr>
      </w:pPr>
      <w:bookmarkStart w:id="8" w:name="_Online_Access_To"/>
      <w:bookmarkEnd w:id="8"/>
      <w:r w:rsidRPr="009D0CFE">
        <w:rPr>
          <w:b/>
          <w:bCs/>
        </w:rPr>
        <w:lastRenderedPageBreak/>
        <w:t xml:space="preserve">Online Access To </w:t>
      </w:r>
      <w:r w:rsidR="009E4EF4" w:rsidRPr="009D0CFE">
        <w:rPr>
          <w:b/>
          <w:bCs/>
        </w:rPr>
        <w:t>Children’s Records</w:t>
      </w:r>
    </w:p>
    <w:p w14:paraId="35C97D2A" w14:textId="77777777" w:rsidR="009D0CFE" w:rsidRDefault="009E4EF4" w:rsidP="009D0CFE">
      <w:r>
        <w:t xml:space="preserve">NHSE and RCGP recommend any proxy access is routinely removed for children between the ages of 11 and 16 years (can be set at ‘practice level’) and only reinstated on a case by case basis. </w:t>
      </w:r>
    </w:p>
    <w:p w14:paraId="03D7969C" w14:textId="61D563F6" w:rsidR="009D0CFE" w:rsidRDefault="009E4EF4" w:rsidP="009D0CFE">
      <w:r>
        <w:t xml:space="preserve">Children from the age of 11 can have capacity. Assessment of Gillick/ Fraser Competence should be </w:t>
      </w:r>
      <w:r w:rsidR="005D225B">
        <w:t>coded,</w:t>
      </w:r>
      <w:r>
        <w:t xml:space="preserve"> and record flagged prior to giving access. </w:t>
      </w:r>
    </w:p>
    <w:p w14:paraId="68A19F10" w14:textId="77777777" w:rsidR="009D0CFE" w:rsidRDefault="009E4EF4" w:rsidP="009D0CFE">
      <w:r>
        <w:t xml:space="preserve">The identity of parent requesting/ gaining electronic access (for all children) should be recorded within the child’s record. </w:t>
      </w:r>
    </w:p>
    <w:p w14:paraId="50C2363B" w14:textId="77777777" w:rsidR="009D0CFE" w:rsidRDefault="009E4EF4" w:rsidP="009D0CFE">
      <w:r>
        <w:t xml:space="preserve">Delegated authority may state that Foster Careers can have electronic access to their foster children’s records – this would need to be confirmed with the Looked After Child’s allocated Social Worker. </w:t>
      </w:r>
    </w:p>
    <w:p w14:paraId="3E11E82E" w14:textId="77777777" w:rsidR="009D0CFE" w:rsidRPr="009D0CFE" w:rsidRDefault="009E4EF4" w:rsidP="009D0CFE">
      <w:pPr>
        <w:rPr>
          <w:rStyle w:val="SubtleEmphasis"/>
          <w:b/>
          <w:bCs/>
        </w:rPr>
      </w:pPr>
      <w:r w:rsidRPr="009D0CFE">
        <w:rPr>
          <w:rStyle w:val="SubtleEmphasis"/>
          <w:b/>
          <w:bCs/>
        </w:rPr>
        <w:t xml:space="preserve">Caution </w:t>
      </w:r>
    </w:p>
    <w:p w14:paraId="420CCD95" w14:textId="3309A681" w:rsidR="009E4EF4" w:rsidRDefault="009D0CFE" w:rsidP="009D0CFE">
      <w:r>
        <w:t>I</w:t>
      </w:r>
      <w:r w:rsidR="009E4EF4">
        <w:t>f the child’s record details history of abuse or coercion of the child or 3</w:t>
      </w:r>
      <w:r w:rsidR="009E4EF4">
        <w:rPr>
          <w:vertAlign w:val="superscript"/>
        </w:rPr>
        <w:t>rd</w:t>
      </w:r>
      <w:r w:rsidR="009E4EF4">
        <w:t xml:space="preserve"> party information- practices should consider refusing online access as access to this information could be damaging to both children/ adults.</w:t>
      </w:r>
    </w:p>
    <w:p w14:paraId="722168DC" w14:textId="77777777" w:rsidR="009E4EF4" w:rsidRPr="009D0CFE" w:rsidRDefault="009E4EF4" w:rsidP="009E4EF4">
      <w:pPr>
        <w:pStyle w:val="Heading1"/>
        <w:rPr>
          <w:b/>
          <w:bCs/>
        </w:rPr>
      </w:pPr>
      <w:bookmarkStart w:id="9" w:name="_3rd_Party_Data"/>
      <w:bookmarkStart w:id="10" w:name="_Hlk51164976"/>
      <w:bookmarkEnd w:id="9"/>
      <w:r w:rsidRPr="009D0CFE">
        <w:rPr>
          <w:b/>
          <w:bCs/>
        </w:rPr>
        <w:t>3rd Party Data</w:t>
      </w:r>
    </w:p>
    <w:bookmarkEnd w:id="10"/>
    <w:p w14:paraId="713A764A" w14:textId="77777777" w:rsidR="009D0CFE" w:rsidRPr="00EE7F4F" w:rsidRDefault="009D0CFE" w:rsidP="00D4331B">
      <w:pPr>
        <w:rPr>
          <w:lang w:val="en-GB"/>
        </w:rPr>
      </w:pPr>
      <w:r w:rsidRPr="00EE7F4F">
        <w:rPr>
          <w:lang w:val="en-GB"/>
        </w:rPr>
        <w:t>Information relating to, or originating from a person, other than the index patient, who can be identified from the information given and could have been collected in confidence.</w:t>
      </w:r>
    </w:p>
    <w:p w14:paraId="13AAE7F4" w14:textId="37DABA27" w:rsidR="009E4EF4" w:rsidRPr="009D0CFE" w:rsidRDefault="009D0CFE" w:rsidP="00D4331B">
      <w:pPr>
        <w:rPr>
          <w:lang w:val="en-GB"/>
        </w:rPr>
      </w:pPr>
      <w:r w:rsidRPr="00EE7F4F">
        <w:rPr>
          <w:lang w:val="en-GB"/>
        </w:rPr>
        <w:t xml:space="preserve">Redaction is recommended for information about the patient or another identifiable individual which was shared by anyone apart from the </w:t>
      </w:r>
      <w:r w:rsidR="005D225B" w:rsidRPr="00EE7F4F">
        <w:rPr>
          <w:lang w:val="en-GB"/>
        </w:rPr>
        <w:t>patient unless</w:t>
      </w:r>
      <w:r w:rsidRPr="00EE7F4F">
        <w:rPr>
          <w:lang w:val="en-GB"/>
        </w:rPr>
        <w:t xml:space="preserve"> you have their consent to share.</w:t>
      </w:r>
    </w:p>
    <w:p w14:paraId="118F02CD" w14:textId="2823EB28" w:rsidR="00EE7F4F" w:rsidRPr="009E4EF4" w:rsidRDefault="009E4EF4" w:rsidP="00D4331B">
      <w:r w:rsidRPr="009E4EF4">
        <w:t>However, if information about a third party is in the notes because the patient has provided that information</w:t>
      </w:r>
      <w:r w:rsidR="00D4331B">
        <w:t>,</w:t>
      </w:r>
      <w:r w:rsidRPr="009E4EF4">
        <w:t xml:space="preserve"> you do not need to redact this information from view. This is because the patient will not be given any new information that is unknown to them.</w:t>
      </w:r>
    </w:p>
    <w:p w14:paraId="469E7360" w14:textId="77777777" w:rsidR="00EE7F4F" w:rsidRPr="00EE7F4F" w:rsidRDefault="00EE7F4F" w:rsidP="00D4331B">
      <w:pPr>
        <w:rPr>
          <w:lang w:val="en-GB"/>
        </w:rPr>
      </w:pPr>
      <w:r w:rsidRPr="00EE7F4F">
        <w:rPr>
          <w:lang w:val="en-GB"/>
        </w:rPr>
        <w:t>Examples:</w:t>
      </w:r>
    </w:p>
    <w:p w14:paraId="47BCF434" w14:textId="77777777" w:rsidR="00EE7F4F" w:rsidRPr="00D4331B" w:rsidRDefault="00EE7F4F" w:rsidP="00D4331B">
      <w:pPr>
        <w:pStyle w:val="ListParagraph"/>
        <w:numPr>
          <w:ilvl w:val="0"/>
          <w:numId w:val="26"/>
        </w:numPr>
        <w:rPr>
          <w:lang w:val="en-GB"/>
        </w:rPr>
      </w:pPr>
      <w:r w:rsidRPr="00D4331B">
        <w:rPr>
          <w:lang w:val="en-GB"/>
        </w:rPr>
        <w:t xml:space="preserve">Child Protection Plan conference minutes includes mother’s history of child sexual abuse = does need redaction </w:t>
      </w:r>
    </w:p>
    <w:p w14:paraId="36F14FEC" w14:textId="52623DFD" w:rsidR="00EE7F4F" w:rsidRPr="00D4331B" w:rsidRDefault="00EE7F4F" w:rsidP="00D4331B">
      <w:pPr>
        <w:pStyle w:val="ListParagraph"/>
        <w:numPr>
          <w:ilvl w:val="0"/>
          <w:numId w:val="26"/>
        </w:numPr>
        <w:rPr>
          <w:lang w:val="en-GB"/>
        </w:rPr>
      </w:pPr>
      <w:r w:rsidRPr="00D4331B">
        <w:rPr>
          <w:lang w:val="en-GB"/>
        </w:rPr>
        <w:t xml:space="preserve">A patient tells you that their mother is addicted to alcohol and this is documented in the patient’s notes </w:t>
      </w:r>
      <w:r w:rsidR="005D225B" w:rsidRPr="00D4331B">
        <w:rPr>
          <w:lang w:val="en-GB"/>
        </w:rPr>
        <w:t>= does</w:t>
      </w:r>
      <w:r w:rsidRPr="00D4331B">
        <w:rPr>
          <w:lang w:val="en-GB"/>
        </w:rPr>
        <w:t xml:space="preserve"> not need redaction</w:t>
      </w:r>
    </w:p>
    <w:p w14:paraId="4930FAB7" w14:textId="2D8A5BA0" w:rsidR="00EE7F4F" w:rsidRDefault="00EE7F4F" w:rsidP="00D4331B">
      <w:pPr>
        <w:pStyle w:val="ListParagraph"/>
        <w:numPr>
          <w:ilvl w:val="0"/>
          <w:numId w:val="26"/>
        </w:numPr>
        <w:rPr>
          <w:lang w:val="en-GB"/>
        </w:rPr>
      </w:pPr>
      <w:r w:rsidRPr="00D4331B">
        <w:rPr>
          <w:lang w:val="en-GB"/>
        </w:rPr>
        <w:t>The patient’s notes show that the patient’s mother had confided in the doctor that they thought the patient was being abused by their partner = may need to be redacted.</w:t>
      </w:r>
    </w:p>
    <w:p w14:paraId="1581B0CE" w14:textId="387E3DC2" w:rsidR="00D4331B" w:rsidRPr="00D4331B" w:rsidRDefault="00D4331B" w:rsidP="00D4331B">
      <w:pPr>
        <w:pStyle w:val="Heading1"/>
        <w:rPr>
          <w:b/>
          <w:bCs/>
          <w:lang w:val="en-GB"/>
        </w:rPr>
      </w:pPr>
      <w:bookmarkStart w:id="11" w:name="_Sensitive_Data"/>
      <w:bookmarkEnd w:id="11"/>
      <w:r w:rsidRPr="00D4331B">
        <w:rPr>
          <w:b/>
          <w:bCs/>
          <w:lang w:val="en-GB"/>
        </w:rPr>
        <w:t>Sensitive Data</w:t>
      </w:r>
    </w:p>
    <w:p w14:paraId="3E7519AE" w14:textId="19BAC55A" w:rsidR="00D4331B" w:rsidRPr="000D6BC8" w:rsidRDefault="009E4EF4" w:rsidP="000D6BC8">
      <w:r w:rsidRPr="000D6BC8">
        <w:t xml:space="preserve">There may also be information that may harm the patient, a diagnosis, abnormal </w:t>
      </w:r>
      <w:r w:rsidR="008E0261" w:rsidRPr="000D6BC8">
        <w:t>result,</w:t>
      </w:r>
      <w:r w:rsidRPr="000D6BC8">
        <w:t xml:space="preserve"> or opinion that the patient is not aware of. </w:t>
      </w:r>
    </w:p>
    <w:p w14:paraId="35832072" w14:textId="766F9AEF" w:rsidR="00D4331B" w:rsidRPr="000D6BC8" w:rsidRDefault="00D4331B" w:rsidP="000D6BC8">
      <w:r w:rsidRPr="000D6BC8">
        <w:t xml:space="preserve">The record </w:t>
      </w:r>
      <w:r w:rsidR="009E4EF4" w:rsidRPr="000D6BC8">
        <w:t xml:space="preserve">may also contain information that the patient believes is mistaken or wants to have removed. </w:t>
      </w:r>
    </w:p>
    <w:p w14:paraId="40F520F5" w14:textId="4073CCC3" w:rsidR="009E4EF4" w:rsidRPr="000D6BC8" w:rsidRDefault="009E4EF4" w:rsidP="000D6BC8">
      <w:r w:rsidRPr="000D6BC8">
        <w:t>For brevity we refer to all such information as 'sensitive data'.</w:t>
      </w:r>
      <w:r w:rsidRPr="000D6BC8">
        <w:br/>
      </w:r>
      <w:r w:rsidRPr="000D6BC8">
        <w:br/>
        <w:t xml:space="preserve">Patients or their proxies may ask for entries to be altered or removed if they disagree with them or find them upsetting or offensive. However, all health professionals have a right (and a duty) to make complete records of </w:t>
      </w:r>
      <w:r w:rsidRPr="000D6BC8">
        <w:lastRenderedPageBreak/>
        <w:t>facts and their professional opinions about their patients’ health, indicating clearly which are facts and which are opinions.</w:t>
      </w:r>
    </w:p>
    <w:p w14:paraId="35E7BBB5" w14:textId="7A05AF3D" w:rsidR="00D4331B" w:rsidRPr="00D4331B" w:rsidRDefault="00EE7F4F" w:rsidP="00D4331B">
      <w:pPr>
        <w:pStyle w:val="Heading1"/>
        <w:rPr>
          <w:b/>
          <w:bCs/>
        </w:rPr>
      </w:pPr>
      <w:bookmarkStart w:id="12" w:name="_Safeguarding:_What_Should"/>
      <w:bookmarkEnd w:id="12"/>
      <w:r w:rsidRPr="00D4331B">
        <w:rPr>
          <w:b/>
          <w:bCs/>
        </w:rPr>
        <w:t>Safeguarding</w:t>
      </w:r>
      <w:r w:rsidR="00D4331B" w:rsidRPr="00D4331B">
        <w:rPr>
          <w:b/>
          <w:bCs/>
        </w:rPr>
        <w:t>: What Should Be Hidden</w:t>
      </w:r>
      <w:r w:rsidR="00D4331B">
        <w:rPr>
          <w:b/>
          <w:bCs/>
        </w:rPr>
        <w:t xml:space="preserve"> (Redacted)</w:t>
      </w:r>
      <w:r w:rsidR="00D4331B" w:rsidRPr="00D4331B">
        <w:rPr>
          <w:b/>
          <w:bCs/>
        </w:rPr>
        <w:t xml:space="preserve"> From Online Access</w:t>
      </w:r>
    </w:p>
    <w:p w14:paraId="3097C023" w14:textId="2A54C82E" w:rsidR="00D4331B" w:rsidRPr="00D4331B" w:rsidRDefault="00D4331B" w:rsidP="00D4331B">
      <w:pPr>
        <w:rPr>
          <w:rStyle w:val="SubtleEmphasis"/>
        </w:rPr>
      </w:pPr>
      <w:r w:rsidRPr="00D4331B">
        <w:rPr>
          <w:rStyle w:val="SubtleEmphasis"/>
        </w:rPr>
        <w:t>Consider what impact it would have if the patient viewed this information on their record.</w:t>
      </w:r>
    </w:p>
    <w:p w14:paraId="0033895C" w14:textId="45071F1F" w:rsidR="00407103" w:rsidRPr="00407103" w:rsidRDefault="00EE7F4F" w:rsidP="00407103">
      <w:pPr>
        <w:rPr>
          <w:sz w:val="24"/>
          <w:szCs w:val="24"/>
          <w:lang w:val="en-GB"/>
        </w:rPr>
      </w:pPr>
      <w:r w:rsidRPr="00407103">
        <w:rPr>
          <w:sz w:val="24"/>
          <w:szCs w:val="24"/>
          <w:lang w:val="en-GB"/>
        </w:rPr>
        <w:t xml:space="preserve">Child Safeguarding Information </w:t>
      </w:r>
    </w:p>
    <w:p w14:paraId="75B67313" w14:textId="77777777" w:rsidR="00EE7F4F" w:rsidRPr="00407103" w:rsidRDefault="00EE7F4F" w:rsidP="00D4331B">
      <w:pPr>
        <w:rPr>
          <w:sz w:val="24"/>
          <w:szCs w:val="24"/>
          <w:lang w:val="en-GB"/>
        </w:rPr>
      </w:pPr>
      <w:r w:rsidRPr="00407103">
        <w:rPr>
          <w:sz w:val="24"/>
          <w:szCs w:val="24"/>
          <w:lang w:val="en-GB"/>
        </w:rPr>
        <w:t>On Child Protection Register</w:t>
      </w:r>
    </w:p>
    <w:p w14:paraId="73698940" w14:textId="77777777" w:rsidR="00EE7F4F" w:rsidRPr="00407103" w:rsidRDefault="00EE7F4F" w:rsidP="00D4331B">
      <w:pPr>
        <w:rPr>
          <w:sz w:val="24"/>
          <w:szCs w:val="24"/>
          <w:lang w:val="en-GB"/>
        </w:rPr>
      </w:pPr>
      <w:r w:rsidRPr="00407103">
        <w:rPr>
          <w:sz w:val="24"/>
          <w:szCs w:val="24"/>
          <w:lang w:val="en-GB"/>
        </w:rPr>
        <w:t>Removed from Child Protection Register</w:t>
      </w:r>
    </w:p>
    <w:p w14:paraId="32C34513" w14:textId="2DE7C50A" w:rsidR="00EE7F4F" w:rsidRPr="00407103" w:rsidRDefault="00EE7F4F" w:rsidP="00D4331B">
      <w:pPr>
        <w:rPr>
          <w:sz w:val="24"/>
          <w:szCs w:val="24"/>
          <w:lang w:val="en-GB"/>
        </w:rPr>
      </w:pPr>
      <w:r w:rsidRPr="00407103">
        <w:rPr>
          <w:sz w:val="24"/>
          <w:szCs w:val="24"/>
          <w:lang w:val="en-GB"/>
        </w:rPr>
        <w:t xml:space="preserve">Adoption </w:t>
      </w:r>
    </w:p>
    <w:p w14:paraId="083DC83E" w14:textId="77777777" w:rsidR="00EE7F4F" w:rsidRPr="00407103" w:rsidRDefault="00EE7F4F" w:rsidP="00D4331B">
      <w:pPr>
        <w:rPr>
          <w:sz w:val="24"/>
          <w:szCs w:val="24"/>
          <w:lang w:val="en-GB"/>
        </w:rPr>
      </w:pPr>
      <w:r w:rsidRPr="00407103">
        <w:rPr>
          <w:sz w:val="24"/>
          <w:szCs w:val="24"/>
          <w:lang w:val="en-GB"/>
        </w:rPr>
        <w:t xml:space="preserve">Looked After Child information </w:t>
      </w:r>
    </w:p>
    <w:p w14:paraId="453799F0" w14:textId="77777777" w:rsidR="00EE7F4F" w:rsidRPr="00407103" w:rsidRDefault="00EE7F4F" w:rsidP="00D4331B">
      <w:pPr>
        <w:rPr>
          <w:sz w:val="24"/>
          <w:szCs w:val="24"/>
          <w:lang w:val="en-GB"/>
        </w:rPr>
      </w:pPr>
      <w:r w:rsidRPr="00407103">
        <w:rPr>
          <w:sz w:val="24"/>
          <w:szCs w:val="24"/>
          <w:lang w:val="en-GB"/>
        </w:rPr>
        <w:t xml:space="preserve">Adult Safeguarding Information </w:t>
      </w:r>
    </w:p>
    <w:p w14:paraId="0119547F" w14:textId="77777777" w:rsidR="00EE7F4F" w:rsidRPr="00407103" w:rsidRDefault="00EE7F4F" w:rsidP="00D4331B">
      <w:pPr>
        <w:rPr>
          <w:sz w:val="24"/>
          <w:szCs w:val="24"/>
          <w:lang w:val="en-GB"/>
        </w:rPr>
      </w:pPr>
      <w:r w:rsidRPr="00407103">
        <w:rPr>
          <w:sz w:val="24"/>
          <w:szCs w:val="24"/>
          <w:lang w:val="en-GB"/>
        </w:rPr>
        <w:t xml:space="preserve">At risk of abuse </w:t>
      </w:r>
    </w:p>
    <w:p w14:paraId="43CB4A7A" w14:textId="77777777" w:rsidR="00EE7F4F" w:rsidRPr="00407103" w:rsidRDefault="00EE7F4F" w:rsidP="00D4331B">
      <w:pPr>
        <w:rPr>
          <w:sz w:val="24"/>
          <w:szCs w:val="24"/>
          <w:lang w:val="en-GB"/>
        </w:rPr>
      </w:pPr>
      <w:r w:rsidRPr="00407103">
        <w:rPr>
          <w:sz w:val="24"/>
          <w:szCs w:val="24"/>
          <w:lang w:val="en-GB"/>
        </w:rPr>
        <w:t xml:space="preserve">Domestic violence </w:t>
      </w:r>
    </w:p>
    <w:p w14:paraId="68F508F4" w14:textId="4D9D1727" w:rsidR="00EE7F4F" w:rsidRPr="00407103" w:rsidRDefault="00EE7F4F" w:rsidP="00D4331B">
      <w:pPr>
        <w:rPr>
          <w:sz w:val="24"/>
          <w:szCs w:val="24"/>
          <w:lang w:val="en-GB"/>
        </w:rPr>
      </w:pPr>
      <w:r w:rsidRPr="00407103">
        <w:rPr>
          <w:sz w:val="24"/>
          <w:szCs w:val="24"/>
          <w:lang w:val="en-GB"/>
        </w:rPr>
        <w:t>Sensitive data</w:t>
      </w:r>
    </w:p>
    <w:p w14:paraId="68582271" w14:textId="3D41CDDE" w:rsidR="00407103" w:rsidRPr="00407103" w:rsidRDefault="00EE7F4F" w:rsidP="00407103">
      <w:pPr>
        <w:rPr>
          <w:sz w:val="24"/>
          <w:szCs w:val="24"/>
          <w:lang w:val="en-GB"/>
        </w:rPr>
      </w:pPr>
      <w:r w:rsidRPr="00407103">
        <w:rPr>
          <w:sz w:val="24"/>
          <w:szCs w:val="24"/>
          <w:lang w:val="en-GB"/>
        </w:rPr>
        <w:t>Third Party Information</w:t>
      </w:r>
    </w:p>
    <w:p w14:paraId="20838B34" w14:textId="3B014632" w:rsidR="00407103" w:rsidRPr="00407103" w:rsidRDefault="00407103" w:rsidP="00407103">
      <w:pPr>
        <w:pStyle w:val="Heading2"/>
        <w:rPr>
          <w:color w:val="850C4B" w:themeColor="accent1" w:themeShade="BF"/>
          <w:lang w:val="en-GB"/>
        </w:rPr>
      </w:pPr>
      <w:r w:rsidRPr="00407103">
        <w:rPr>
          <w:color w:val="850C4B" w:themeColor="accent1" w:themeShade="BF"/>
          <w:lang w:val="en-GB"/>
        </w:rPr>
        <w:t>Child Protection Conference Minutes</w:t>
      </w:r>
    </w:p>
    <w:p w14:paraId="62E53C71" w14:textId="77777777" w:rsidR="00407103" w:rsidRPr="00407103" w:rsidRDefault="00407103" w:rsidP="00407103">
      <w:pPr>
        <w:rPr>
          <w:b/>
          <w:bCs/>
          <w:lang w:val="en-GB"/>
        </w:rPr>
      </w:pPr>
      <w:r w:rsidRPr="00407103">
        <w:rPr>
          <w:b/>
          <w:bCs/>
          <w:lang w:val="en-GB"/>
        </w:rPr>
        <w:t>You receive Child Protection Conference minutes with information about 2 children.</w:t>
      </w:r>
    </w:p>
    <w:p w14:paraId="0F4CA407" w14:textId="77777777" w:rsidR="00407103" w:rsidRPr="00407103" w:rsidRDefault="00407103" w:rsidP="00407103">
      <w:pPr>
        <w:numPr>
          <w:ilvl w:val="1"/>
          <w:numId w:val="28"/>
        </w:numPr>
        <w:rPr>
          <w:lang w:val="en-GB"/>
        </w:rPr>
      </w:pPr>
      <w:r w:rsidRPr="00407103">
        <w:rPr>
          <w:lang w:val="en-GB"/>
        </w:rPr>
        <w:t xml:space="preserve">Scanned onto Child A’s record. </w:t>
      </w:r>
    </w:p>
    <w:p w14:paraId="0A3D6661" w14:textId="77777777" w:rsidR="00407103" w:rsidRPr="00407103" w:rsidRDefault="00407103" w:rsidP="00407103">
      <w:pPr>
        <w:numPr>
          <w:ilvl w:val="1"/>
          <w:numId w:val="28"/>
        </w:numPr>
        <w:rPr>
          <w:lang w:val="en-GB"/>
        </w:rPr>
      </w:pPr>
      <w:r w:rsidRPr="00407103">
        <w:rPr>
          <w:lang w:val="en-GB"/>
        </w:rPr>
        <w:t xml:space="preserve">Scanned onto Child B’s record. </w:t>
      </w:r>
    </w:p>
    <w:p w14:paraId="708D55CD" w14:textId="77777777" w:rsidR="00407103" w:rsidRPr="00407103" w:rsidRDefault="00407103" w:rsidP="00407103">
      <w:pPr>
        <w:rPr>
          <w:lang w:val="en-GB"/>
        </w:rPr>
      </w:pPr>
      <w:r w:rsidRPr="00407103">
        <w:rPr>
          <w:b/>
          <w:bCs/>
          <w:lang w:val="en-GB"/>
        </w:rPr>
        <w:t>GP becomes data controller of that information.</w:t>
      </w:r>
    </w:p>
    <w:p w14:paraId="79218D02" w14:textId="77777777" w:rsidR="00407103" w:rsidRPr="00407103" w:rsidRDefault="00407103" w:rsidP="00407103">
      <w:pPr>
        <w:rPr>
          <w:lang w:val="en-GB"/>
        </w:rPr>
      </w:pPr>
      <w:r w:rsidRPr="00407103">
        <w:rPr>
          <w:b/>
          <w:bCs/>
          <w:lang w:val="en-GB"/>
        </w:rPr>
        <w:t>Viewed by clinician: read codes entered, templates filled in</w:t>
      </w:r>
    </w:p>
    <w:p w14:paraId="172B8987" w14:textId="77777777" w:rsidR="00407103" w:rsidRPr="00407103" w:rsidRDefault="00407103" w:rsidP="00407103">
      <w:pPr>
        <w:rPr>
          <w:lang w:val="en-GB"/>
        </w:rPr>
      </w:pPr>
      <w:r w:rsidRPr="00407103">
        <w:rPr>
          <w:b/>
          <w:bCs/>
          <w:lang w:val="en-GB"/>
        </w:rPr>
        <w:t>Is this information suitable for online access by Child A?</w:t>
      </w:r>
    </w:p>
    <w:p w14:paraId="7C47C6FF" w14:textId="77777777" w:rsidR="00407103" w:rsidRPr="00407103" w:rsidRDefault="00407103" w:rsidP="00407103">
      <w:pPr>
        <w:numPr>
          <w:ilvl w:val="1"/>
          <w:numId w:val="29"/>
        </w:numPr>
        <w:rPr>
          <w:lang w:val="en-GB"/>
        </w:rPr>
      </w:pPr>
      <w:r w:rsidRPr="00407103">
        <w:rPr>
          <w:lang w:val="en-GB"/>
        </w:rPr>
        <w:t>Safeguarding information</w:t>
      </w:r>
    </w:p>
    <w:p w14:paraId="68AA255D" w14:textId="77777777" w:rsidR="00407103" w:rsidRPr="00407103" w:rsidRDefault="00407103" w:rsidP="00407103">
      <w:pPr>
        <w:numPr>
          <w:ilvl w:val="1"/>
          <w:numId w:val="29"/>
        </w:numPr>
        <w:rPr>
          <w:lang w:val="en-GB"/>
        </w:rPr>
      </w:pPr>
      <w:r w:rsidRPr="00407103">
        <w:rPr>
          <w:lang w:val="en-GB"/>
        </w:rPr>
        <w:t>Sensitive information</w:t>
      </w:r>
    </w:p>
    <w:p w14:paraId="62683D05" w14:textId="77777777" w:rsidR="00407103" w:rsidRPr="00407103" w:rsidRDefault="00407103" w:rsidP="00407103">
      <w:pPr>
        <w:numPr>
          <w:ilvl w:val="1"/>
          <w:numId w:val="29"/>
        </w:numPr>
        <w:rPr>
          <w:lang w:val="en-GB"/>
        </w:rPr>
      </w:pPr>
      <w:r w:rsidRPr="00407103">
        <w:rPr>
          <w:lang w:val="en-GB"/>
        </w:rPr>
        <w:t xml:space="preserve">Third Party information </w:t>
      </w:r>
    </w:p>
    <w:p w14:paraId="53F9D9A8" w14:textId="77777777" w:rsidR="00407103" w:rsidRPr="00407103" w:rsidRDefault="00407103" w:rsidP="00407103">
      <w:pPr>
        <w:rPr>
          <w:lang w:val="en-GB"/>
        </w:rPr>
      </w:pPr>
      <w:r w:rsidRPr="00407103">
        <w:rPr>
          <w:b/>
          <w:bCs/>
          <w:lang w:val="en-GB"/>
        </w:rPr>
        <w:t xml:space="preserve">Redact: </w:t>
      </w:r>
      <w:r w:rsidRPr="00407103">
        <w:rPr>
          <w:lang w:val="en-GB"/>
        </w:rPr>
        <w:t xml:space="preserve">report/minutes (hide from online access), template, read codes and any free text associated with this for Child A </w:t>
      </w:r>
      <w:r w:rsidRPr="00407103">
        <w:rPr>
          <w:b/>
          <w:bCs/>
          <w:lang w:val="en-GB"/>
        </w:rPr>
        <w:t>and</w:t>
      </w:r>
      <w:r w:rsidRPr="00407103">
        <w:rPr>
          <w:lang w:val="en-GB"/>
        </w:rPr>
        <w:t xml:space="preserve"> Child B </w:t>
      </w:r>
    </w:p>
    <w:p w14:paraId="3AEEB0F3" w14:textId="77777777" w:rsidR="00407103" w:rsidRPr="00407103" w:rsidRDefault="00407103" w:rsidP="00407103">
      <w:pPr>
        <w:rPr>
          <w:lang w:val="en-GB"/>
        </w:rPr>
      </w:pPr>
      <w:bookmarkStart w:id="13" w:name="_GP2GP:_Redaction_May"/>
      <w:bookmarkEnd w:id="13"/>
    </w:p>
    <w:p w14:paraId="47CDEF36" w14:textId="6798B4AC" w:rsidR="00EE7F4F" w:rsidRDefault="000D6BC8" w:rsidP="000D6BC8">
      <w:pPr>
        <w:pStyle w:val="Heading1"/>
        <w:rPr>
          <w:b/>
          <w:bCs/>
        </w:rPr>
      </w:pPr>
      <w:r w:rsidRPr="000D6BC8">
        <w:rPr>
          <w:b/>
          <w:bCs/>
        </w:rPr>
        <w:t>GP2GP</w:t>
      </w:r>
      <w:r>
        <w:rPr>
          <w:b/>
          <w:bCs/>
        </w:rPr>
        <w:t>: Redaction May Not Transfer</w:t>
      </w:r>
    </w:p>
    <w:p w14:paraId="401D0E1E" w14:textId="7E5B2D1E" w:rsidR="000D6BC8" w:rsidRDefault="000D6BC8" w:rsidP="000D6BC8">
      <w:r>
        <w:lastRenderedPageBreak/>
        <w:t>Redaction/hiding from online access does not always transfer across the GP2GP system. After registering with a new practice, patients may have access to information that had been redacted by their previous GP practice. Practices may need to decline online access and/or redact sensitive information for newly registered patients</w:t>
      </w:r>
      <w:r w:rsidR="00407103">
        <w:t>.</w:t>
      </w:r>
    </w:p>
    <w:p w14:paraId="40A44318" w14:textId="312C4CB4" w:rsidR="00EE7F4F" w:rsidRPr="000D6BC8" w:rsidRDefault="000D6BC8" w:rsidP="000D6BC8">
      <w:pPr>
        <w:pStyle w:val="Heading1"/>
        <w:rPr>
          <w:b/>
          <w:bCs/>
        </w:rPr>
      </w:pPr>
      <w:bookmarkStart w:id="14" w:name="_Before_And_After"/>
      <w:bookmarkEnd w:id="14"/>
      <w:r w:rsidRPr="000D6BC8">
        <w:rPr>
          <w:b/>
          <w:bCs/>
        </w:rPr>
        <w:t>Before And After Online Access: Steps To Take</w:t>
      </w:r>
    </w:p>
    <w:p w14:paraId="4048F3A2" w14:textId="2E374BD3" w:rsidR="000D6BC8" w:rsidRPr="000D6BC8" w:rsidRDefault="00D4331B" w:rsidP="000D6BC8">
      <w:r w:rsidRPr="000D6BC8">
        <w:t>All GP systems have a method of preventing data being visible to patients with online record access. This is generally known as data redaction.</w:t>
      </w:r>
    </w:p>
    <w:p w14:paraId="27C84CFA" w14:textId="08A95A28" w:rsidR="000D6BC8" w:rsidRPr="000D6BC8" w:rsidRDefault="00D4331B" w:rsidP="000D6BC8">
      <w:r w:rsidRPr="000D6BC8">
        <w:t>Before record access is switched on all the data (detailed coded or full record access) that the patient will see should be checked for sensitive</w:t>
      </w:r>
      <w:r w:rsidR="00D3672E">
        <w:t xml:space="preserve"> and safeguarding</w:t>
      </w:r>
      <w:r w:rsidRPr="000D6BC8">
        <w:t xml:space="preserve"> data </w:t>
      </w:r>
      <w:r w:rsidR="00407103">
        <w:t>or 3</w:t>
      </w:r>
      <w:r w:rsidR="00407103" w:rsidRPr="00407103">
        <w:rPr>
          <w:vertAlign w:val="superscript"/>
        </w:rPr>
        <w:t>rd</w:t>
      </w:r>
      <w:r w:rsidR="00407103">
        <w:t xml:space="preserve"> party information </w:t>
      </w:r>
      <w:r w:rsidRPr="000D6BC8">
        <w:t>that needs to be redacted.</w:t>
      </w:r>
    </w:p>
    <w:p w14:paraId="329D6C45" w14:textId="213B1828" w:rsidR="00407103" w:rsidRDefault="00D4331B" w:rsidP="001A6DFC">
      <w:r w:rsidRPr="000D6BC8">
        <w:t xml:space="preserve">It is helpful to establish a practice record keeping policy about recording and redacting new entries of potentially harmful </w:t>
      </w:r>
      <w:r w:rsidR="00407103">
        <w:t xml:space="preserve">information </w:t>
      </w:r>
      <w:r w:rsidRPr="000D6BC8">
        <w:t>even if they do not currently have online record access</w:t>
      </w:r>
      <w:r w:rsidR="000D6BC8" w:rsidRPr="000D6BC8">
        <w:t>.</w:t>
      </w:r>
    </w:p>
    <w:p w14:paraId="731A8CFF" w14:textId="5CA00400" w:rsidR="00704BA4" w:rsidRDefault="00704BA4" w:rsidP="00704BA4">
      <w:pPr>
        <w:jc w:val="center"/>
      </w:pPr>
      <w:r w:rsidRPr="00EE7F4F">
        <w:rPr>
          <w:rFonts w:ascii="Arial" w:eastAsia="Arial" w:hAnsi="Arial" w:cs="Arial"/>
          <w:noProof/>
          <w:color w:val="000000" w:themeColor="text1"/>
        </w:rPr>
        <w:drawing>
          <wp:inline distT="0" distB="0" distL="0" distR="0" wp14:anchorId="01C66D76" wp14:editId="2608323B">
            <wp:extent cx="4471988" cy="4862000"/>
            <wp:effectExtent l="0" t="0" r="508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31145" t="-2778" r="3015" b="-1"/>
                    <a:stretch/>
                  </pic:blipFill>
                  <pic:spPr bwMode="auto">
                    <a:xfrm>
                      <a:off x="0" y="0"/>
                      <a:ext cx="4493874" cy="4885795"/>
                    </a:xfrm>
                    <a:prstGeom prst="rect">
                      <a:avLst/>
                    </a:prstGeom>
                    <a:ln>
                      <a:noFill/>
                    </a:ln>
                    <a:extLst>
                      <a:ext uri="{53640926-AAD7-44D8-BBD7-CCE9431645EC}">
                        <a14:shadowObscured xmlns:a14="http://schemas.microsoft.com/office/drawing/2010/main"/>
                      </a:ext>
                    </a:extLst>
                  </pic:spPr>
                </pic:pic>
              </a:graphicData>
            </a:graphic>
          </wp:inline>
        </w:drawing>
      </w:r>
    </w:p>
    <w:p w14:paraId="60134109" w14:textId="38A8801B" w:rsidR="00D12802" w:rsidRPr="00D12802" w:rsidRDefault="00680AB9" w:rsidP="00D12802">
      <w:pPr>
        <w:pStyle w:val="Heading1"/>
        <w:rPr>
          <w:b/>
          <w:bCs/>
        </w:rPr>
      </w:pPr>
      <w:bookmarkStart w:id="15" w:name="_Practical_Elements:_SystmOne"/>
      <w:bookmarkEnd w:id="15"/>
      <w:r w:rsidRPr="00680AB9">
        <w:rPr>
          <w:b/>
          <w:bCs/>
        </w:rPr>
        <w:t>Practical Elements: SystmOne</w:t>
      </w:r>
    </w:p>
    <w:p w14:paraId="4D91DCBF" w14:textId="4410CC3D" w:rsidR="00680AB9" w:rsidRPr="00D12802" w:rsidRDefault="00680AB9" w:rsidP="00D12802">
      <w:pPr>
        <w:pStyle w:val="Heading3"/>
        <w:rPr>
          <w:b/>
          <w:bCs/>
          <w:i/>
        </w:rPr>
      </w:pPr>
      <w:r w:rsidRPr="00D12802">
        <w:rPr>
          <w:b/>
          <w:bCs/>
        </w:rPr>
        <w:t>Three viewing options for patients</w:t>
      </w:r>
    </w:p>
    <w:p w14:paraId="7379FFE7" w14:textId="77777777" w:rsidR="00407103" w:rsidRDefault="00407103" w:rsidP="00D12802">
      <w:pPr>
        <w:pStyle w:val="NoSpacing"/>
        <w:numPr>
          <w:ilvl w:val="0"/>
          <w:numId w:val="30"/>
        </w:numPr>
      </w:pPr>
      <w:r>
        <w:t>Summary Information</w:t>
      </w:r>
    </w:p>
    <w:p w14:paraId="6EB3293F" w14:textId="77777777" w:rsidR="00407103" w:rsidRDefault="00407103" w:rsidP="00D12802">
      <w:pPr>
        <w:pStyle w:val="NoSpacing"/>
        <w:numPr>
          <w:ilvl w:val="0"/>
          <w:numId w:val="30"/>
        </w:numPr>
      </w:pPr>
      <w:r>
        <w:t>Detailed Coded Record Access</w:t>
      </w:r>
    </w:p>
    <w:p w14:paraId="6BE5688E" w14:textId="3F995EB6" w:rsidR="00D12802" w:rsidRDefault="00407103" w:rsidP="00D12802">
      <w:pPr>
        <w:pStyle w:val="NoSpacing"/>
        <w:numPr>
          <w:ilvl w:val="0"/>
          <w:numId w:val="30"/>
        </w:numPr>
      </w:pPr>
      <w:bookmarkStart w:id="16" w:name="_heading=h.3dy6vkm" w:colFirst="0" w:colLast="0"/>
      <w:bookmarkEnd w:id="16"/>
      <w:r>
        <w:t>Full Clinical Record Access</w:t>
      </w:r>
    </w:p>
    <w:p w14:paraId="79D33CA9" w14:textId="77777777" w:rsidR="00D12802" w:rsidRDefault="00D12802" w:rsidP="00D12802">
      <w:pPr>
        <w:pStyle w:val="NoSpacing"/>
        <w:ind w:left="720"/>
      </w:pPr>
    </w:p>
    <w:p w14:paraId="5AC1882C" w14:textId="4875D7D2" w:rsidR="00680AB9" w:rsidRDefault="00680AB9" w:rsidP="00D12802">
      <w:r>
        <w:lastRenderedPageBreak/>
        <w:t>Once ‘set’ these options will allow access to stated information as it is added to the record unless information is actively redacted or ‘hidden’ from online viewing.</w:t>
      </w:r>
    </w:p>
    <w:p w14:paraId="7B68F01D" w14:textId="06333E7A" w:rsidR="00D12802" w:rsidRPr="00D12802" w:rsidRDefault="0084561D" w:rsidP="00D12802">
      <w:pPr>
        <w:pStyle w:val="Heading3"/>
        <w:rPr>
          <w:b/>
          <w:bCs/>
        </w:rPr>
      </w:pPr>
      <w:r>
        <w:rPr>
          <w:b/>
          <w:bCs/>
        </w:rPr>
        <w:t xml:space="preserve">Settings for </w:t>
      </w:r>
      <w:r w:rsidR="00D12802" w:rsidRPr="00D12802">
        <w:rPr>
          <w:b/>
          <w:bCs/>
        </w:rPr>
        <w:t>Redacti</w:t>
      </w:r>
      <w:r>
        <w:rPr>
          <w:b/>
          <w:bCs/>
        </w:rPr>
        <w:t>on</w:t>
      </w:r>
      <w:r w:rsidR="00D12802" w:rsidRPr="00D12802">
        <w:rPr>
          <w:b/>
          <w:bCs/>
        </w:rPr>
        <w:t xml:space="preserve"> or Restricting Access</w:t>
      </w:r>
    </w:p>
    <w:p w14:paraId="1625236B" w14:textId="165FE860" w:rsidR="00D12802" w:rsidRPr="00D12802" w:rsidRDefault="00D12802" w:rsidP="00D12802">
      <w:pPr>
        <w:rPr>
          <w:bCs/>
          <w:color w:val="850C4B" w:themeColor="accent1" w:themeShade="BF"/>
        </w:rPr>
      </w:pPr>
      <w:r>
        <w:t>SystmOne allows professional to mark information as ‘safeguarding relevant’, ‘private’ or ‘do not show in online record’</w:t>
      </w:r>
      <w:r>
        <w:rPr>
          <w:b/>
        </w:rPr>
        <w:t xml:space="preserve">. </w:t>
      </w:r>
      <w:r w:rsidRPr="00D12802">
        <w:rPr>
          <w:bCs/>
          <w:color w:val="850C4B" w:themeColor="accent1" w:themeShade="BF"/>
        </w:rPr>
        <w:t xml:space="preserve">It is important to note </w:t>
      </w:r>
      <w:r w:rsidRPr="0084561D">
        <w:rPr>
          <w:b/>
          <w:color w:val="850C4B" w:themeColor="accent1" w:themeShade="BF"/>
        </w:rPr>
        <w:t xml:space="preserve">only </w:t>
      </w:r>
      <w:r w:rsidRPr="00D12802">
        <w:rPr>
          <w:bCs/>
          <w:color w:val="850C4B" w:themeColor="accent1" w:themeShade="BF"/>
        </w:rPr>
        <w:t xml:space="preserve">items marked as ‘do not show in online record’ are not visible to a patient </w:t>
      </w:r>
      <w:r w:rsidR="005D225B" w:rsidRPr="00D12802">
        <w:rPr>
          <w:bCs/>
          <w:color w:val="850C4B" w:themeColor="accent1" w:themeShade="BF"/>
        </w:rPr>
        <w:t>online</w:t>
      </w:r>
      <w:r>
        <w:rPr>
          <w:bCs/>
          <w:color w:val="850C4B" w:themeColor="accent1" w:themeShade="BF"/>
        </w:rPr>
        <w:t>.</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691"/>
        <w:gridCol w:w="3714"/>
      </w:tblGrid>
      <w:tr w:rsidR="00D12802" w14:paraId="765B5845" w14:textId="77777777" w:rsidTr="00D12802">
        <w:tc>
          <w:tcPr>
            <w:tcW w:w="3080" w:type="dxa"/>
          </w:tcPr>
          <w:p w14:paraId="06B4C26F" w14:textId="77777777" w:rsidR="00D12802" w:rsidRPr="00D12802" w:rsidRDefault="00D12802" w:rsidP="00D12802">
            <w:pPr>
              <w:pStyle w:val="Quote"/>
              <w:rPr>
                <w:b/>
                <w:bCs/>
                <w:sz w:val="22"/>
                <w:szCs w:val="22"/>
              </w:rPr>
            </w:pPr>
            <w:r w:rsidRPr="00D12802">
              <w:rPr>
                <w:b/>
                <w:bCs/>
                <w:sz w:val="22"/>
                <w:szCs w:val="22"/>
              </w:rPr>
              <w:t>SystmOne setting</w:t>
            </w:r>
          </w:p>
        </w:tc>
        <w:tc>
          <w:tcPr>
            <w:tcW w:w="3691" w:type="dxa"/>
          </w:tcPr>
          <w:p w14:paraId="5F93D917" w14:textId="77777777" w:rsidR="00D12802" w:rsidRPr="00D12802" w:rsidRDefault="00D12802" w:rsidP="00D12802">
            <w:pPr>
              <w:pStyle w:val="Quote"/>
              <w:rPr>
                <w:b/>
                <w:bCs/>
                <w:sz w:val="22"/>
                <w:szCs w:val="22"/>
              </w:rPr>
            </w:pPr>
            <w:r w:rsidRPr="00D12802">
              <w:rPr>
                <w:b/>
                <w:bCs/>
                <w:sz w:val="22"/>
                <w:szCs w:val="22"/>
              </w:rPr>
              <w:t>Visibility (Professionals)</w:t>
            </w:r>
          </w:p>
        </w:tc>
        <w:tc>
          <w:tcPr>
            <w:tcW w:w="3714" w:type="dxa"/>
          </w:tcPr>
          <w:p w14:paraId="45FC2D1C" w14:textId="2F9F7854" w:rsidR="00D12802" w:rsidRPr="00D12802" w:rsidRDefault="00D12802" w:rsidP="00D12802">
            <w:pPr>
              <w:pStyle w:val="Quote"/>
              <w:rPr>
                <w:b/>
                <w:bCs/>
                <w:sz w:val="22"/>
                <w:szCs w:val="22"/>
              </w:rPr>
            </w:pPr>
            <w:r w:rsidRPr="00D12802">
              <w:rPr>
                <w:b/>
                <w:bCs/>
                <w:sz w:val="22"/>
                <w:szCs w:val="22"/>
              </w:rPr>
              <w:t>Visible to a patent o</w:t>
            </w:r>
            <w:r>
              <w:rPr>
                <w:b/>
                <w:bCs/>
                <w:sz w:val="22"/>
                <w:szCs w:val="22"/>
              </w:rPr>
              <w:t>n</w:t>
            </w:r>
            <w:r w:rsidRPr="00D12802">
              <w:rPr>
                <w:b/>
                <w:bCs/>
                <w:sz w:val="22"/>
                <w:szCs w:val="22"/>
              </w:rPr>
              <w:t xml:space="preserve">line? </w:t>
            </w:r>
          </w:p>
        </w:tc>
      </w:tr>
      <w:tr w:rsidR="00D12802" w14:paraId="09A6F692" w14:textId="77777777" w:rsidTr="00D12802">
        <w:tc>
          <w:tcPr>
            <w:tcW w:w="3080" w:type="dxa"/>
          </w:tcPr>
          <w:p w14:paraId="29564BC0" w14:textId="77777777" w:rsidR="00D12802" w:rsidRPr="00D12802" w:rsidRDefault="00D12802" w:rsidP="00D12802">
            <w:pPr>
              <w:pStyle w:val="Quote"/>
              <w:rPr>
                <w:b/>
                <w:bCs/>
                <w:color w:val="850C4B" w:themeColor="accent1" w:themeShade="BF"/>
              </w:rPr>
            </w:pPr>
            <w:r w:rsidRPr="00D12802">
              <w:rPr>
                <w:b/>
                <w:bCs/>
                <w:color w:val="850C4B" w:themeColor="accent1" w:themeShade="BF"/>
              </w:rPr>
              <w:t>Default setting</w:t>
            </w:r>
          </w:p>
        </w:tc>
        <w:tc>
          <w:tcPr>
            <w:tcW w:w="3691" w:type="dxa"/>
          </w:tcPr>
          <w:p w14:paraId="6EA4C1D0" w14:textId="77777777" w:rsidR="00D12802" w:rsidRDefault="00D12802" w:rsidP="00D12802">
            <w:pPr>
              <w:pStyle w:val="Quote"/>
            </w:pPr>
            <w:r>
              <w:t>Information visible to all users who have access to the patient’s record</w:t>
            </w:r>
          </w:p>
        </w:tc>
        <w:tc>
          <w:tcPr>
            <w:tcW w:w="3714" w:type="dxa"/>
          </w:tcPr>
          <w:p w14:paraId="41AC4A30" w14:textId="77777777" w:rsidR="00D12802" w:rsidRDefault="00D12802" w:rsidP="00D12802">
            <w:pPr>
              <w:pStyle w:val="Quote"/>
            </w:pPr>
            <w:r>
              <w:t>Yes</w:t>
            </w:r>
          </w:p>
        </w:tc>
      </w:tr>
      <w:tr w:rsidR="00D12802" w14:paraId="555BE86B" w14:textId="77777777" w:rsidTr="00D12802">
        <w:tc>
          <w:tcPr>
            <w:tcW w:w="3080" w:type="dxa"/>
          </w:tcPr>
          <w:p w14:paraId="654DFE6D" w14:textId="77777777" w:rsidR="00D12802" w:rsidRPr="00D12802" w:rsidRDefault="00D12802" w:rsidP="00D12802">
            <w:pPr>
              <w:pStyle w:val="Quote"/>
              <w:rPr>
                <w:b/>
                <w:bCs/>
                <w:color w:val="850C4B" w:themeColor="accent1" w:themeShade="BF"/>
              </w:rPr>
            </w:pPr>
            <w:r w:rsidRPr="00D12802">
              <w:rPr>
                <w:b/>
                <w:bCs/>
                <w:color w:val="850C4B" w:themeColor="accent1" w:themeShade="BF"/>
              </w:rPr>
              <w:t>Safeguarding Relevant</w:t>
            </w:r>
          </w:p>
        </w:tc>
        <w:tc>
          <w:tcPr>
            <w:tcW w:w="3691" w:type="dxa"/>
          </w:tcPr>
          <w:p w14:paraId="7C268F0F" w14:textId="77777777" w:rsidR="00D12802" w:rsidRDefault="00D12802" w:rsidP="00D12802">
            <w:pPr>
              <w:pStyle w:val="Quote"/>
            </w:pPr>
            <w:r>
              <w:t>Only visible to users with ‘safeguarding viewing rights’</w:t>
            </w:r>
          </w:p>
        </w:tc>
        <w:tc>
          <w:tcPr>
            <w:tcW w:w="3714" w:type="dxa"/>
          </w:tcPr>
          <w:p w14:paraId="6E4B2F21" w14:textId="77777777" w:rsidR="00D12802" w:rsidRDefault="00D12802" w:rsidP="00D12802">
            <w:pPr>
              <w:pStyle w:val="Quote"/>
            </w:pPr>
            <w:r>
              <w:t>Yes</w:t>
            </w:r>
          </w:p>
        </w:tc>
      </w:tr>
      <w:tr w:rsidR="00D12802" w14:paraId="3F348536" w14:textId="77777777" w:rsidTr="00D12802">
        <w:tc>
          <w:tcPr>
            <w:tcW w:w="3080" w:type="dxa"/>
          </w:tcPr>
          <w:p w14:paraId="41F02C35" w14:textId="77777777" w:rsidR="00D12802" w:rsidRPr="00D12802" w:rsidRDefault="00D12802" w:rsidP="00D12802">
            <w:pPr>
              <w:pStyle w:val="Quote"/>
              <w:rPr>
                <w:b/>
                <w:bCs/>
                <w:color w:val="850C4B" w:themeColor="accent1" w:themeShade="BF"/>
              </w:rPr>
            </w:pPr>
            <w:r w:rsidRPr="00D12802">
              <w:rPr>
                <w:b/>
                <w:bCs/>
                <w:color w:val="850C4B" w:themeColor="accent1" w:themeShade="BF"/>
              </w:rPr>
              <w:t>Private</w:t>
            </w:r>
          </w:p>
        </w:tc>
        <w:tc>
          <w:tcPr>
            <w:tcW w:w="3691" w:type="dxa"/>
          </w:tcPr>
          <w:p w14:paraId="35DCD734" w14:textId="77777777" w:rsidR="00D12802" w:rsidRDefault="00D12802" w:rsidP="00D12802">
            <w:pPr>
              <w:pStyle w:val="Quote"/>
            </w:pPr>
            <w:r>
              <w:t>Only visible to the organisation that entered the data</w:t>
            </w:r>
          </w:p>
        </w:tc>
        <w:tc>
          <w:tcPr>
            <w:tcW w:w="3714" w:type="dxa"/>
          </w:tcPr>
          <w:p w14:paraId="7438B995" w14:textId="77777777" w:rsidR="00D12802" w:rsidRDefault="00D12802" w:rsidP="00D12802">
            <w:pPr>
              <w:pStyle w:val="Quote"/>
            </w:pPr>
            <w:r>
              <w:t>Yes</w:t>
            </w:r>
          </w:p>
        </w:tc>
      </w:tr>
      <w:tr w:rsidR="00D12802" w14:paraId="54A724D7" w14:textId="77777777" w:rsidTr="00D12802">
        <w:tc>
          <w:tcPr>
            <w:tcW w:w="3080" w:type="dxa"/>
          </w:tcPr>
          <w:p w14:paraId="5CE73AAA" w14:textId="77777777" w:rsidR="00D12802" w:rsidRPr="00D12802" w:rsidRDefault="00D12802" w:rsidP="00D12802">
            <w:pPr>
              <w:pStyle w:val="Quote"/>
              <w:rPr>
                <w:b/>
                <w:bCs/>
                <w:color w:val="850C4B" w:themeColor="accent1" w:themeShade="BF"/>
              </w:rPr>
            </w:pPr>
            <w:r w:rsidRPr="00D12802">
              <w:rPr>
                <w:b/>
                <w:bCs/>
                <w:color w:val="850C4B" w:themeColor="accent1" w:themeShade="BF"/>
              </w:rPr>
              <w:t>Do not show in online record</w:t>
            </w:r>
          </w:p>
        </w:tc>
        <w:tc>
          <w:tcPr>
            <w:tcW w:w="3691" w:type="dxa"/>
          </w:tcPr>
          <w:p w14:paraId="2DC261A1" w14:textId="77777777" w:rsidR="00D12802" w:rsidRDefault="00D12802" w:rsidP="00D12802">
            <w:pPr>
              <w:pStyle w:val="Quote"/>
            </w:pPr>
            <w:r>
              <w:t>Information visible to all users who have access to the patient’s record</w:t>
            </w:r>
          </w:p>
        </w:tc>
        <w:tc>
          <w:tcPr>
            <w:tcW w:w="3714" w:type="dxa"/>
          </w:tcPr>
          <w:p w14:paraId="1528171C" w14:textId="77777777" w:rsidR="00D12802" w:rsidRDefault="00D12802" w:rsidP="00D12802">
            <w:pPr>
              <w:pStyle w:val="Quote"/>
            </w:pPr>
            <w:r>
              <w:t>No</w:t>
            </w:r>
          </w:p>
          <w:p w14:paraId="3E0B5ACC" w14:textId="77777777" w:rsidR="00D12802" w:rsidRDefault="00D12802" w:rsidP="00D12802">
            <w:pPr>
              <w:pStyle w:val="Quote"/>
            </w:pPr>
            <w:r>
              <w:t>(Patient will not be able to see that information has been redacted)</w:t>
            </w:r>
          </w:p>
        </w:tc>
      </w:tr>
    </w:tbl>
    <w:p w14:paraId="3195C072" w14:textId="6B2EAF12" w:rsidR="00D12802" w:rsidRDefault="00D12802" w:rsidP="00680AB9">
      <w:pPr>
        <w:rPr>
          <w:rFonts w:ascii="Arial" w:eastAsia="Arial" w:hAnsi="Arial" w:cs="Arial"/>
          <w:color w:val="000000"/>
        </w:rPr>
      </w:pPr>
    </w:p>
    <w:p w14:paraId="019DE535" w14:textId="2293AD85" w:rsidR="0084561D" w:rsidRPr="0084561D" w:rsidRDefault="0084561D" w:rsidP="0084561D">
      <w:pPr>
        <w:pStyle w:val="Heading3"/>
        <w:rPr>
          <w:b/>
          <w:bCs/>
        </w:rPr>
      </w:pPr>
      <w:r w:rsidRPr="0084561D">
        <w:rPr>
          <w:b/>
          <w:bCs/>
        </w:rPr>
        <w:t xml:space="preserve">Hiding </w:t>
      </w:r>
      <w:r>
        <w:rPr>
          <w:b/>
          <w:bCs/>
        </w:rPr>
        <w:t>c</w:t>
      </w:r>
      <w:r w:rsidRPr="0084561D">
        <w:rPr>
          <w:b/>
          <w:bCs/>
        </w:rPr>
        <w:t>onsultations from the online record</w:t>
      </w:r>
      <w:r>
        <w:rPr>
          <w:b/>
          <w:bCs/>
        </w:rPr>
        <w:t xml:space="preserve"> (Redaction)</w:t>
      </w:r>
    </w:p>
    <w:p w14:paraId="00DE1D20" w14:textId="234D648B" w:rsidR="0084561D" w:rsidRDefault="0084561D" w:rsidP="0084561D">
      <w:r>
        <w:t xml:space="preserve">It is possible to select multiple consultations as hidden from online services in one go.  </w:t>
      </w:r>
    </w:p>
    <w:p w14:paraId="641008C6" w14:textId="77777777" w:rsidR="0084561D" w:rsidRDefault="0084561D" w:rsidP="0084561D">
      <w:r>
        <w:t xml:space="preserve">Go to the Tab Journal or New Journal and select all the consultations you wish to exclude from the online view. </w:t>
      </w:r>
    </w:p>
    <w:p w14:paraId="55A65225" w14:textId="1F3FC3A3" w:rsidR="0084561D" w:rsidRPr="0084561D" w:rsidRDefault="0084561D" w:rsidP="0084561D">
      <w:pPr>
        <w:rPr>
          <w:b/>
        </w:rPr>
      </w:pPr>
      <w:r>
        <w:t xml:space="preserve">Go to the </w:t>
      </w:r>
      <w:r>
        <w:rPr>
          <w:noProof/>
        </w:rPr>
        <w:drawing>
          <wp:inline distT="0" distB="0" distL="0" distR="0" wp14:anchorId="43ACEBD7" wp14:editId="5BE07EBB">
            <wp:extent cx="321310" cy="205740"/>
            <wp:effectExtent l="0" t="0" r="0" b="0"/>
            <wp:docPr id="8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321310" cy="205740"/>
                    </a:xfrm>
                    <a:prstGeom prst="rect">
                      <a:avLst/>
                    </a:prstGeom>
                    <a:ln/>
                  </pic:spPr>
                </pic:pic>
              </a:graphicData>
            </a:graphic>
          </wp:inline>
        </w:drawing>
      </w:r>
      <w:r>
        <w:t xml:space="preserve"> Online visibility icon and select </w:t>
      </w:r>
      <w:r>
        <w:rPr>
          <w:b/>
        </w:rPr>
        <w:t>‘Do not show in online record’</w:t>
      </w:r>
    </w:p>
    <w:p w14:paraId="6606D641" w14:textId="77777777" w:rsidR="0084561D" w:rsidRDefault="0084561D" w:rsidP="0084561D">
      <w:r>
        <w:rPr>
          <w:noProof/>
        </w:rPr>
        <w:drawing>
          <wp:inline distT="0" distB="0" distL="0" distR="0" wp14:anchorId="4E6AADCA" wp14:editId="6D9A00C3">
            <wp:extent cx="6380157" cy="2975499"/>
            <wp:effectExtent l="0" t="0" r="0" b="0"/>
            <wp:docPr id="8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6380157" cy="2975499"/>
                    </a:xfrm>
                    <a:prstGeom prst="rect">
                      <a:avLst/>
                    </a:prstGeom>
                    <a:ln/>
                  </pic:spPr>
                </pic:pic>
              </a:graphicData>
            </a:graphic>
          </wp:inline>
        </w:drawing>
      </w:r>
    </w:p>
    <w:p w14:paraId="561F9DB3" w14:textId="77777777" w:rsidR="0084561D" w:rsidRDefault="0084561D" w:rsidP="0084561D">
      <w:r>
        <w:lastRenderedPageBreak/>
        <w:t>When this option is selected, you will be prompted to enter notes as to why you wish to hide this information from the online record.</w:t>
      </w:r>
    </w:p>
    <w:p w14:paraId="54BAEA51" w14:textId="77777777" w:rsidR="0084561D" w:rsidRDefault="0084561D" w:rsidP="0084561D">
      <w:r>
        <w:rPr>
          <w:noProof/>
        </w:rPr>
        <w:drawing>
          <wp:inline distT="0" distB="0" distL="0" distR="0" wp14:anchorId="481C25A3" wp14:editId="7ADCAE29">
            <wp:extent cx="5210175" cy="1390650"/>
            <wp:effectExtent l="0" t="0" r="0" b="0"/>
            <wp:docPr id="8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5210175" cy="1390650"/>
                    </a:xfrm>
                    <a:prstGeom prst="rect">
                      <a:avLst/>
                    </a:prstGeom>
                    <a:ln/>
                  </pic:spPr>
                </pic:pic>
              </a:graphicData>
            </a:graphic>
          </wp:inline>
        </w:drawing>
      </w:r>
    </w:p>
    <w:p w14:paraId="21BBFB85" w14:textId="5DB43AD3" w:rsidR="0084561D" w:rsidRPr="005D225B" w:rsidRDefault="00704BA4" w:rsidP="0084561D">
      <w:pPr>
        <w:rPr>
          <w:b/>
          <w:i/>
          <w:color w:val="850C4B" w:themeColor="accent1" w:themeShade="BF"/>
          <w:spacing w:val="10"/>
          <w:sz w:val="22"/>
          <w:szCs w:val="22"/>
        </w:rPr>
      </w:pPr>
      <w:r w:rsidRPr="005D225B">
        <w:rPr>
          <w:rStyle w:val="Emphasis"/>
          <w:color w:val="850C4B" w:themeColor="accent1" w:themeShade="BF"/>
          <w:sz w:val="22"/>
          <w:szCs w:val="22"/>
        </w:rPr>
        <w:t>Caution: Hiding information from online visibility WILL NOT redact records when printed</w:t>
      </w:r>
    </w:p>
    <w:p w14:paraId="5642ABB6" w14:textId="77777777" w:rsidR="0084561D" w:rsidRPr="0084561D" w:rsidRDefault="0084561D" w:rsidP="0084561D">
      <w:pPr>
        <w:pStyle w:val="Heading3"/>
        <w:rPr>
          <w:b/>
          <w:bCs/>
        </w:rPr>
      </w:pPr>
      <w:r w:rsidRPr="0084561D">
        <w:rPr>
          <w:b/>
          <w:bCs/>
        </w:rPr>
        <w:t xml:space="preserve">Making a Consultation or Information ‘Private’ </w:t>
      </w:r>
    </w:p>
    <w:p w14:paraId="63EAC436" w14:textId="290E341D" w:rsidR="0084561D" w:rsidRPr="0084561D" w:rsidRDefault="0084561D" w:rsidP="0084561D">
      <w:r>
        <w:t>This information is not part of the shared record (not seen by other organisations who have access to the record) but is visible to the patient</w:t>
      </w:r>
    </w:p>
    <w:p w14:paraId="40762F46" w14:textId="77777777" w:rsidR="0084561D" w:rsidRDefault="0084561D" w:rsidP="0084561D">
      <w:pPr>
        <w:pBdr>
          <w:top w:val="nil"/>
          <w:left w:val="nil"/>
          <w:bottom w:val="nil"/>
          <w:right w:val="nil"/>
          <w:between w:val="nil"/>
        </w:pBdr>
        <w:rPr>
          <w:rFonts w:ascii="Arial" w:eastAsia="Arial" w:hAnsi="Arial" w:cs="Arial"/>
          <w:color w:val="000000"/>
        </w:rPr>
      </w:pPr>
      <w:r>
        <w:rPr>
          <w:rFonts w:ascii="Arial" w:eastAsia="Arial" w:hAnsi="Arial" w:cs="Arial"/>
          <w:noProof/>
          <w:color w:val="000000"/>
        </w:rPr>
        <w:drawing>
          <wp:inline distT="0" distB="0" distL="0" distR="0" wp14:anchorId="5592866A" wp14:editId="713B6972">
            <wp:extent cx="6645910" cy="4170167"/>
            <wp:effectExtent l="0" t="0" r="0" b="0"/>
            <wp:docPr id="8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6645910" cy="4170167"/>
                    </a:xfrm>
                    <a:prstGeom prst="rect">
                      <a:avLst/>
                    </a:prstGeom>
                    <a:ln/>
                  </pic:spPr>
                </pic:pic>
              </a:graphicData>
            </a:graphic>
          </wp:inline>
        </w:drawing>
      </w:r>
    </w:p>
    <w:p w14:paraId="58424383" w14:textId="5691F217" w:rsidR="0084561D" w:rsidRPr="0084561D" w:rsidRDefault="0084561D" w:rsidP="0084561D">
      <w:pPr>
        <w:pStyle w:val="Heading3"/>
        <w:rPr>
          <w:b/>
          <w:bCs/>
        </w:rPr>
      </w:pPr>
      <w:r w:rsidRPr="0084561D">
        <w:rPr>
          <w:b/>
          <w:bCs/>
        </w:rPr>
        <w:t>What can the patient see on their online record?</w:t>
      </w:r>
    </w:p>
    <w:p w14:paraId="1A4A6274" w14:textId="77777777" w:rsidR="0084561D" w:rsidRDefault="0084561D" w:rsidP="0084561D">
      <w:r>
        <w:t>To review what is visible to the patient online, there are 2 methods.</w:t>
      </w:r>
    </w:p>
    <w:p w14:paraId="57E64FEC" w14:textId="3F10AA5D" w:rsidR="0084561D" w:rsidRDefault="0084561D" w:rsidP="0084561D">
      <w:pPr>
        <w:pStyle w:val="ListParagraph"/>
        <w:numPr>
          <w:ilvl w:val="0"/>
          <w:numId w:val="32"/>
        </w:numPr>
      </w:pPr>
      <w:r>
        <w:t>Go to ‘New Journal’ if this is configured for you and use the drop-down box with Custom Filter to select the view you require</w:t>
      </w:r>
    </w:p>
    <w:p w14:paraId="325F5D0E" w14:textId="62CF9633" w:rsidR="0084561D" w:rsidRPr="0084561D" w:rsidRDefault="0084561D" w:rsidP="0084561D">
      <w:pPr>
        <w:pStyle w:val="ListParagraph"/>
        <w:numPr>
          <w:ilvl w:val="0"/>
          <w:numId w:val="32"/>
        </w:numPr>
      </w:pPr>
      <w:r>
        <w:t>Set up tabs for Read Code or Full Record Access visibility</w:t>
      </w:r>
    </w:p>
    <w:p w14:paraId="46417C5A" w14:textId="77777777" w:rsidR="008E0261" w:rsidRDefault="008E0261" w:rsidP="0084561D">
      <w:pPr>
        <w:rPr>
          <w:b/>
          <w:bCs/>
        </w:rPr>
      </w:pPr>
    </w:p>
    <w:p w14:paraId="3F097C27" w14:textId="2E09BA6C" w:rsidR="0084561D" w:rsidRPr="0084561D" w:rsidRDefault="0084561D" w:rsidP="0084561D">
      <w:pPr>
        <w:rPr>
          <w:b/>
          <w:bCs/>
          <w:color w:val="000000"/>
        </w:rPr>
      </w:pPr>
      <w:r w:rsidRPr="0084561D">
        <w:rPr>
          <w:b/>
          <w:bCs/>
        </w:rPr>
        <w:lastRenderedPageBreak/>
        <w:t>Example of setting up tabs:</w:t>
      </w:r>
    </w:p>
    <w:p w14:paraId="73DD22C4" w14:textId="5388469C" w:rsidR="0084561D" w:rsidRDefault="0084561D" w:rsidP="0084561D">
      <w:pPr>
        <w:pBdr>
          <w:top w:val="nil"/>
          <w:left w:val="nil"/>
          <w:bottom w:val="nil"/>
          <w:right w:val="nil"/>
          <w:between w:val="nil"/>
        </w:pBdr>
        <w:rPr>
          <w:rFonts w:ascii="Arial" w:eastAsia="Arial" w:hAnsi="Arial" w:cs="Arial"/>
          <w:color w:val="000000"/>
        </w:rPr>
      </w:pPr>
      <w:r>
        <w:rPr>
          <w:rFonts w:ascii="Arial" w:eastAsia="Arial" w:hAnsi="Arial" w:cs="Arial"/>
          <w:noProof/>
          <w:color w:val="000000"/>
        </w:rPr>
        <w:drawing>
          <wp:inline distT="0" distB="0" distL="0" distR="0" wp14:anchorId="5CD316D6" wp14:editId="2AA6A0DC">
            <wp:extent cx="6520388" cy="3995884"/>
            <wp:effectExtent l="0" t="0" r="0" b="0"/>
            <wp:docPr id="8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0"/>
                    <a:srcRect/>
                    <a:stretch>
                      <a:fillRect/>
                    </a:stretch>
                  </pic:blipFill>
                  <pic:spPr>
                    <a:xfrm>
                      <a:off x="0" y="0"/>
                      <a:ext cx="6520388" cy="3995884"/>
                    </a:xfrm>
                    <a:prstGeom prst="rect">
                      <a:avLst/>
                    </a:prstGeom>
                    <a:ln/>
                  </pic:spPr>
                </pic:pic>
              </a:graphicData>
            </a:graphic>
          </wp:inline>
        </w:drawing>
      </w:r>
    </w:p>
    <w:p w14:paraId="058BBCB5" w14:textId="35FBD0B1" w:rsidR="0084561D" w:rsidRPr="00704BA4" w:rsidRDefault="00704BA4" w:rsidP="00704BA4">
      <w:pPr>
        <w:pStyle w:val="Heading1"/>
        <w:rPr>
          <w:b/>
          <w:bCs/>
          <w:sz w:val="20"/>
          <w:szCs w:val="20"/>
        </w:rPr>
      </w:pPr>
      <w:r w:rsidRPr="00704BA4">
        <w:rPr>
          <w:b/>
          <w:bCs/>
        </w:rPr>
        <w:t>Practical Elements: EMIS</w:t>
      </w:r>
    </w:p>
    <w:p w14:paraId="01766AEB" w14:textId="1286995C" w:rsidR="00704BA4" w:rsidRPr="00704BA4" w:rsidRDefault="00704BA4" w:rsidP="00704BA4">
      <w:pPr>
        <w:pStyle w:val="Heading3"/>
        <w:rPr>
          <w:b/>
          <w:bCs/>
        </w:rPr>
      </w:pPr>
      <w:r w:rsidRPr="00704BA4">
        <w:rPr>
          <w:b/>
          <w:bCs/>
        </w:rPr>
        <w:t>Configuration options for global settings</w:t>
      </w:r>
    </w:p>
    <w:p w14:paraId="23100738" w14:textId="77777777" w:rsidR="00704BA4" w:rsidRDefault="00704BA4" w:rsidP="00704BA4">
      <w:r>
        <w:t xml:space="preserve">Guides available at </w:t>
      </w:r>
      <w:hyperlink r:id="rId21">
        <w:r>
          <w:rPr>
            <w:color w:val="0563C1"/>
            <w:u w:val="single"/>
          </w:rPr>
          <w:t>www.emisnow.com</w:t>
        </w:r>
      </w:hyperlink>
      <w:r>
        <w:t xml:space="preserve"> within ‘Online Services’.</w:t>
      </w:r>
    </w:p>
    <w:p w14:paraId="2A02D853" w14:textId="77777777" w:rsidR="00704BA4" w:rsidRDefault="00704BA4" w:rsidP="00704BA4">
      <w:r>
        <w:t>Practices using EMIS can override individual patient settings, disabling features in EMAS Manager</w:t>
      </w:r>
    </w:p>
    <w:p w14:paraId="4A31A7EB" w14:textId="77777777" w:rsidR="00704BA4" w:rsidRDefault="00704BA4" w:rsidP="00704BA4">
      <w:r>
        <w:t xml:space="preserve">Click </w:t>
      </w:r>
      <w:r>
        <w:rPr>
          <w:noProof/>
        </w:rPr>
        <w:drawing>
          <wp:inline distT="0" distB="0" distL="0" distR="0" wp14:anchorId="73CA8B99" wp14:editId="3C5A7481">
            <wp:extent cx="228600" cy="228600"/>
            <wp:effectExtent l="0" t="0" r="0" b="0"/>
            <wp:docPr id="88" name="image9.png" descr="https://www.emisnow.com/EMIS%20Button.jpgx"/>
            <wp:cNvGraphicFramePr/>
            <a:graphic xmlns:a="http://schemas.openxmlformats.org/drawingml/2006/main">
              <a:graphicData uri="http://schemas.openxmlformats.org/drawingml/2006/picture">
                <pic:pic xmlns:pic="http://schemas.openxmlformats.org/drawingml/2006/picture">
                  <pic:nvPicPr>
                    <pic:cNvPr id="0" name="image9.png" descr="https://www.emisnow.com/EMIS%20Button.jpgx"/>
                    <pic:cNvPicPr preferRelativeResize="0"/>
                  </pic:nvPicPr>
                  <pic:blipFill>
                    <a:blip r:embed="rId22"/>
                    <a:srcRect/>
                    <a:stretch>
                      <a:fillRect/>
                    </a:stretch>
                  </pic:blipFill>
                  <pic:spPr>
                    <a:xfrm>
                      <a:off x="0" y="0"/>
                      <a:ext cx="228600" cy="228600"/>
                    </a:xfrm>
                    <a:prstGeom prst="rect">
                      <a:avLst/>
                    </a:prstGeom>
                    <a:ln/>
                  </pic:spPr>
                </pic:pic>
              </a:graphicData>
            </a:graphic>
          </wp:inline>
        </w:drawing>
      </w:r>
      <w:r>
        <w:t xml:space="preserve">, point to </w:t>
      </w:r>
      <w:r>
        <w:rPr>
          <w:b/>
        </w:rPr>
        <w:t>System Tools</w:t>
      </w:r>
      <w:r>
        <w:t xml:space="preserve">, and then click </w:t>
      </w:r>
      <w:r>
        <w:rPr>
          <w:b/>
        </w:rPr>
        <w:t>EMAS Manager</w:t>
      </w:r>
      <w:r>
        <w:t>.</w:t>
      </w:r>
    </w:p>
    <w:p w14:paraId="1DE8715B" w14:textId="77777777" w:rsidR="00704BA4" w:rsidRDefault="00704BA4" w:rsidP="00704BA4">
      <w:r>
        <w:t>Practices can enable/disable transactional services such as appointments and repeat prescriptions.</w:t>
      </w:r>
    </w:p>
    <w:p w14:paraId="11005A3D" w14:textId="0C42B04C" w:rsidR="0084561D" w:rsidRPr="002901F9" w:rsidRDefault="00704BA4" w:rsidP="002901F9">
      <w:bookmarkStart w:id="17" w:name="_heading=h.30j0zll" w:colFirst="0" w:colLast="0"/>
      <w:bookmarkEnd w:id="17"/>
      <w:r>
        <w:t xml:space="preserve">Practices using EMIS can manage online access settings for patients. Once ‘set’ these options will allow access to stated information as it is added to the record unless information is actively redacted or ‘hidden’ from online viewing. </w:t>
      </w:r>
    </w:p>
    <w:tbl>
      <w:tblPr>
        <w:tblW w:w="0" w:type="auto"/>
        <w:tblBorders>
          <w:top w:val="single" w:sz="6" w:space="0" w:color="DDDDDD"/>
          <w:left w:val="single" w:sz="6" w:space="0" w:color="DDDDDD"/>
          <w:bottom w:val="single" w:sz="6" w:space="0" w:color="DDDDDD"/>
          <w:right w:val="single" w:sz="6" w:space="0" w:color="DDDDDD"/>
        </w:tblBorders>
        <w:tblLook w:val="0400" w:firstRow="0" w:lastRow="0" w:firstColumn="0" w:lastColumn="0" w:noHBand="0" w:noVBand="1"/>
      </w:tblPr>
      <w:tblGrid>
        <w:gridCol w:w="4387"/>
        <w:gridCol w:w="6397"/>
      </w:tblGrid>
      <w:tr w:rsidR="00704BA4" w14:paraId="539F31AC" w14:textId="77777777" w:rsidTr="002901F9">
        <w:tc>
          <w:tcPr>
            <w:tcW w:w="438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30BB2236" w14:textId="531D9754" w:rsidR="00704BA4" w:rsidRPr="002901F9" w:rsidRDefault="00704BA4" w:rsidP="002901F9">
            <w:pPr>
              <w:spacing w:after="0"/>
              <w:rPr>
                <w:b/>
                <w:bCs/>
                <w:i/>
                <w:iCs/>
              </w:rPr>
            </w:pPr>
            <w:r w:rsidRPr="002901F9">
              <w:rPr>
                <w:b/>
                <w:bCs/>
                <w:i/>
                <w:iCs/>
              </w:rPr>
              <w:t xml:space="preserve">Option </w:t>
            </w:r>
          </w:p>
        </w:tc>
        <w:tc>
          <w:tcPr>
            <w:tcW w:w="639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161C380E" w14:textId="77777777" w:rsidR="00704BA4" w:rsidRPr="002901F9" w:rsidRDefault="00704BA4" w:rsidP="002901F9">
            <w:pPr>
              <w:spacing w:after="0"/>
              <w:rPr>
                <w:b/>
                <w:bCs/>
                <w:i/>
                <w:iCs/>
              </w:rPr>
            </w:pPr>
            <w:r w:rsidRPr="002901F9">
              <w:rPr>
                <w:b/>
                <w:bCs/>
                <w:i/>
                <w:iCs/>
              </w:rPr>
              <w:t xml:space="preserve">What the patient will see </w:t>
            </w:r>
          </w:p>
        </w:tc>
      </w:tr>
      <w:tr w:rsidR="00704BA4" w14:paraId="4EEA51E9" w14:textId="77777777" w:rsidTr="002901F9">
        <w:tc>
          <w:tcPr>
            <w:tcW w:w="438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1D41835B" w14:textId="77777777" w:rsidR="00704BA4" w:rsidRPr="002901F9" w:rsidRDefault="00704BA4" w:rsidP="002901F9">
            <w:pPr>
              <w:spacing w:after="0"/>
              <w:rPr>
                <w:b/>
                <w:bCs/>
                <w:i/>
                <w:iCs/>
                <w:color w:val="850C4B" w:themeColor="accent1" w:themeShade="BF"/>
              </w:rPr>
            </w:pPr>
            <w:r w:rsidRPr="002901F9">
              <w:rPr>
                <w:b/>
                <w:bCs/>
                <w:i/>
                <w:iCs/>
                <w:color w:val="850C4B" w:themeColor="accent1" w:themeShade="BF"/>
              </w:rPr>
              <w:t>No care record access</w:t>
            </w:r>
          </w:p>
          <w:p w14:paraId="7558F4CD" w14:textId="77777777" w:rsidR="00704BA4" w:rsidRPr="002901F9" w:rsidRDefault="00704BA4" w:rsidP="002901F9">
            <w:pPr>
              <w:spacing w:after="0"/>
              <w:rPr>
                <w:i/>
                <w:iCs/>
              </w:rPr>
            </w:pPr>
            <w:r w:rsidRPr="002901F9">
              <w:rPr>
                <w:i/>
                <w:iCs/>
              </w:rPr>
              <w:t>Disable all care record access</w:t>
            </w:r>
          </w:p>
        </w:tc>
        <w:tc>
          <w:tcPr>
            <w:tcW w:w="639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70B445E5" w14:textId="77777777" w:rsidR="00704BA4" w:rsidRPr="002901F9" w:rsidRDefault="00704BA4" w:rsidP="002901F9">
            <w:pPr>
              <w:spacing w:after="0"/>
              <w:rPr>
                <w:i/>
                <w:iCs/>
              </w:rPr>
            </w:pPr>
            <w:r w:rsidRPr="002901F9">
              <w:rPr>
                <w:i/>
                <w:iCs/>
              </w:rPr>
              <w:t>No Care Record data.</w:t>
            </w:r>
          </w:p>
        </w:tc>
      </w:tr>
      <w:tr w:rsidR="00704BA4" w14:paraId="23788141" w14:textId="77777777" w:rsidTr="002901F9">
        <w:tc>
          <w:tcPr>
            <w:tcW w:w="438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0E552AE5" w14:textId="77777777" w:rsidR="00704BA4" w:rsidRPr="002901F9" w:rsidRDefault="00704BA4" w:rsidP="002901F9">
            <w:pPr>
              <w:spacing w:after="0"/>
              <w:rPr>
                <w:b/>
                <w:bCs/>
                <w:i/>
                <w:iCs/>
                <w:color w:val="850C4B" w:themeColor="accent1" w:themeShade="BF"/>
              </w:rPr>
            </w:pPr>
            <w:r w:rsidRPr="002901F9">
              <w:rPr>
                <w:b/>
                <w:bCs/>
                <w:i/>
                <w:iCs/>
                <w:color w:val="850C4B" w:themeColor="accent1" w:themeShade="BF"/>
              </w:rPr>
              <w:t>Core summary care record</w:t>
            </w:r>
          </w:p>
          <w:p w14:paraId="745B3F19" w14:textId="77777777" w:rsidR="00704BA4" w:rsidRPr="002901F9" w:rsidRDefault="00704BA4" w:rsidP="002901F9">
            <w:pPr>
              <w:spacing w:after="0"/>
              <w:rPr>
                <w:i/>
                <w:iCs/>
              </w:rPr>
            </w:pPr>
            <w:r w:rsidRPr="002901F9">
              <w:rPr>
                <w:i/>
                <w:iCs/>
              </w:rPr>
              <w:t>Use summary care record settings</w:t>
            </w:r>
          </w:p>
        </w:tc>
        <w:tc>
          <w:tcPr>
            <w:tcW w:w="639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6B908CDA" w14:textId="77777777" w:rsidR="00704BA4" w:rsidRPr="002901F9" w:rsidRDefault="00704BA4" w:rsidP="002901F9">
            <w:pPr>
              <w:spacing w:after="0"/>
              <w:rPr>
                <w:i/>
                <w:iCs/>
              </w:rPr>
            </w:pPr>
            <w:r w:rsidRPr="002901F9">
              <w:rPr>
                <w:i/>
                <w:iCs/>
              </w:rPr>
              <w:t>Medication and allergies only.</w:t>
            </w:r>
          </w:p>
        </w:tc>
      </w:tr>
      <w:tr w:rsidR="00704BA4" w14:paraId="3F364FBF" w14:textId="77777777" w:rsidTr="002901F9">
        <w:tc>
          <w:tcPr>
            <w:tcW w:w="438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61037068" w14:textId="77777777" w:rsidR="00704BA4" w:rsidRPr="002901F9" w:rsidRDefault="00704BA4" w:rsidP="002901F9">
            <w:pPr>
              <w:spacing w:after="0"/>
              <w:rPr>
                <w:b/>
                <w:bCs/>
                <w:i/>
                <w:iCs/>
                <w:color w:val="850C4B" w:themeColor="accent1" w:themeShade="BF"/>
              </w:rPr>
            </w:pPr>
            <w:r w:rsidRPr="002901F9">
              <w:rPr>
                <w:b/>
                <w:bCs/>
                <w:i/>
                <w:iCs/>
                <w:color w:val="850C4B" w:themeColor="accent1" w:themeShade="BF"/>
              </w:rPr>
              <w:lastRenderedPageBreak/>
              <w:t>Detailed coded record</w:t>
            </w:r>
          </w:p>
          <w:p w14:paraId="5BFC1ECB" w14:textId="77777777" w:rsidR="00704BA4" w:rsidRPr="002901F9" w:rsidRDefault="00704BA4" w:rsidP="002901F9">
            <w:pPr>
              <w:spacing w:after="0"/>
              <w:rPr>
                <w:i/>
                <w:iCs/>
              </w:rPr>
            </w:pPr>
            <w:r w:rsidRPr="002901F9">
              <w:rPr>
                <w:i/>
                <w:iCs/>
              </w:rPr>
              <w:t>Use detailed coded record settings</w:t>
            </w:r>
          </w:p>
        </w:tc>
        <w:tc>
          <w:tcPr>
            <w:tcW w:w="639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27BC36EB" w14:textId="05D5D65F" w:rsidR="00704BA4" w:rsidRPr="002901F9" w:rsidRDefault="00704BA4" w:rsidP="002901F9">
            <w:pPr>
              <w:spacing w:after="0"/>
              <w:rPr>
                <w:i/>
                <w:iCs/>
              </w:rPr>
            </w:pPr>
            <w:r w:rsidRPr="002901F9">
              <w:rPr>
                <w:i/>
                <w:iCs/>
              </w:rPr>
              <w:t xml:space="preserve">Allergies, medications, laboratory test results, immunisations, problems, and read coded data within consultations. </w:t>
            </w:r>
          </w:p>
          <w:p w14:paraId="778DA4D8" w14:textId="77777777" w:rsidR="002901F9" w:rsidRPr="002901F9" w:rsidRDefault="002901F9" w:rsidP="002901F9">
            <w:pPr>
              <w:spacing w:after="0"/>
              <w:rPr>
                <w:i/>
                <w:iCs/>
              </w:rPr>
            </w:pPr>
          </w:p>
          <w:p w14:paraId="7A939F9F" w14:textId="77777777" w:rsidR="00704BA4" w:rsidRPr="002901F9" w:rsidRDefault="00704BA4" w:rsidP="002901F9">
            <w:pPr>
              <w:spacing w:after="0"/>
              <w:rPr>
                <w:i/>
                <w:iCs/>
              </w:rPr>
            </w:pPr>
            <w:r w:rsidRPr="002901F9">
              <w:rPr>
                <w:i/>
                <w:iCs/>
              </w:rPr>
              <w:t>Note: Free text can be controlled separately for:</w:t>
            </w:r>
            <w:r w:rsidRPr="002901F9">
              <w:rPr>
                <w:i/>
                <w:iCs/>
              </w:rPr>
              <w:br/>
            </w:r>
          </w:p>
          <w:p w14:paraId="0C5F9731" w14:textId="77777777" w:rsidR="00704BA4" w:rsidRPr="002901F9" w:rsidRDefault="00704BA4" w:rsidP="002901F9">
            <w:pPr>
              <w:spacing w:after="0"/>
              <w:rPr>
                <w:i/>
                <w:iCs/>
              </w:rPr>
            </w:pPr>
            <w:r w:rsidRPr="002901F9">
              <w:rPr>
                <w:i/>
                <w:iCs/>
              </w:rPr>
              <w:t>Lab results</w:t>
            </w:r>
          </w:p>
          <w:p w14:paraId="4A37F32A" w14:textId="77777777" w:rsidR="00704BA4" w:rsidRPr="002901F9" w:rsidRDefault="00704BA4" w:rsidP="002901F9">
            <w:pPr>
              <w:spacing w:after="0"/>
              <w:rPr>
                <w:i/>
                <w:iCs/>
              </w:rPr>
            </w:pPr>
            <w:r w:rsidRPr="002901F9">
              <w:rPr>
                <w:i/>
                <w:iCs/>
              </w:rPr>
              <w:t>Documents</w:t>
            </w:r>
          </w:p>
          <w:p w14:paraId="5F786D38" w14:textId="77777777" w:rsidR="00704BA4" w:rsidRPr="002901F9" w:rsidRDefault="00704BA4" w:rsidP="002901F9">
            <w:pPr>
              <w:spacing w:after="0"/>
              <w:rPr>
                <w:i/>
                <w:iCs/>
              </w:rPr>
            </w:pPr>
            <w:r w:rsidRPr="002901F9">
              <w:rPr>
                <w:i/>
                <w:iCs/>
              </w:rPr>
              <w:t>Problems</w:t>
            </w:r>
          </w:p>
          <w:p w14:paraId="2A02EAD1" w14:textId="77777777" w:rsidR="00704BA4" w:rsidRPr="002901F9" w:rsidRDefault="00704BA4" w:rsidP="002901F9">
            <w:pPr>
              <w:spacing w:after="0"/>
              <w:rPr>
                <w:i/>
                <w:iCs/>
              </w:rPr>
            </w:pPr>
            <w:r w:rsidRPr="002901F9">
              <w:rPr>
                <w:i/>
                <w:iCs/>
              </w:rPr>
              <w:t>Consultations</w:t>
            </w:r>
          </w:p>
          <w:p w14:paraId="4CF715DD" w14:textId="77777777" w:rsidR="00704BA4" w:rsidRPr="002901F9" w:rsidRDefault="00704BA4" w:rsidP="002901F9">
            <w:pPr>
              <w:spacing w:after="0"/>
              <w:rPr>
                <w:i/>
                <w:iCs/>
              </w:rPr>
            </w:pPr>
          </w:p>
          <w:p w14:paraId="502F3CA4" w14:textId="31434C8E" w:rsidR="00704BA4" w:rsidRPr="002901F9" w:rsidRDefault="00704BA4" w:rsidP="002901F9">
            <w:pPr>
              <w:spacing w:after="0"/>
              <w:rPr>
                <w:i/>
                <w:iCs/>
              </w:rPr>
            </w:pPr>
            <w:r w:rsidRPr="002901F9">
              <w:rPr>
                <w:i/>
                <w:iCs/>
              </w:rPr>
              <w:t>Referrals/letters/ attachments will become mandatory from April 2020.</w:t>
            </w:r>
          </w:p>
        </w:tc>
      </w:tr>
    </w:tbl>
    <w:p w14:paraId="25CF265A" w14:textId="77777777" w:rsidR="00901900" w:rsidRDefault="00901900" w:rsidP="00901900">
      <w:pPr>
        <w:rPr>
          <w:lang w:val="en"/>
        </w:rPr>
      </w:pPr>
    </w:p>
    <w:p w14:paraId="53CCF916" w14:textId="16FF2104" w:rsidR="00901900" w:rsidRPr="00901900" w:rsidRDefault="00901900" w:rsidP="00901900">
      <w:pPr>
        <w:rPr>
          <w:lang w:val="en"/>
        </w:rPr>
      </w:pPr>
      <w:r w:rsidRPr="00901900">
        <w:rPr>
          <w:lang w:val="en"/>
        </w:rPr>
        <w:t>Prospective detailed coded record</w:t>
      </w:r>
    </w:p>
    <w:p w14:paraId="65E6D5BE" w14:textId="0952B08C" w:rsidR="0084561D" w:rsidRPr="00901900" w:rsidRDefault="00901900" w:rsidP="0084561D">
      <w:pPr>
        <w:rPr>
          <w:lang w:val="en"/>
        </w:rPr>
      </w:pPr>
      <w:r w:rsidRPr="00901900">
        <w:rPr>
          <w:lang w:val="en"/>
        </w:rPr>
        <w:t xml:space="preserve">You can allow certain information, e.g. documents, </w:t>
      </w:r>
      <w:proofErr w:type="gramStart"/>
      <w:r w:rsidRPr="00901900">
        <w:rPr>
          <w:lang w:val="en"/>
        </w:rPr>
        <w:t>consultations</w:t>
      </w:r>
      <w:proofErr w:type="gramEnd"/>
      <w:r w:rsidRPr="00901900">
        <w:rPr>
          <w:lang w:val="en"/>
        </w:rPr>
        <w:t xml:space="preserve"> or free text, to be displayed to the patient, but only going forward from a certain date, e.g. from 1 April 2020. See example screen shot below</w:t>
      </w:r>
    </w:p>
    <w:p w14:paraId="33715D27" w14:textId="77777777" w:rsidR="00901900" w:rsidRDefault="00901900" w:rsidP="0084561D"/>
    <w:p w14:paraId="1F1AD196" w14:textId="29DFB9FF" w:rsidR="00901900" w:rsidRDefault="00901900" w:rsidP="0084561D">
      <w:r>
        <w:rPr>
          <w:rFonts w:ascii="Helvetica" w:hAnsi="Helvetica" w:cs="Helvetica"/>
          <w:noProof/>
          <w:color w:val="333333"/>
          <w:lang w:val="en"/>
        </w:rPr>
        <w:drawing>
          <wp:inline distT="0" distB="0" distL="0" distR="0" wp14:anchorId="06EF2616" wp14:editId="1F94C12F">
            <wp:extent cx="5762625" cy="4114800"/>
            <wp:effectExtent l="0" t="0" r="9525" b="0"/>
            <wp:docPr id="81" name="Picture 81" descr="Detailed coded record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tailed coded record setting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2625" cy="4114800"/>
                    </a:xfrm>
                    <a:prstGeom prst="rect">
                      <a:avLst/>
                    </a:prstGeom>
                    <a:noFill/>
                    <a:ln>
                      <a:noFill/>
                    </a:ln>
                  </pic:spPr>
                </pic:pic>
              </a:graphicData>
            </a:graphic>
          </wp:inline>
        </w:drawing>
      </w:r>
    </w:p>
    <w:p w14:paraId="0B9C40C0" w14:textId="77777777" w:rsidR="00901900" w:rsidRDefault="00901900" w:rsidP="002901F9">
      <w:pPr>
        <w:pStyle w:val="Heading3"/>
        <w:rPr>
          <w:b/>
          <w:bCs/>
        </w:rPr>
      </w:pPr>
    </w:p>
    <w:p w14:paraId="59BFFB1A" w14:textId="77777777" w:rsidR="00901900" w:rsidRDefault="00901900" w:rsidP="002901F9">
      <w:pPr>
        <w:pStyle w:val="Heading3"/>
        <w:rPr>
          <w:b/>
          <w:bCs/>
        </w:rPr>
      </w:pPr>
    </w:p>
    <w:p w14:paraId="6A100475" w14:textId="77777777" w:rsidR="00901900" w:rsidRDefault="00901900" w:rsidP="002901F9">
      <w:pPr>
        <w:pStyle w:val="Heading3"/>
        <w:rPr>
          <w:b/>
          <w:bCs/>
        </w:rPr>
      </w:pPr>
    </w:p>
    <w:p w14:paraId="13133C23" w14:textId="77777777" w:rsidR="00901900" w:rsidRDefault="00901900" w:rsidP="002901F9">
      <w:pPr>
        <w:pStyle w:val="Heading3"/>
        <w:rPr>
          <w:b/>
          <w:bCs/>
        </w:rPr>
      </w:pPr>
    </w:p>
    <w:p w14:paraId="09B52DCF" w14:textId="0387FD76" w:rsidR="002901F9" w:rsidRPr="002901F9" w:rsidRDefault="002901F9" w:rsidP="002901F9">
      <w:pPr>
        <w:pStyle w:val="Heading3"/>
        <w:rPr>
          <w:b/>
          <w:bCs/>
        </w:rPr>
      </w:pPr>
      <w:r w:rsidRPr="002901F9">
        <w:rPr>
          <w:b/>
          <w:bCs/>
        </w:rPr>
        <w:t>Patient précis icons</w:t>
      </w:r>
    </w:p>
    <w:p w14:paraId="6BA10DB7" w14:textId="698942EC" w:rsidR="002901F9" w:rsidRDefault="002901F9" w:rsidP="002901F9">
      <w:pPr>
        <w:spacing w:after="0"/>
      </w:pPr>
      <w:r>
        <w:t>The following icons are visible in the patient demographic ribbon to highlight status</w:t>
      </w:r>
    </w:p>
    <w:p w14:paraId="51D94474" w14:textId="77777777" w:rsidR="002901F9" w:rsidRDefault="002901F9" w:rsidP="002901F9">
      <w:pPr>
        <w:spacing w:after="0"/>
      </w:pPr>
    </w:p>
    <w:tbl>
      <w:tblPr>
        <w:tblW w:w="9773" w:type="dxa"/>
        <w:tblBorders>
          <w:top w:val="single" w:sz="6" w:space="0" w:color="DDDDDD"/>
          <w:left w:val="single" w:sz="6" w:space="0" w:color="DDDDDD"/>
          <w:bottom w:val="single" w:sz="6" w:space="0" w:color="DDDDDD"/>
          <w:right w:val="single" w:sz="6" w:space="0" w:color="DDDDDD"/>
        </w:tblBorders>
        <w:tblLayout w:type="fixed"/>
        <w:tblLook w:val="0400" w:firstRow="0" w:lastRow="0" w:firstColumn="0" w:lastColumn="0" w:noHBand="0" w:noVBand="1"/>
      </w:tblPr>
      <w:tblGrid>
        <w:gridCol w:w="3003"/>
        <w:gridCol w:w="3003"/>
        <w:gridCol w:w="3767"/>
      </w:tblGrid>
      <w:tr w:rsidR="002901F9" w14:paraId="12D96889" w14:textId="77777777" w:rsidTr="002901F9">
        <w:tc>
          <w:tcPr>
            <w:tcW w:w="9773" w:type="dxa"/>
            <w:gridSpan w:val="3"/>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1C981E91" w14:textId="77777777" w:rsidR="002901F9" w:rsidRDefault="002901F9" w:rsidP="002901F9">
            <w:pPr>
              <w:spacing w:after="0"/>
              <w:rPr>
                <w:b/>
              </w:rPr>
            </w:pPr>
            <w:r>
              <w:rPr>
                <w:b/>
              </w:rPr>
              <w:t>Online Services user status</w:t>
            </w:r>
          </w:p>
        </w:tc>
      </w:tr>
      <w:tr w:rsidR="002901F9" w14:paraId="3FE287E8" w14:textId="77777777" w:rsidTr="002901F9">
        <w:tc>
          <w:tcPr>
            <w:tcW w:w="300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398C0AAA" w14:textId="77777777" w:rsidR="002901F9" w:rsidRDefault="002901F9" w:rsidP="002901F9">
            <w:pPr>
              <w:spacing w:after="0"/>
              <w:rPr>
                <w:b/>
              </w:rPr>
            </w:pPr>
            <w:r>
              <w:rPr>
                <w:b/>
              </w:rPr>
              <w:t>Icon</w:t>
            </w:r>
          </w:p>
        </w:tc>
        <w:tc>
          <w:tcPr>
            <w:tcW w:w="300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4C81ECC1" w14:textId="77777777" w:rsidR="002901F9" w:rsidRDefault="002901F9" w:rsidP="002901F9">
            <w:pPr>
              <w:spacing w:after="0"/>
              <w:rPr>
                <w:b/>
              </w:rPr>
            </w:pPr>
            <w:r>
              <w:rPr>
                <w:b/>
              </w:rPr>
              <w:t>Colour</w:t>
            </w:r>
          </w:p>
        </w:tc>
        <w:tc>
          <w:tcPr>
            <w:tcW w:w="376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2F648F84" w14:textId="77777777" w:rsidR="002901F9" w:rsidRDefault="002901F9" w:rsidP="002901F9">
            <w:pPr>
              <w:spacing w:after="0"/>
              <w:rPr>
                <w:b/>
              </w:rPr>
            </w:pPr>
            <w:r>
              <w:rPr>
                <w:b/>
              </w:rPr>
              <w:t>Status</w:t>
            </w:r>
          </w:p>
        </w:tc>
      </w:tr>
      <w:tr w:rsidR="002901F9" w14:paraId="04FFA1D6" w14:textId="77777777" w:rsidTr="002901F9">
        <w:tc>
          <w:tcPr>
            <w:tcW w:w="300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708497A9" w14:textId="77777777" w:rsidR="002901F9" w:rsidRDefault="002901F9" w:rsidP="002901F9">
            <w:pPr>
              <w:spacing w:after="0"/>
            </w:pPr>
            <w:r>
              <w:rPr>
                <w:noProof/>
              </w:rPr>
              <w:drawing>
                <wp:inline distT="0" distB="0" distL="0" distR="0" wp14:anchorId="0BD587E6" wp14:editId="19CB39DB">
                  <wp:extent cx="281940" cy="259080"/>
                  <wp:effectExtent l="0" t="0" r="0" b="0"/>
                  <wp:docPr id="89" name="image11.png" descr="https://www.emisnow.com/sys_attachment.do?sys_id=287ae4841be13fc08ceaa64c2e4bcb7d"/>
                  <wp:cNvGraphicFramePr/>
                  <a:graphic xmlns:a="http://schemas.openxmlformats.org/drawingml/2006/main">
                    <a:graphicData uri="http://schemas.openxmlformats.org/drawingml/2006/picture">
                      <pic:pic xmlns:pic="http://schemas.openxmlformats.org/drawingml/2006/picture">
                        <pic:nvPicPr>
                          <pic:cNvPr id="0" name="image11.png" descr="https://www.emisnow.com/sys_attachment.do?sys_id=287ae4841be13fc08ceaa64c2e4bcb7d"/>
                          <pic:cNvPicPr preferRelativeResize="0"/>
                        </pic:nvPicPr>
                        <pic:blipFill>
                          <a:blip r:embed="rId24"/>
                          <a:srcRect/>
                          <a:stretch>
                            <a:fillRect/>
                          </a:stretch>
                        </pic:blipFill>
                        <pic:spPr>
                          <a:xfrm>
                            <a:off x="0" y="0"/>
                            <a:ext cx="281940" cy="259080"/>
                          </a:xfrm>
                          <a:prstGeom prst="rect">
                            <a:avLst/>
                          </a:prstGeom>
                          <a:ln/>
                        </pic:spPr>
                      </pic:pic>
                    </a:graphicData>
                  </a:graphic>
                </wp:inline>
              </w:drawing>
            </w:r>
          </w:p>
        </w:tc>
        <w:tc>
          <w:tcPr>
            <w:tcW w:w="300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29BB1A11" w14:textId="77777777" w:rsidR="002901F9" w:rsidRDefault="002901F9" w:rsidP="002901F9">
            <w:pPr>
              <w:spacing w:after="0"/>
            </w:pPr>
            <w:r>
              <w:t>Black</w:t>
            </w:r>
          </w:p>
        </w:tc>
        <w:tc>
          <w:tcPr>
            <w:tcW w:w="376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09E3D8C5" w14:textId="77777777" w:rsidR="002901F9" w:rsidRDefault="002901F9" w:rsidP="002901F9">
            <w:pPr>
              <w:spacing w:after="0"/>
            </w:pPr>
            <w:r>
              <w:t>Not registered</w:t>
            </w:r>
          </w:p>
        </w:tc>
      </w:tr>
      <w:tr w:rsidR="002901F9" w14:paraId="02A47DC7" w14:textId="77777777" w:rsidTr="002901F9">
        <w:tc>
          <w:tcPr>
            <w:tcW w:w="3003" w:type="dxa"/>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5DF03EEB" w14:textId="77777777" w:rsidR="002901F9" w:rsidRDefault="002901F9" w:rsidP="002901F9">
            <w:pPr>
              <w:spacing w:after="0"/>
            </w:pPr>
            <w:r>
              <w:rPr>
                <w:noProof/>
              </w:rPr>
              <w:drawing>
                <wp:inline distT="0" distB="0" distL="0" distR="0" wp14:anchorId="24773BFC" wp14:editId="0D44F995">
                  <wp:extent cx="281940" cy="243840"/>
                  <wp:effectExtent l="0" t="0" r="0" b="0"/>
                  <wp:docPr id="90" name="image4.png" descr="https://www.emisnow.com/sys_attachment.do?sys_id=ac7ae4841be13fc08ceaa64c2e4bcb7e"/>
                  <wp:cNvGraphicFramePr/>
                  <a:graphic xmlns:a="http://schemas.openxmlformats.org/drawingml/2006/main">
                    <a:graphicData uri="http://schemas.openxmlformats.org/drawingml/2006/picture">
                      <pic:pic xmlns:pic="http://schemas.openxmlformats.org/drawingml/2006/picture">
                        <pic:nvPicPr>
                          <pic:cNvPr id="0" name="image4.png" descr="https://www.emisnow.com/sys_attachment.do?sys_id=ac7ae4841be13fc08ceaa64c2e4bcb7e"/>
                          <pic:cNvPicPr preferRelativeResize="0"/>
                        </pic:nvPicPr>
                        <pic:blipFill>
                          <a:blip r:embed="rId25"/>
                          <a:srcRect/>
                          <a:stretch>
                            <a:fillRect/>
                          </a:stretch>
                        </pic:blipFill>
                        <pic:spPr>
                          <a:xfrm>
                            <a:off x="0" y="0"/>
                            <a:ext cx="281940" cy="243840"/>
                          </a:xfrm>
                          <a:prstGeom prst="rect">
                            <a:avLst/>
                          </a:prstGeom>
                          <a:ln/>
                        </pic:spPr>
                      </pic:pic>
                    </a:graphicData>
                  </a:graphic>
                </wp:inline>
              </w:drawing>
            </w:r>
          </w:p>
        </w:tc>
        <w:tc>
          <w:tcPr>
            <w:tcW w:w="3003" w:type="dxa"/>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64AAB5B4" w14:textId="77777777" w:rsidR="002901F9" w:rsidRDefault="002901F9" w:rsidP="002901F9">
            <w:pPr>
              <w:spacing w:after="0"/>
            </w:pPr>
            <w:r>
              <w:t>Amber</w:t>
            </w:r>
          </w:p>
        </w:tc>
        <w:tc>
          <w:tcPr>
            <w:tcW w:w="376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0409AFA8" w14:textId="77777777" w:rsidR="002901F9" w:rsidRDefault="002901F9" w:rsidP="002901F9">
            <w:pPr>
              <w:spacing w:after="0"/>
            </w:pPr>
            <w:r>
              <w:t>Active</w:t>
            </w:r>
          </w:p>
        </w:tc>
      </w:tr>
      <w:tr w:rsidR="002901F9" w14:paraId="63D8838C" w14:textId="77777777" w:rsidTr="002901F9">
        <w:tc>
          <w:tcPr>
            <w:tcW w:w="3003" w:type="dxa"/>
            <w:vMerge/>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7B79E22D" w14:textId="77777777" w:rsidR="002901F9" w:rsidRDefault="002901F9" w:rsidP="002901F9">
            <w:pPr>
              <w:spacing w:after="0"/>
            </w:pPr>
          </w:p>
        </w:tc>
        <w:tc>
          <w:tcPr>
            <w:tcW w:w="3003" w:type="dxa"/>
            <w:vMerge/>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0DE6E2F9" w14:textId="77777777" w:rsidR="002901F9" w:rsidRDefault="002901F9" w:rsidP="002901F9">
            <w:pPr>
              <w:spacing w:after="0"/>
            </w:pPr>
          </w:p>
        </w:tc>
        <w:tc>
          <w:tcPr>
            <w:tcW w:w="376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6D9E0FFE" w14:textId="77777777" w:rsidR="002901F9" w:rsidRDefault="002901F9" w:rsidP="002901F9">
            <w:pPr>
              <w:spacing w:after="0"/>
            </w:pPr>
            <w:r>
              <w:t>Inactive</w:t>
            </w:r>
          </w:p>
        </w:tc>
      </w:tr>
      <w:tr w:rsidR="002901F9" w14:paraId="63DE92BE" w14:textId="77777777" w:rsidTr="002901F9">
        <w:tc>
          <w:tcPr>
            <w:tcW w:w="300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043B90DE" w14:textId="77777777" w:rsidR="002901F9" w:rsidRDefault="002901F9" w:rsidP="002901F9">
            <w:pPr>
              <w:spacing w:after="0"/>
            </w:pPr>
            <w:r>
              <w:rPr>
                <w:noProof/>
              </w:rPr>
              <w:drawing>
                <wp:inline distT="0" distB="0" distL="0" distR="0" wp14:anchorId="2A278419" wp14:editId="49038B0C">
                  <wp:extent cx="274320" cy="236220"/>
                  <wp:effectExtent l="0" t="0" r="0" b="0"/>
                  <wp:docPr id="91" name="image2.png" descr="https://www.emisnow.com/sys_attachment.do?sys_id=247ae4841be13fc08ceaa64c2e4bcb80"/>
                  <wp:cNvGraphicFramePr/>
                  <a:graphic xmlns:a="http://schemas.openxmlformats.org/drawingml/2006/main">
                    <a:graphicData uri="http://schemas.openxmlformats.org/drawingml/2006/picture">
                      <pic:pic xmlns:pic="http://schemas.openxmlformats.org/drawingml/2006/picture">
                        <pic:nvPicPr>
                          <pic:cNvPr id="0" name="image2.png" descr="https://www.emisnow.com/sys_attachment.do?sys_id=247ae4841be13fc08ceaa64c2e4bcb80"/>
                          <pic:cNvPicPr preferRelativeResize="0"/>
                        </pic:nvPicPr>
                        <pic:blipFill>
                          <a:blip r:embed="rId26"/>
                          <a:srcRect/>
                          <a:stretch>
                            <a:fillRect/>
                          </a:stretch>
                        </pic:blipFill>
                        <pic:spPr>
                          <a:xfrm>
                            <a:off x="0" y="0"/>
                            <a:ext cx="274320" cy="236220"/>
                          </a:xfrm>
                          <a:prstGeom prst="rect">
                            <a:avLst/>
                          </a:prstGeom>
                          <a:ln/>
                        </pic:spPr>
                      </pic:pic>
                    </a:graphicData>
                  </a:graphic>
                </wp:inline>
              </w:drawing>
            </w:r>
          </w:p>
        </w:tc>
        <w:tc>
          <w:tcPr>
            <w:tcW w:w="300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7C31438D" w14:textId="77777777" w:rsidR="002901F9" w:rsidRDefault="002901F9" w:rsidP="002901F9">
            <w:pPr>
              <w:spacing w:after="0"/>
            </w:pPr>
            <w:r>
              <w:t>Green</w:t>
            </w:r>
          </w:p>
        </w:tc>
        <w:tc>
          <w:tcPr>
            <w:tcW w:w="376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08F96D30" w14:textId="77777777" w:rsidR="002901F9" w:rsidRDefault="002901F9" w:rsidP="002901F9">
            <w:pPr>
              <w:spacing w:after="0"/>
            </w:pPr>
            <w:r>
              <w:t>Live</w:t>
            </w:r>
          </w:p>
        </w:tc>
      </w:tr>
      <w:tr w:rsidR="002901F9" w14:paraId="46882934" w14:textId="77777777" w:rsidTr="002901F9">
        <w:tc>
          <w:tcPr>
            <w:tcW w:w="9773" w:type="dxa"/>
            <w:gridSpan w:val="3"/>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6CB067BA" w14:textId="77777777" w:rsidR="002901F9" w:rsidRDefault="002901F9" w:rsidP="002901F9">
            <w:pPr>
              <w:spacing w:after="0"/>
              <w:rPr>
                <w:b/>
              </w:rPr>
            </w:pPr>
            <w:r>
              <w:rPr>
                <w:b/>
              </w:rPr>
              <w:t>Proxy status</w:t>
            </w:r>
          </w:p>
        </w:tc>
      </w:tr>
      <w:tr w:rsidR="002901F9" w14:paraId="41482EFC" w14:textId="77777777" w:rsidTr="002901F9">
        <w:tc>
          <w:tcPr>
            <w:tcW w:w="300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70A1999D" w14:textId="77777777" w:rsidR="002901F9" w:rsidRDefault="002901F9" w:rsidP="002901F9">
            <w:pPr>
              <w:spacing w:after="0"/>
            </w:pPr>
            <w:r>
              <w:rPr>
                <w:noProof/>
              </w:rPr>
              <w:drawing>
                <wp:inline distT="0" distB="0" distL="0" distR="0" wp14:anchorId="27FA2EA4" wp14:editId="43DC16E7">
                  <wp:extent cx="441960" cy="205740"/>
                  <wp:effectExtent l="0" t="0" r="0" b="0"/>
                  <wp:docPr id="92" name="image8.png" descr="https://www.emisnow.com/sys_attachment.do?sys_id=207ae4841be13fc08ceaa64c2e4bcb83"/>
                  <wp:cNvGraphicFramePr/>
                  <a:graphic xmlns:a="http://schemas.openxmlformats.org/drawingml/2006/main">
                    <a:graphicData uri="http://schemas.openxmlformats.org/drawingml/2006/picture">
                      <pic:pic xmlns:pic="http://schemas.openxmlformats.org/drawingml/2006/picture">
                        <pic:nvPicPr>
                          <pic:cNvPr id="0" name="image8.png" descr="https://www.emisnow.com/sys_attachment.do?sys_id=207ae4841be13fc08ceaa64c2e4bcb83"/>
                          <pic:cNvPicPr preferRelativeResize="0"/>
                        </pic:nvPicPr>
                        <pic:blipFill>
                          <a:blip r:embed="rId27"/>
                          <a:srcRect/>
                          <a:stretch>
                            <a:fillRect/>
                          </a:stretch>
                        </pic:blipFill>
                        <pic:spPr>
                          <a:xfrm>
                            <a:off x="0" y="0"/>
                            <a:ext cx="441960" cy="205740"/>
                          </a:xfrm>
                          <a:prstGeom prst="rect">
                            <a:avLst/>
                          </a:prstGeom>
                          <a:ln/>
                        </pic:spPr>
                      </pic:pic>
                    </a:graphicData>
                  </a:graphic>
                </wp:inline>
              </w:drawing>
            </w:r>
          </w:p>
        </w:tc>
        <w:tc>
          <w:tcPr>
            <w:tcW w:w="300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028F0131" w14:textId="77777777" w:rsidR="002901F9" w:rsidRDefault="002901F9" w:rsidP="002901F9">
            <w:pPr>
              <w:spacing w:after="0"/>
            </w:pPr>
            <w:r>
              <w:t>Black</w:t>
            </w:r>
          </w:p>
        </w:tc>
        <w:tc>
          <w:tcPr>
            <w:tcW w:w="376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432D70AB" w14:textId="77777777" w:rsidR="002901F9" w:rsidRDefault="002901F9" w:rsidP="002901F9">
            <w:pPr>
              <w:spacing w:after="0"/>
            </w:pPr>
            <w:r>
              <w:t>No linked proxy users</w:t>
            </w:r>
          </w:p>
        </w:tc>
      </w:tr>
      <w:tr w:rsidR="002901F9" w14:paraId="6F7D1681" w14:textId="77777777" w:rsidTr="002901F9">
        <w:tc>
          <w:tcPr>
            <w:tcW w:w="300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093F4261" w14:textId="77777777" w:rsidR="002901F9" w:rsidRDefault="002901F9" w:rsidP="002901F9">
            <w:pPr>
              <w:spacing w:after="0"/>
            </w:pPr>
            <w:r>
              <w:rPr>
                <w:noProof/>
              </w:rPr>
              <w:drawing>
                <wp:inline distT="0" distB="0" distL="0" distR="0" wp14:anchorId="6D678723" wp14:editId="37B84725">
                  <wp:extent cx="441960" cy="259080"/>
                  <wp:effectExtent l="0" t="0" r="0" b="0"/>
                  <wp:docPr id="93" name="image1.png" descr="https://www.emisnow.com/sys_attachment.do?sys_id=3c7ae4841be13fc08ceaa64c2e4bcb85"/>
                  <wp:cNvGraphicFramePr/>
                  <a:graphic xmlns:a="http://schemas.openxmlformats.org/drawingml/2006/main">
                    <a:graphicData uri="http://schemas.openxmlformats.org/drawingml/2006/picture">
                      <pic:pic xmlns:pic="http://schemas.openxmlformats.org/drawingml/2006/picture">
                        <pic:nvPicPr>
                          <pic:cNvPr id="0" name="image1.png" descr="https://www.emisnow.com/sys_attachment.do?sys_id=3c7ae4841be13fc08ceaa64c2e4bcb85"/>
                          <pic:cNvPicPr preferRelativeResize="0"/>
                        </pic:nvPicPr>
                        <pic:blipFill>
                          <a:blip r:embed="rId28"/>
                          <a:srcRect/>
                          <a:stretch>
                            <a:fillRect/>
                          </a:stretch>
                        </pic:blipFill>
                        <pic:spPr>
                          <a:xfrm>
                            <a:off x="0" y="0"/>
                            <a:ext cx="441960" cy="259080"/>
                          </a:xfrm>
                          <a:prstGeom prst="rect">
                            <a:avLst/>
                          </a:prstGeom>
                          <a:ln/>
                        </pic:spPr>
                      </pic:pic>
                    </a:graphicData>
                  </a:graphic>
                </wp:inline>
              </w:drawing>
            </w:r>
          </w:p>
        </w:tc>
        <w:tc>
          <w:tcPr>
            <w:tcW w:w="300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5AE24BFE" w14:textId="77777777" w:rsidR="002901F9" w:rsidRDefault="002901F9" w:rsidP="002901F9">
            <w:pPr>
              <w:spacing w:after="0"/>
            </w:pPr>
            <w:r>
              <w:t>Green</w:t>
            </w:r>
          </w:p>
        </w:tc>
        <w:tc>
          <w:tcPr>
            <w:tcW w:w="376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14:paraId="368A376D" w14:textId="77777777" w:rsidR="002901F9" w:rsidRDefault="002901F9" w:rsidP="002901F9">
            <w:pPr>
              <w:spacing w:after="0"/>
            </w:pPr>
            <w:r>
              <w:t>Has 1 (or more) linked proxy users</w:t>
            </w:r>
          </w:p>
        </w:tc>
      </w:tr>
    </w:tbl>
    <w:p w14:paraId="2CD53EC3" w14:textId="77777777" w:rsidR="002901F9" w:rsidRDefault="002901F9" w:rsidP="002901F9">
      <w:pPr>
        <w:spacing w:after="0"/>
      </w:pPr>
    </w:p>
    <w:p w14:paraId="34D8AB30" w14:textId="77777777" w:rsidR="002901F9" w:rsidRPr="002901F9" w:rsidRDefault="002901F9" w:rsidP="002901F9">
      <w:pPr>
        <w:pStyle w:val="Heading3"/>
        <w:rPr>
          <w:b/>
          <w:bCs/>
        </w:rPr>
      </w:pPr>
      <w:r w:rsidRPr="002901F9">
        <w:rPr>
          <w:b/>
          <w:bCs/>
        </w:rPr>
        <w:t>Child Proxy access - Age maturity notifications</w:t>
      </w:r>
    </w:p>
    <w:p w14:paraId="704E2647" w14:textId="453D0ACF" w:rsidR="002901F9" w:rsidRDefault="002901F9" w:rsidP="002901F9">
      <w:r>
        <w:t>A parent or carer can be granted online services on a proxy access basis ‘child proxy access’, such an account will be restricted with access to book one appointment only when the patient reaches the age of 11 years. Emails will be sent to the proxy access user 3 months before and on the patient’s 11th birthday.</w:t>
      </w:r>
    </w:p>
    <w:p w14:paraId="713915FE" w14:textId="51D47679" w:rsidR="002901F9" w:rsidRPr="002901F9" w:rsidRDefault="002901F9" w:rsidP="002901F9">
      <w:pPr>
        <w:rPr>
          <w:b/>
          <w:color w:val="FF0000"/>
          <w:sz w:val="26"/>
          <w:szCs w:val="26"/>
        </w:rPr>
      </w:pPr>
      <w:r>
        <w:t>For patients under 16 years wishing to register as online users for their own account there is a requirement to record their competency prior to registration as an online user.</w:t>
      </w:r>
    </w:p>
    <w:p w14:paraId="5E660ED5" w14:textId="77777777" w:rsidR="002901F9" w:rsidRPr="00D12802" w:rsidRDefault="002901F9" w:rsidP="002901F9">
      <w:pPr>
        <w:pStyle w:val="Heading3"/>
        <w:rPr>
          <w:b/>
          <w:bCs/>
        </w:rPr>
      </w:pPr>
      <w:r>
        <w:rPr>
          <w:b/>
          <w:bCs/>
        </w:rPr>
        <w:t xml:space="preserve">Settings for </w:t>
      </w:r>
      <w:r w:rsidRPr="00D12802">
        <w:rPr>
          <w:b/>
          <w:bCs/>
        </w:rPr>
        <w:t>Redacti</w:t>
      </w:r>
      <w:r>
        <w:rPr>
          <w:b/>
          <w:bCs/>
        </w:rPr>
        <w:t>on</w:t>
      </w:r>
      <w:r w:rsidRPr="00D12802">
        <w:rPr>
          <w:b/>
          <w:bCs/>
        </w:rPr>
        <w:t xml:space="preserve"> or Restricting Access</w:t>
      </w:r>
    </w:p>
    <w:p w14:paraId="391AD3F5" w14:textId="77777777" w:rsidR="002901F9" w:rsidRDefault="002901F9" w:rsidP="002901F9">
      <w:r>
        <w:lastRenderedPageBreak/>
        <w:t>EMIS allows professionals to restrict elements of access within EMAS manager on a case by case basis e.g. give patient access to appointment booking and medications only.</w:t>
      </w:r>
    </w:p>
    <w:p w14:paraId="4E1F617B" w14:textId="61B868C0" w:rsidR="002901F9" w:rsidRDefault="002901F9" w:rsidP="002901F9">
      <w:r>
        <w:t xml:space="preserve">The ‘Online Visibility’ tool within EMIS allows the professional to remove consultation, code, </w:t>
      </w:r>
      <w:r w:rsidR="008E0261">
        <w:t>item,</w:t>
      </w:r>
      <w:r>
        <w:t xml:space="preserve"> or document to be hidden from online visibility, within the open consultation and care history tab. The Problem page view will remain unchanged.</w:t>
      </w:r>
    </w:p>
    <w:p w14:paraId="17103F13" w14:textId="77777777" w:rsidR="002901F9" w:rsidRPr="0084561D" w:rsidRDefault="002901F9" w:rsidP="002901F9">
      <w:pPr>
        <w:pStyle w:val="Heading3"/>
        <w:rPr>
          <w:b/>
          <w:bCs/>
        </w:rPr>
      </w:pPr>
      <w:r w:rsidRPr="0084561D">
        <w:rPr>
          <w:b/>
          <w:bCs/>
        </w:rPr>
        <w:t xml:space="preserve">Hiding </w:t>
      </w:r>
      <w:r>
        <w:rPr>
          <w:b/>
          <w:bCs/>
        </w:rPr>
        <w:t>c</w:t>
      </w:r>
      <w:r w:rsidRPr="0084561D">
        <w:rPr>
          <w:b/>
          <w:bCs/>
        </w:rPr>
        <w:t>onsultations from the online record</w:t>
      </w:r>
      <w:r>
        <w:rPr>
          <w:b/>
          <w:bCs/>
        </w:rPr>
        <w:t xml:space="preserve"> (Redaction)</w:t>
      </w:r>
    </w:p>
    <w:p w14:paraId="28BD3F70" w14:textId="77777777" w:rsidR="002901F9" w:rsidRDefault="002901F9" w:rsidP="002901F9">
      <w:r>
        <w:t xml:space="preserve">Within the open consultation click on the Online visibility icon and select ‘Do not display on the patient’s online care record’ </w:t>
      </w:r>
    </w:p>
    <w:p w14:paraId="06B801CF" w14:textId="77777777" w:rsidR="002901F9" w:rsidRDefault="002901F9" w:rsidP="002901F9">
      <w:r>
        <w:rPr>
          <w:noProof/>
        </w:rPr>
        <w:drawing>
          <wp:inline distT="0" distB="0" distL="0" distR="0" wp14:anchorId="2F08F464" wp14:editId="05945B13">
            <wp:extent cx="5731510" cy="2449830"/>
            <wp:effectExtent l="0" t="0" r="0" b="0"/>
            <wp:docPr id="94" name="image10.png" descr="A screenshot of a social media pos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A screenshot of a social media post&#10;&#10;Description automatically generated"/>
                    <pic:cNvPicPr preferRelativeResize="0"/>
                  </pic:nvPicPr>
                  <pic:blipFill>
                    <a:blip r:embed="rId29"/>
                    <a:srcRect/>
                    <a:stretch>
                      <a:fillRect/>
                    </a:stretch>
                  </pic:blipFill>
                  <pic:spPr>
                    <a:xfrm>
                      <a:off x="0" y="0"/>
                      <a:ext cx="5731510" cy="2449830"/>
                    </a:xfrm>
                    <a:prstGeom prst="rect">
                      <a:avLst/>
                    </a:prstGeom>
                    <a:ln/>
                  </pic:spPr>
                </pic:pic>
              </a:graphicData>
            </a:graphic>
          </wp:inline>
        </w:drawing>
      </w:r>
    </w:p>
    <w:p w14:paraId="5C2A191F" w14:textId="4FD37612" w:rsidR="002901F9" w:rsidRDefault="002901F9" w:rsidP="002901F9">
      <w:r>
        <w:t xml:space="preserve">Once saved </w:t>
      </w:r>
      <w:r>
        <w:rPr>
          <w:noProof/>
        </w:rPr>
        <w:drawing>
          <wp:inline distT="0" distB="0" distL="0" distR="0" wp14:anchorId="2776AAF7" wp14:editId="0E898F04">
            <wp:extent cx="251576" cy="251576"/>
            <wp:effectExtent l="0" t="0" r="0" b="0"/>
            <wp:docPr id="95" name="image12.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A close up of a logo&#10;&#10;Description automatically generated"/>
                    <pic:cNvPicPr preferRelativeResize="0"/>
                  </pic:nvPicPr>
                  <pic:blipFill>
                    <a:blip r:embed="rId30"/>
                    <a:srcRect/>
                    <a:stretch>
                      <a:fillRect/>
                    </a:stretch>
                  </pic:blipFill>
                  <pic:spPr>
                    <a:xfrm>
                      <a:off x="0" y="0"/>
                      <a:ext cx="251576" cy="251576"/>
                    </a:xfrm>
                    <a:prstGeom prst="rect">
                      <a:avLst/>
                    </a:prstGeom>
                    <a:ln/>
                  </pic:spPr>
                </pic:pic>
              </a:graphicData>
            </a:graphic>
          </wp:inline>
        </w:drawing>
      </w:r>
      <w:r>
        <w:t>the crossed icon appears along the right-hand side of the whole consultation.</w:t>
      </w:r>
    </w:p>
    <w:p w14:paraId="7E65661B" w14:textId="7235D9EA" w:rsidR="005D225B" w:rsidRPr="005D225B" w:rsidRDefault="005D225B" w:rsidP="002901F9">
      <w:pPr>
        <w:rPr>
          <w:b/>
          <w:i/>
          <w:color w:val="850C4B" w:themeColor="accent1" w:themeShade="BF"/>
          <w:spacing w:val="10"/>
          <w:sz w:val="22"/>
          <w:szCs w:val="22"/>
        </w:rPr>
      </w:pPr>
      <w:r w:rsidRPr="005D225B">
        <w:rPr>
          <w:rStyle w:val="Emphasis"/>
          <w:color w:val="850C4B" w:themeColor="accent1" w:themeShade="BF"/>
          <w:sz w:val="22"/>
          <w:szCs w:val="22"/>
        </w:rPr>
        <w:t>Caution: Hiding information from online visibility WILL NOT redact records when printed</w:t>
      </w:r>
    </w:p>
    <w:p w14:paraId="426F4EE9" w14:textId="77777777" w:rsidR="002901F9" w:rsidRPr="002901F9" w:rsidRDefault="002901F9" w:rsidP="002901F9">
      <w:pPr>
        <w:pStyle w:val="Heading3"/>
        <w:rPr>
          <w:b/>
          <w:bCs/>
        </w:rPr>
      </w:pPr>
      <w:r w:rsidRPr="002901F9">
        <w:rPr>
          <w:b/>
          <w:bCs/>
        </w:rPr>
        <w:t>Hiding parts of care record from the online record</w:t>
      </w:r>
    </w:p>
    <w:p w14:paraId="581FD0EA" w14:textId="579E7467" w:rsidR="002901F9" w:rsidRPr="002901F9" w:rsidRDefault="002901F9" w:rsidP="002901F9">
      <w:r>
        <w:t>Right- click on the code/item/document in care history, choose Online visibility and then ‘Do no display on the patient’s online care record’</w:t>
      </w:r>
    </w:p>
    <w:p w14:paraId="1F313C1A" w14:textId="77777777" w:rsidR="005D225B" w:rsidRDefault="002901F9" w:rsidP="002901F9">
      <w:pPr>
        <w:rPr>
          <w:b/>
        </w:rPr>
      </w:pPr>
      <w:r>
        <w:rPr>
          <w:noProof/>
        </w:rPr>
        <w:drawing>
          <wp:inline distT="0" distB="0" distL="0" distR="0" wp14:anchorId="4E40324B" wp14:editId="0FD636AC">
            <wp:extent cx="5731510" cy="2550795"/>
            <wp:effectExtent l="0" t="0" r="0" b="0"/>
            <wp:docPr id="96" name="image13.jp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jpg" descr="A screenshot of a cell phone&#10;&#10;Description automatically generated"/>
                    <pic:cNvPicPr preferRelativeResize="0"/>
                  </pic:nvPicPr>
                  <pic:blipFill>
                    <a:blip r:embed="rId31"/>
                    <a:srcRect/>
                    <a:stretch>
                      <a:fillRect/>
                    </a:stretch>
                  </pic:blipFill>
                  <pic:spPr>
                    <a:xfrm>
                      <a:off x="0" y="0"/>
                      <a:ext cx="5731510" cy="2550795"/>
                    </a:xfrm>
                    <a:prstGeom prst="rect">
                      <a:avLst/>
                    </a:prstGeom>
                    <a:ln/>
                  </pic:spPr>
                </pic:pic>
              </a:graphicData>
            </a:graphic>
          </wp:inline>
        </w:drawing>
      </w:r>
    </w:p>
    <w:p w14:paraId="537EF14E" w14:textId="3EDB7003" w:rsidR="002901F9" w:rsidRPr="005D225B" w:rsidRDefault="002901F9" w:rsidP="002901F9">
      <w:pPr>
        <w:rPr>
          <w:b/>
        </w:rPr>
      </w:pPr>
      <w:r>
        <w:lastRenderedPageBreak/>
        <w:t xml:space="preserve">Once saved </w:t>
      </w:r>
      <w:r>
        <w:rPr>
          <w:noProof/>
        </w:rPr>
        <w:drawing>
          <wp:inline distT="0" distB="0" distL="0" distR="0" wp14:anchorId="27FC2CA4" wp14:editId="10496659">
            <wp:extent cx="251576" cy="251576"/>
            <wp:effectExtent l="0" t="0" r="0" b="0"/>
            <wp:docPr id="97" name="image12.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A close up of a logo&#10;&#10;Description automatically generated"/>
                    <pic:cNvPicPr preferRelativeResize="0"/>
                  </pic:nvPicPr>
                  <pic:blipFill>
                    <a:blip r:embed="rId30"/>
                    <a:srcRect/>
                    <a:stretch>
                      <a:fillRect/>
                    </a:stretch>
                  </pic:blipFill>
                  <pic:spPr>
                    <a:xfrm>
                      <a:off x="0" y="0"/>
                      <a:ext cx="251576" cy="251576"/>
                    </a:xfrm>
                    <a:prstGeom prst="rect">
                      <a:avLst/>
                    </a:prstGeom>
                    <a:ln/>
                  </pic:spPr>
                </pic:pic>
              </a:graphicData>
            </a:graphic>
          </wp:inline>
        </w:drawing>
      </w:r>
      <w:r>
        <w:t>the crossed icon appears along the right-hand side of the entry. This WILL NOT redact any identical entries codes further within care history. It must be done on an entry by entry basis.</w:t>
      </w:r>
    </w:p>
    <w:sectPr w:rsidR="002901F9" w:rsidRPr="005D225B" w:rsidSect="00B56302">
      <w:headerReference w:type="default" r:id="rId32"/>
      <w:footerReference w:type="default" r:id="rId33"/>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3E9582" w14:textId="77777777" w:rsidR="00994DB6" w:rsidRDefault="00994DB6">
      <w:pPr>
        <w:spacing w:after="0" w:line="240" w:lineRule="auto"/>
      </w:pPr>
      <w:r>
        <w:separator/>
      </w:r>
    </w:p>
  </w:endnote>
  <w:endnote w:type="continuationSeparator" w:id="0">
    <w:p w14:paraId="5AE2679A" w14:textId="77777777" w:rsidR="00994DB6" w:rsidRDefault="00994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50484" w14:textId="7578146B" w:rsidR="003C55B4" w:rsidRDefault="003D2E3C">
    <w:pPr>
      <w:pStyle w:val="Footer"/>
    </w:pPr>
    <w:r>
      <w:ptab w:relativeTo="margin" w:alignment="right" w:leader="none"/>
    </w:r>
    <w:r w:rsidR="0071091C">
      <w:fldChar w:fldCharType="begin"/>
    </w:r>
    <w:r w:rsidR="0071091C">
      <w:instrText xml:space="preserve"> PAGE </w:instrText>
    </w:r>
    <w:r w:rsidR="0071091C">
      <w:fldChar w:fldCharType="separate"/>
    </w:r>
    <w:r>
      <w:rPr>
        <w:noProof/>
      </w:rPr>
      <w:t>1</w:t>
    </w:r>
    <w:r w:rsidR="0071091C">
      <w:rPr>
        <w:noProof/>
      </w:rPr>
      <w:fldChar w:fldCharType="end"/>
    </w:r>
    <w:r>
      <w:t xml:space="preserve"> </w:t>
    </w:r>
    <w:r w:rsidR="009E4EF4">
      <w:rPr>
        <w:noProof/>
      </w:rPr>
      <mc:AlternateContent>
        <mc:Choice Requires="wps">
          <w:drawing>
            <wp:inline distT="0" distB="0" distL="0" distR="0" wp14:anchorId="226E86D8" wp14:editId="6A4F0B79">
              <wp:extent cx="91440" cy="91440"/>
              <wp:effectExtent l="19050" t="20320" r="22860" b="21590"/>
              <wp:docPr id="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1440" cy="91440"/>
                      </a:xfrm>
                      <a:prstGeom prst="ellipse">
                        <a:avLst/>
                      </a:prstGeom>
                      <a:noFill/>
                      <a:ln w="38100" cmpd="dbl">
                        <a:solidFill>
                          <a:schemeClr val="accent1">
                            <a:lumMod val="100000"/>
                            <a:lumOff val="0"/>
                          </a:schemeClr>
                        </a:solidFill>
                        <a:round/>
                        <a:headEnd/>
                        <a:tailEnd/>
                      </a:ln>
                      <a:effectLst/>
                      <a:extLst>
                        <a:ext uri="{909E8E84-426E-40DD-AFC4-6F175D3DCCD1}">
                          <a14:hiddenFill xmlns:a14="http://schemas.microsoft.com/office/drawing/2010/main">
                            <a:solidFill>
                              <a:srgbClr val="FF7D26"/>
                            </a:solidFill>
                          </a14:hiddenFill>
                        </a:ex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inline>
          </w:drawing>
        </mc:Choice>
        <mc:Fallback>
          <w:pict>
            <v:oval w14:anchorId="755F657A" id="Oval 9" o:spid="_x0000_s1026" style="width:7.2pt;height:7.2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" filled="f" fillcolor="#ff7d26" strokecolor="#b31166 [3204]" strokeweight="3pt">
              <v:stroke linestyle="thinThin"/>
              <v:shadow color="#1f2f3f" opacity=".5" offset=",3pt"/>
              <w10:anchorlock/>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D3F8DA" w14:textId="77777777" w:rsidR="00994DB6" w:rsidRDefault="00994DB6">
      <w:pPr>
        <w:spacing w:after="0" w:line="240" w:lineRule="auto"/>
      </w:pPr>
      <w:r>
        <w:separator/>
      </w:r>
    </w:p>
  </w:footnote>
  <w:footnote w:type="continuationSeparator" w:id="0">
    <w:p w14:paraId="2D5A5C4B" w14:textId="77777777" w:rsidR="00994DB6" w:rsidRDefault="00994D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3BFC4" w14:textId="6C9394A3" w:rsidR="003C55B4" w:rsidRDefault="003D2E3C">
    <w:pPr>
      <w:pStyle w:val="Header"/>
    </w:pPr>
    <w:r>
      <w:ptab w:relativeTo="margin" w:alignment="right" w:leader="none"/>
    </w:r>
    <w:sdt>
      <w:sdtPr>
        <w:id w:val="80127134"/>
        <w:dataBinding w:prefixMappings="xmlns:ns0='http://schemas.microsoft.com/office/2006/coverPageProps'" w:xpath="/ns0:CoverPageProperties[1]/ns0:PublishDate[1]" w:storeItemID="{55AF091B-3C7A-41E3-B477-F2FDAA23CFDA}"/>
        <w:date w:fullDate="2020-12-01T00:00:00Z">
          <w:dateFormat w:val="M/d/yyyy"/>
          <w:lid w:val="en-US"/>
          <w:storeMappedDataAs w:val="dateTime"/>
          <w:calendar w:val="gregorian"/>
        </w:date>
      </w:sdtPr>
      <w:sdtEndPr/>
      <w:sdtContent>
        <w:r w:rsidR="00D3672E">
          <w:t>12/1/2020</w:t>
        </w:r>
      </w:sdtContent>
    </w:sdt>
    <w:r w:rsidR="009E4EF4">
      <w:rPr>
        <w:noProof/>
        <w:lang w:bidi="he-IL"/>
      </w:rPr>
      <mc:AlternateContent>
        <mc:Choice Requires="wps">
          <w:drawing>
            <wp:anchor distT="0" distB="0" distL="114300" distR="114300" simplePos="0" relativeHeight="251660288" behindDoc="0" locked="0" layoutInCell="1" allowOverlap="1" wp14:anchorId="0A0950D4" wp14:editId="078FDB72">
              <wp:simplePos x="0" y="0"/>
              <mc:AlternateContent>
                <mc:Choice Requires="wp14">
                  <wp:positionH relativeFrom="page">
                    <wp14:pctPosHOffset>97000</wp14:pctPosHOffset>
                  </wp:positionH>
                </mc:Choice>
                <mc:Fallback>
                  <wp:positionH relativeFrom="page">
                    <wp:posOffset>7538720</wp:posOffset>
                  </wp:positionH>
                </mc:Fallback>
              </mc:AlternateContent>
              <mc:AlternateContent>
                <mc:Choice Requires="wp14">
                  <wp:positionV relativeFrom="page">
                    <wp14:pctPosVOffset>-1000</wp14:pctPosVOffset>
                  </wp:positionV>
                </mc:Choice>
                <mc:Fallback>
                  <wp:positionV relativeFrom="page">
                    <wp:posOffset>-100330</wp:posOffset>
                  </wp:positionV>
                </mc:Fallback>
              </mc:AlternateContent>
              <wp:extent cx="0" cy="10235565"/>
              <wp:effectExtent l="10795" t="15240" r="8255" b="762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35565"/>
                      </a:xfrm>
                      <a:prstGeom prst="straightConnector1">
                        <a:avLst/>
                      </a:prstGeom>
                      <a:noFill/>
                      <a:ln w="12700">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rightMargin">
                <wp14:pctWidth>0</wp14:pctWidth>
              </wp14:sizeRelH>
              <wp14:sizeRelV relativeFrom="page">
                <wp14:pctHeight>102000</wp14:pctHeight>
              </wp14:sizeRelV>
            </wp:anchor>
          </w:drawing>
        </mc:Choice>
        <mc:Fallback>
          <w:pict>
            <v:shapetype w14:anchorId="0CFE5D94" id="_x0000_t32" coordsize="21600,21600" o:spt="32" o:oned="t" path="m,l21600,21600e" filled="f">
              <v:path arrowok="t" fillok="f" o:connecttype="none"/>
              <o:lock v:ext="edit" shapetype="t"/>
            </v:shapetype>
            <v:shape id="AutoShape 8" o:spid="_x0000_s1026" type="#_x0000_t32" style="position:absolute;margin-left:0;margin-top:0;width:0;height:805.95pt;z-index:251660288;visibility:visible;mso-wrap-style:square;mso-width-percent:0;mso-height-percent:1020;mso-left-percent:970;mso-top-percent:-10;mso-wrap-distance-left:9pt;mso-wrap-distance-top:0;mso-wrap-distance-right:9pt;mso-wrap-distance-bottom:0;mso-position-horizontal-relative:page;mso-position-vertical-relative:page;mso-width-percent:0;mso-height-percent:1020;mso-left-percent:970;mso-top-percent:-10;mso-width-relative:right-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" strokecolor="#b31166 [3204]"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F09ED"/>
    <w:multiLevelType w:val="multilevel"/>
    <w:tmpl w:val="CD40BF9A"/>
    <w:styleLink w:val="BulletedList"/>
    <w:lvl w:ilvl="0">
      <w:start w:val="1"/>
      <w:numFmt w:val="bullet"/>
      <w:lvlText w:val=""/>
      <w:lvlJc w:val="left"/>
      <w:pPr>
        <w:ind w:left="245" w:hanging="245"/>
      </w:pPr>
      <w:rPr>
        <w:rFonts w:ascii="Wingdings 2" w:hAnsi="Wingdings 2" w:hint="default"/>
        <w:color w:val="B31166" w:themeColor="accent1"/>
        <w:sz w:val="16"/>
      </w:rPr>
    </w:lvl>
    <w:lvl w:ilvl="1">
      <w:start w:val="1"/>
      <w:numFmt w:val="bullet"/>
      <w:lvlText w:val=""/>
      <w:lvlJc w:val="left"/>
      <w:pPr>
        <w:ind w:left="490" w:hanging="245"/>
      </w:pPr>
      <w:rPr>
        <w:rFonts w:ascii="Symbol" w:hAnsi="Symbol" w:hint="default"/>
        <w:color w:val="B31166" w:themeColor="accent1"/>
        <w:sz w:val="18"/>
      </w:rPr>
    </w:lvl>
    <w:lvl w:ilvl="2">
      <w:start w:val="1"/>
      <w:numFmt w:val="bullet"/>
      <w:lvlText w:val=""/>
      <w:lvlJc w:val="left"/>
      <w:pPr>
        <w:ind w:left="735" w:hanging="245"/>
      </w:pPr>
      <w:rPr>
        <w:rFonts w:ascii="Symbol" w:hAnsi="Symbol" w:hint="default"/>
        <w:color w:val="B31166" w:themeColor="accent1"/>
        <w:sz w:val="18"/>
      </w:rPr>
    </w:lvl>
    <w:lvl w:ilvl="3">
      <w:start w:val="1"/>
      <w:numFmt w:val="bullet"/>
      <w:lvlText w:val=""/>
      <w:lvlJc w:val="left"/>
      <w:pPr>
        <w:ind w:left="980" w:hanging="245"/>
      </w:pPr>
      <w:rPr>
        <w:rFonts w:ascii="Symbol" w:hAnsi="Symbol" w:hint="default"/>
        <w:color w:val="850C4B" w:themeColor="accent1" w:themeShade="BF"/>
        <w:sz w:val="12"/>
      </w:rPr>
    </w:lvl>
    <w:lvl w:ilvl="4">
      <w:start w:val="1"/>
      <w:numFmt w:val="bullet"/>
      <w:lvlText w:val=""/>
      <w:lvlJc w:val="left"/>
      <w:pPr>
        <w:ind w:left="1225" w:hanging="245"/>
      </w:pPr>
      <w:rPr>
        <w:rFonts w:ascii="Symbol" w:hAnsi="Symbol" w:hint="default"/>
        <w:color w:val="850C4B" w:themeColor="accent1" w:themeShade="BF"/>
        <w:sz w:val="12"/>
      </w:rPr>
    </w:lvl>
    <w:lvl w:ilvl="5">
      <w:start w:val="1"/>
      <w:numFmt w:val="bullet"/>
      <w:lvlText w:val=""/>
      <w:lvlJc w:val="left"/>
      <w:pPr>
        <w:ind w:left="1470" w:hanging="245"/>
      </w:pPr>
      <w:rPr>
        <w:rFonts w:ascii="Symbol" w:hAnsi="Symbol" w:hint="default"/>
        <w:color w:val="D53DD0" w:themeColor="accent6"/>
        <w:sz w:val="12"/>
      </w:rPr>
    </w:lvl>
    <w:lvl w:ilvl="6">
      <w:start w:val="1"/>
      <w:numFmt w:val="bullet"/>
      <w:lvlText w:val=""/>
      <w:lvlJc w:val="left"/>
      <w:pPr>
        <w:ind w:left="1715" w:hanging="245"/>
      </w:pPr>
      <w:rPr>
        <w:rFonts w:ascii="Symbol" w:hAnsi="Symbol" w:hint="default"/>
        <w:color w:val="D53DD0" w:themeColor="accent6"/>
        <w:sz w:val="12"/>
      </w:rPr>
    </w:lvl>
    <w:lvl w:ilvl="7">
      <w:start w:val="1"/>
      <w:numFmt w:val="bullet"/>
      <w:lvlText w:val=""/>
      <w:lvlJc w:val="left"/>
      <w:pPr>
        <w:ind w:left="1960" w:hanging="245"/>
      </w:pPr>
      <w:rPr>
        <w:rFonts w:ascii="Symbol" w:hAnsi="Symbol" w:hint="default"/>
        <w:color w:val="D53DD0" w:themeColor="accent6"/>
        <w:sz w:val="12"/>
      </w:rPr>
    </w:lvl>
    <w:lvl w:ilvl="8">
      <w:start w:val="1"/>
      <w:numFmt w:val="bullet"/>
      <w:lvlText w:val=""/>
      <w:lvlJc w:val="left"/>
      <w:pPr>
        <w:ind w:left="2205" w:hanging="245"/>
      </w:pPr>
      <w:rPr>
        <w:rFonts w:ascii="Symbol" w:hAnsi="Symbol" w:hint="default"/>
        <w:color w:val="D53DD0" w:themeColor="accent6"/>
        <w:sz w:val="12"/>
      </w:rPr>
    </w:lvl>
  </w:abstractNum>
  <w:abstractNum w:abstractNumId="1" w15:restartNumberingAfterBreak="0">
    <w:nsid w:val="145833E9"/>
    <w:multiLevelType w:val="hybridMultilevel"/>
    <w:tmpl w:val="5FF807AA"/>
    <w:lvl w:ilvl="0" w:tplc="BEB00EA8">
      <w:start w:val="1"/>
      <w:numFmt w:val="bullet"/>
      <w:lvlText w:val=""/>
      <w:lvlJc w:val="left"/>
      <w:pPr>
        <w:tabs>
          <w:tab w:val="num" w:pos="720"/>
        </w:tabs>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7B46B6"/>
    <w:multiLevelType w:val="hybridMultilevel"/>
    <w:tmpl w:val="D6949668"/>
    <w:lvl w:ilvl="0" w:tplc="BEB00EA8">
      <w:start w:val="1"/>
      <w:numFmt w:val="bullet"/>
      <w:lvlText w:val=""/>
      <w:lvlJc w:val="left"/>
      <w:pPr>
        <w:tabs>
          <w:tab w:val="num" w:pos="720"/>
        </w:tabs>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7E3499"/>
    <w:multiLevelType w:val="multilevel"/>
    <w:tmpl w:val="85C08436"/>
    <w:styleLink w:val="NumberedList"/>
    <w:lvl w:ilvl="0">
      <w:start w:val="1"/>
      <w:numFmt w:val="decimal"/>
      <w:lvlText w:val="%1)"/>
      <w:lvlJc w:val="left"/>
      <w:pPr>
        <w:ind w:left="288" w:hanging="288"/>
      </w:pPr>
      <w:rPr>
        <w:rFonts w:hint="default"/>
      </w:rPr>
    </w:lvl>
    <w:lvl w:ilvl="1">
      <w:start w:val="1"/>
      <w:numFmt w:val="lowerLetter"/>
      <w:lvlText w:val="%2)"/>
      <w:lvlJc w:val="left"/>
      <w:pPr>
        <w:ind w:left="576" w:hanging="288"/>
      </w:pPr>
      <w:rPr>
        <w:rFonts w:hint="default"/>
        <w:color w:val="3B3059" w:themeColor="text2"/>
      </w:rPr>
    </w:lvl>
    <w:lvl w:ilvl="2">
      <w:start w:val="1"/>
      <w:numFmt w:val="lowerRoman"/>
      <w:lvlText w:val="%3)"/>
      <w:lvlJc w:val="left"/>
      <w:pPr>
        <w:ind w:left="864" w:hanging="288"/>
      </w:pPr>
      <w:rPr>
        <w:rFonts w:hint="default"/>
        <w:color w:val="3B3059" w:themeColor="text2"/>
      </w:rPr>
    </w:lvl>
    <w:lvl w:ilvl="3">
      <w:start w:val="1"/>
      <w:numFmt w:val="decimal"/>
      <w:lvlText w:val="(%4)"/>
      <w:lvlJc w:val="left"/>
      <w:pPr>
        <w:ind w:left="1152" w:hanging="288"/>
      </w:pPr>
      <w:rPr>
        <w:rFonts w:hint="default"/>
        <w:color w:val="3B3059" w:themeColor="text2"/>
      </w:rPr>
    </w:lvl>
    <w:lvl w:ilvl="4">
      <w:start w:val="1"/>
      <w:numFmt w:val="lowerLetter"/>
      <w:lvlText w:val="(%5)"/>
      <w:lvlJc w:val="left"/>
      <w:pPr>
        <w:ind w:left="1440" w:hanging="288"/>
      </w:pPr>
      <w:rPr>
        <w:rFonts w:hint="default"/>
        <w:color w:val="3B3059" w:themeColor="text2"/>
      </w:rPr>
    </w:lvl>
    <w:lvl w:ilvl="5">
      <w:start w:val="1"/>
      <w:numFmt w:val="lowerRoman"/>
      <w:lvlText w:val="(%6)"/>
      <w:lvlJc w:val="left"/>
      <w:pPr>
        <w:ind w:left="1728" w:hanging="288"/>
      </w:pPr>
      <w:rPr>
        <w:rFonts w:hint="default"/>
        <w:color w:val="3B3059" w:themeColor="text2"/>
      </w:rPr>
    </w:lvl>
    <w:lvl w:ilvl="6">
      <w:start w:val="1"/>
      <w:numFmt w:val="decimal"/>
      <w:lvlText w:val="%7."/>
      <w:lvlJc w:val="left"/>
      <w:pPr>
        <w:ind w:left="2016" w:hanging="288"/>
      </w:pPr>
      <w:rPr>
        <w:rFonts w:hint="default"/>
        <w:color w:val="3B3059" w:themeColor="text2"/>
      </w:rPr>
    </w:lvl>
    <w:lvl w:ilvl="7">
      <w:start w:val="1"/>
      <w:numFmt w:val="lowerLetter"/>
      <w:lvlText w:val="%8."/>
      <w:lvlJc w:val="left"/>
      <w:pPr>
        <w:ind w:left="2304" w:hanging="288"/>
      </w:pPr>
      <w:rPr>
        <w:rFonts w:hint="default"/>
        <w:color w:val="3B3059" w:themeColor="text2"/>
      </w:rPr>
    </w:lvl>
    <w:lvl w:ilvl="8">
      <w:start w:val="1"/>
      <w:numFmt w:val="lowerRoman"/>
      <w:lvlText w:val="%9."/>
      <w:lvlJc w:val="left"/>
      <w:pPr>
        <w:ind w:left="2592" w:hanging="288"/>
      </w:pPr>
      <w:rPr>
        <w:rFonts w:hint="default"/>
        <w:color w:val="3B3059" w:themeColor="text2"/>
      </w:rPr>
    </w:lvl>
  </w:abstractNum>
  <w:abstractNum w:abstractNumId="4" w15:restartNumberingAfterBreak="0">
    <w:nsid w:val="1CDB3809"/>
    <w:multiLevelType w:val="hybridMultilevel"/>
    <w:tmpl w:val="DE44794C"/>
    <w:lvl w:ilvl="0" w:tplc="C67AC95E">
      <w:start w:val="1"/>
      <w:numFmt w:val="bullet"/>
      <w:lvlText w:val="•"/>
      <w:lvlJc w:val="left"/>
      <w:pPr>
        <w:tabs>
          <w:tab w:val="num" w:pos="720"/>
        </w:tabs>
        <w:ind w:left="720" w:hanging="360"/>
      </w:pPr>
      <w:rPr>
        <w:rFonts w:ascii="Arial" w:hAnsi="Arial" w:hint="default"/>
      </w:rPr>
    </w:lvl>
    <w:lvl w:ilvl="1" w:tplc="CD526E4E">
      <w:start w:val="1"/>
      <w:numFmt w:val="bullet"/>
      <w:lvlText w:val="•"/>
      <w:lvlJc w:val="left"/>
      <w:pPr>
        <w:tabs>
          <w:tab w:val="num" w:pos="1440"/>
        </w:tabs>
        <w:ind w:left="1440" w:hanging="360"/>
      </w:pPr>
      <w:rPr>
        <w:rFonts w:ascii="Arial" w:hAnsi="Arial" w:hint="default"/>
      </w:rPr>
    </w:lvl>
    <w:lvl w:ilvl="2" w:tplc="FE2ED382" w:tentative="1">
      <w:start w:val="1"/>
      <w:numFmt w:val="bullet"/>
      <w:lvlText w:val="•"/>
      <w:lvlJc w:val="left"/>
      <w:pPr>
        <w:tabs>
          <w:tab w:val="num" w:pos="2160"/>
        </w:tabs>
        <w:ind w:left="2160" w:hanging="360"/>
      </w:pPr>
      <w:rPr>
        <w:rFonts w:ascii="Arial" w:hAnsi="Arial" w:hint="default"/>
      </w:rPr>
    </w:lvl>
    <w:lvl w:ilvl="3" w:tplc="B510D4EE" w:tentative="1">
      <w:start w:val="1"/>
      <w:numFmt w:val="bullet"/>
      <w:lvlText w:val="•"/>
      <w:lvlJc w:val="left"/>
      <w:pPr>
        <w:tabs>
          <w:tab w:val="num" w:pos="2880"/>
        </w:tabs>
        <w:ind w:left="2880" w:hanging="360"/>
      </w:pPr>
      <w:rPr>
        <w:rFonts w:ascii="Arial" w:hAnsi="Arial" w:hint="default"/>
      </w:rPr>
    </w:lvl>
    <w:lvl w:ilvl="4" w:tplc="25AA49C4" w:tentative="1">
      <w:start w:val="1"/>
      <w:numFmt w:val="bullet"/>
      <w:lvlText w:val="•"/>
      <w:lvlJc w:val="left"/>
      <w:pPr>
        <w:tabs>
          <w:tab w:val="num" w:pos="3600"/>
        </w:tabs>
        <w:ind w:left="3600" w:hanging="360"/>
      </w:pPr>
      <w:rPr>
        <w:rFonts w:ascii="Arial" w:hAnsi="Arial" w:hint="default"/>
      </w:rPr>
    </w:lvl>
    <w:lvl w:ilvl="5" w:tplc="782CB7C4" w:tentative="1">
      <w:start w:val="1"/>
      <w:numFmt w:val="bullet"/>
      <w:lvlText w:val="•"/>
      <w:lvlJc w:val="left"/>
      <w:pPr>
        <w:tabs>
          <w:tab w:val="num" w:pos="4320"/>
        </w:tabs>
        <w:ind w:left="4320" w:hanging="360"/>
      </w:pPr>
      <w:rPr>
        <w:rFonts w:ascii="Arial" w:hAnsi="Arial" w:hint="default"/>
      </w:rPr>
    </w:lvl>
    <w:lvl w:ilvl="6" w:tplc="588A4268" w:tentative="1">
      <w:start w:val="1"/>
      <w:numFmt w:val="bullet"/>
      <w:lvlText w:val="•"/>
      <w:lvlJc w:val="left"/>
      <w:pPr>
        <w:tabs>
          <w:tab w:val="num" w:pos="5040"/>
        </w:tabs>
        <w:ind w:left="5040" w:hanging="360"/>
      </w:pPr>
      <w:rPr>
        <w:rFonts w:ascii="Arial" w:hAnsi="Arial" w:hint="default"/>
      </w:rPr>
    </w:lvl>
    <w:lvl w:ilvl="7" w:tplc="ED22DD72" w:tentative="1">
      <w:start w:val="1"/>
      <w:numFmt w:val="bullet"/>
      <w:lvlText w:val="•"/>
      <w:lvlJc w:val="left"/>
      <w:pPr>
        <w:tabs>
          <w:tab w:val="num" w:pos="5760"/>
        </w:tabs>
        <w:ind w:left="5760" w:hanging="360"/>
      </w:pPr>
      <w:rPr>
        <w:rFonts w:ascii="Arial" w:hAnsi="Arial" w:hint="default"/>
      </w:rPr>
    </w:lvl>
    <w:lvl w:ilvl="8" w:tplc="E5AED6C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FCF778D"/>
    <w:multiLevelType w:val="hybridMultilevel"/>
    <w:tmpl w:val="39AC0226"/>
    <w:lvl w:ilvl="0" w:tplc="BEB00EA8">
      <w:start w:val="1"/>
      <w:numFmt w:val="bullet"/>
      <w:lvlText w:val=""/>
      <w:lvlJc w:val="left"/>
      <w:pPr>
        <w:tabs>
          <w:tab w:val="num" w:pos="720"/>
        </w:tabs>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725C06"/>
    <w:multiLevelType w:val="hybridMultilevel"/>
    <w:tmpl w:val="4184BA3A"/>
    <w:lvl w:ilvl="0" w:tplc="D3E0AFC4">
      <w:start w:val="1"/>
      <w:numFmt w:val="bullet"/>
      <w:lvlText w:val=""/>
      <w:lvlJc w:val="left"/>
      <w:pPr>
        <w:tabs>
          <w:tab w:val="num" w:pos="720"/>
        </w:tabs>
        <w:ind w:left="720" w:hanging="360"/>
      </w:pPr>
      <w:rPr>
        <w:rFonts w:ascii="Wingdings 2" w:hAnsi="Wingdings 2" w:hint="default"/>
      </w:rPr>
    </w:lvl>
    <w:lvl w:ilvl="1" w:tplc="72382F32">
      <w:start w:val="1"/>
      <w:numFmt w:val="bullet"/>
      <w:lvlText w:val=""/>
      <w:lvlJc w:val="left"/>
      <w:pPr>
        <w:tabs>
          <w:tab w:val="num" w:pos="1440"/>
        </w:tabs>
        <w:ind w:left="1440" w:hanging="360"/>
      </w:pPr>
      <w:rPr>
        <w:rFonts w:ascii="Wingdings 2" w:hAnsi="Wingdings 2" w:hint="default"/>
      </w:rPr>
    </w:lvl>
    <w:lvl w:ilvl="2" w:tplc="E4C05A2E" w:tentative="1">
      <w:start w:val="1"/>
      <w:numFmt w:val="bullet"/>
      <w:lvlText w:val=""/>
      <w:lvlJc w:val="left"/>
      <w:pPr>
        <w:tabs>
          <w:tab w:val="num" w:pos="2160"/>
        </w:tabs>
        <w:ind w:left="2160" w:hanging="360"/>
      </w:pPr>
      <w:rPr>
        <w:rFonts w:ascii="Wingdings 2" w:hAnsi="Wingdings 2" w:hint="default"/>
      </w:rPr>
    </w:lvl>
    <w:lvl w:ilvl="3" w:tplc="0408E858" w:tentative="1">
      <w:start w:val="1"/>
      <w:numFmt w:val="bullet"/>
      <w:lvlText w:val=""/>
      <w:lvlJc w:val="left"/>
      <w:pPr>
        <w:tabs>
          <w:tab w:val="num" w:pos="2880"/>
        </w:tabs>
        <w:ind w:left="2880" w:hanging="360"/>
      </w:pPr>
      <w:rPr>
        <w:rFonts w:ascii="Wingdings 2" w:hAnsi="Wingdings 2" w:hint="default"/>
      </w:rPr>
    </w:lvl>
    <w:lvl w:ilvl="4" w:tplc="3614FA6A" w:tentative="1">
      <w:start w:val="1"/>
      <w:numFmt w:val="bullet"/>
      <w:lvlText w:val=""/>
      <w:lvlJc w:val="left"/>
      <w:pPr>
        <w:tabs>
          <w:tab w:val="num" w:pos="3600"/>
        </w:tabs>
        <w:ind w:left="3600" w:hanging="360"/>
      </w:pPr>
      <w:rPr>
        <w:rFonts w:ascii="Wingdings 2" w:hAnsi="Wingdings 2" w:hint="default"/>
      </w:rPr>
    </w:lvl>
    <w:lvl w:ilvl="5" w:tplc="5B8470A8" w:tentative="1">
      <w:start w:val="1"/>
      <w:numFmt w:val="bullet"/>
      <w:lvlText w:val=""/>
      <w:lvlJc w:val="left"/>
      <w:pPr>
        <w:tabs>
          <w:tab w:val="num" w:pos="4320"/>
        </w:tabs>
        <w:ind w:left="4320" w:hanging="360"/>
      </w:pPr>
      <w:rPr>
        <w:rFonts w:ascii="Wingdings 2" w:hAnsi="Wingdings 2" w:hint="default"/>
      </w:rPr>
    </w:lvl>
    <w:lvl w:ilvl="6" w:tplc="45FC6AE4" w:tentative="1">
      <w:start w:val="1"/>
      <w:numFmt w:val="bullet"/>
      <w:lvlText w:val=""/>
      <w:lvlJc w:val="left"/>
      <w:pPr>
        <w:tabs>
          <w:tab w:val="num" w:pos="5040"/>
        </w:tabs>
        <w:ind w:left="5040" w:hanging="360"/>
      </w:pPr>
      <w:rPr>
        <w:rFonts w:ascii="Wingdings 2" w:hAnsi="Wingdings 2" w:hint="default"/>
      </w:rPr>
    </w:lvl>
    <w:lvl w:ilvl="7" w:tplc="34F61C62" w:tentative="1">
      <w:start w:val="1"/>
      <w:numFmt w:val="bullet"/>
      <w:lvlText w:val=""/>
      <w:lvlJc w:val="left"/>
      <w:pPr>
        <w:tabs>
          <w:tab w:val="num" w:pos="5760"/>
        </w:tabs>
        <w:ind w:left="5760" w:hanging="360"/>
      </w:pPr>
      <w:rPr>
        <w:rFonts w:ascii="Wingdings 2" w:hAnsi="Wingdings 2" w:hint="default"/>
      </w:rPr>
    </w:lvl>
    <w:lvl w:ilvl="8" w:tplc="47E81722"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22FB3F1B"/>
    <w:multiLevelType w:val="hybridMultilevel"/>
    <w:tmpl w:val="4AA8616C"/>
    <w:lvl w:ilvl="0" w:tplc="E78ED9F6">
      <w:start w:val="1"/>
      <w:numFmt w:val="bullet"/>
      <w:lvlText w:val=""/>
      <w:lvlJc w:val="left"/>
      <w:pPr>
        <w:tabs>
          <w:tab w:val="num" w:pos="720"/>
        </w:tabs>
        <w:ind w:left="720" w:hanging="360"/>
      </w:pPr>
      <w:rPr>
        <w:rFonts w:ascii="Wingdings 2" w:hAnsi="Wingdings 2" w:hint="default"/>
      </w:rPr>
    </w:lvl>
    <w:lvl w:ilvl="1" w:tplc="64D6CA96" w:tentative="1">
      <w:start w:val="1"/>
      <w:numFmt w:val="bullet"/>
      <w:lvlText w:val=""/>
      <w:lvlJc w:val="left"/>
      <w:pPr>
        <w:tabs>
          <w:tab w:val="num" w:pos="1440"/>
        </w:tabs>
        <w:ind w:left="1440" w:hanging="360"/>
      </w:pPr>
      <w:rPr>
        <w:rFonts w:ascii="Wingdings 2" w:hAnsi="Wingdings 2" w:hint="default"/>
      </w:rPr>
    </w:lvl>
    <w:lvl w:ilvl="2" w:tplc="5AE094DA" w:tentative="1">
      <w:start w:val="1"/>
      <w:numFmt w:val="bullet"/>
      <w:lvlText w:val=""/>
      <w:lvlJc w:val="left"/>
      <w:pPr>
        <w:tabs>
          <w:tab w:val="num" w:pos="2160"/>
        </w:tabs>
        <w:ind w:left="2160" w:hanging="360"/>
      </w:pPr>
      <w:rPr>
        <w:rFonts w:ascii="Wingdings 2" w:hAnsi="Wingdings 2" w:hint="default"/>
      </w:rPr>
    </w:lvl>
    <w:lvl w:ilvl="3" w:tplc="DC041B02" w:tentative="1">
      <w:start w:val="1"/>
      <w:numFmt w:val="bullet"/>
      <w:lvlText w:val=""/>
      <w:lvlJc w:val="left"/>
      <w:pPr>
        <w:tabs>
          <w:tab w:val="num" w:pos="2880"/>
        </w:tabs>
        <w:ind w:left="2880" w:hanging="360"/>
      </w:pPr>
      <w:rPr>
        <w:rFonts w:ascii="Wingdings 2" w:hAnsi="Wingdings 2" w:hint="default"/>
      </w:rPr>
    </w:lvl>
    <w:lvl w:ilvl="4" w:tplc="9C3071DE" w:tentative="1">
      <w:start w:val="1"/>
      <w:numFmt w:val="bullet"/>
      <w:lvlText w:val=""/>
      <w:lvlJc w:val="left"/>
      <w:pPr>
        <w:tabs>
          <w:tab w:val="num" w:pos="3600"/>
        </w:tabs>
        <w:ind w:left="3600" w:hanging="360"/>
      </w:pPr>
      <w:rPr>
        <w:rFonts w:ascii="Wingdings 2" w:hAnsi="Wingdings 2" w:hint="default"/>
      </w:rPr>
    </w:lvl>
    <w:lvl w:ilvl="5" w:tplc="AB9CF05A" w:tentative="1">
      <w:start w:val="1"/>
      <w:numFmt w:val="bullet"/>
      <w:lvlText w:val=""/>
      <w:lvlJc w:val="left"/>
      <w:pPr>
        <w:tabs>
          <w:tab w:val="num" w:pos="4320"/>
        </w:tabs>
        <w:ind w:left="4320" w:hanging="360"/>
      </w:pPr>
      <w:rPr>
        <w:rFonts w:ascii="Wingdings 2" w:hAnsi="Wingdings 2" w:hint="default"/>
      </w:rPr>
    </w:lvl>
    <w:lvl w:ilvl="6" w:tplc="67405E5A" w:tentative="1">
      <w:start w:val="1"/>
      <w:numFmt w:val="bullet"/>
      <w:lvlText w:val=""/>
      <w:lvlJc w:val="left"/>
      <w:pPr>
        <w:tabs>
          <w:tab w:val="num" w:pos="5040"/>
        </w:tabs>
        <w:ind w:left="5040" w:hanging="360"/>
      </w:pPr>
      <w:rPr>
        <w:rFonts w:ascii="Wingdings 2" w:hAnsi="Wingdings 2" w:hint="default"/>
      </w:rPr>
    </w:lvl>
    <w:lvl w:ilvl="7" w:tplc="1116B72C" w:tentative="1">
      <w:start w:val="1"/>
      <w:numFmt w:val="bullet"/>
      <w:lvlText w:val=""/>
      <w:lvlJc w:val="left"/>
      <w:pPr>
        <w:tabs>
          <w:tab w:val="num" w:pos="5760"/>
        </w:tabs>
        <w:ind w:left="5760" w:hanging="360"/>
      </w:pPr>
      <w:rPr>
        <w:rFonts w:ascii="Wingdings 2" w:hAnsi="Wingdings 2" w:hint="default"/>
      </w:rPr>
    </w:lvl>
    <w:lvl w:ilvl="8" w:tplc="A9BAEE7A"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2665319F"/>
    <w:multiLevelType w:val="hybridMultilevel"/>
    <w:tmpl w:val="02C000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090EB0"/>
    <w:multiLevelType w:val="multilevel"/>
    <w:tmpl w:val="7640CE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C49296C"/>
    <w:multiLevelType w:val="hybridMultilevel"/>
    <w:tmpl w:val="80D6F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22169D"/>
    <w:multiLevelType w:val="hybridMultilevel"/>
    <w:tmpl w:val="82CC676A"/>
    <w:lvl w:ilvl="0" w:tplc="BEB00EA8">
      <w:start w:val="1"/>
      <w:numFmt w:val="bullet"/>
      <w:lvlText w:val=""/>
      <w:lvlJc w:val="left"/>
      <w:pPr>
        <w:tabs>
          <w:tab w:val="num" w:pos="720"/>
        </w:tabs>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9C2B71"/>
    <w:multiLevelType w:val="hybridMultilevel"/>
    <w:tmpl w:val="82FECCE8"/>
    <w:lvl w:ilvl="0" w:tplc="BEB00EA8">
      <w:start w:val="1"/>
      <w:numFmt w:val="bullet"/>
      <w:lvlText w:val=""/>
      <w:lvlJc w:val="left"/>
      <w:pPr>
        <w:tabs>
          <w:tab w:val="num" w:pos="720"/>
        </w:tabs>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A87FA2"/>
    <w:multiLevelType w:val="hybridMultilevel"/>
    <w:tmpl w:val="606C6DB2"/>
    <w:lvl w:ilvl="0" w:tplc="D9622EEE">
      <w:start w:val="1"/>
      <w:numFmt w:val="bullet"/>
      <w:lvlText w:val=""/>
      <w:lvlJc w:val="left"/>
      <w:pPr>
        <w:tabs>
          <w:tab w:val="num" w:pos="720"/>
        </w:tabs>
        <w:ind w:left="720" w:hanging="360"/>
      </w:pPr>
      <w:rPr>
        <w:rFonts w:ascii="Wingdings 2" w:hAnsi="Wingdings 2" w:hint="default"/>
      </w:rPr>
    </w:lvl>
    <w:lvl w:ilvl="1" w:tplc="BE8EE9CC">
      <w:start w:val="1"/>
      <w:numFmt w:val="bullet"/>
      <w:lvlText w:val=""/>
      <w:lvlJc w:val="left"/>
      <w:pPr>
        <w:tabs>
          <w:tab w:val="num" w:pos="1440"/>
        </w:tabs>
        <w:ind w:left="1440" w:hanging="360"/>
      </w:pPr>
      <w:rPr>
        <w:rFonts w:ascii="Wingdings 2" w:hAnsi="Wingdings 2" w:hint="default"/>
      </w:rPr>
    </w:lvl>
    <w:lvl w:ilvl="2" w:tplc="EF4CD0A4" w:tentative="1">
      <w:start w:val="1"/>
      <w:numFmt w:val="bullet"/>
      <w:lvlText w:val=""/>
      <w:lvlJc w:val="left"/>
      <w:pPr>
        <w:tabs>
          <w:tab w:val="num" w:pos="2160"/>
        </w:tabs>
        <w:ind w:left="2160" w:hanging="360"/>
      </w:pPr>
      <w:rPr>
        <w:rFonts w:ascii="Wingdings 2" w:hAnsi="Wingdings 2" w:hint="default"/>
      </w:rPr>
    </w:lvl>
    <w:lvl w:ilvl="3" w:tplc="BEB825F2" w:tentative="1">
      <w:start w:val="1"/>
      <w:numFmt w:val="bullet"/>
      <w:lvlText w:val=""/>
      <w:lvlJc w:val="left"/>
      <w:pPr>
        <w:tabs>
          <w:tab w:val="num" w:pos="2880"/>
        </w:tabs>
        <w:ind w:left="2880" w:hanging="360"/>
      </w:pPr>
      <w:rPr>
        <w:rFonts w:ascii="Wingdings 2" w:hAnsi="Wingdings 2" w:hint="default"/>
      </w:rPr>
    </w:lvl>
    <w:lvl w:ilvl="4" w:tplc="2CDC55F6" w:tentative="1">
      <w:start w:val="1"/>
      <w:numFmt w:val="bullet"/>
      <w:lvlText w:val=""/>
      <w:lvlJc w:val="left"/>
      <w:pPr>
        <w:tabs>
          <w:tab w:val="num" w:pos="3600"/>
        </w:tabs>
        <w:ind w:left="3600" w:hanging="360"/>
      </w:pPr>
      <w:rPr>
        <w:rFonts w:ascii="Wingdings 2" w:hAnsi="Wingdings 2" w:hint="default"/>
      </w:rPr>
    </w:lvl>
    <w:lvl w:ilvl="5" w:tplc="4F72208C" w:tentative="1">
      <w:start w:val="1"/>
      <w:numFmt w:val="bullet"/>
      <w:lvlText w:val=""/>
      <w:lvlJc w:val="left"/>
      <w:pPr>
        <w:tabs>
          <w:tab w:val="num" w:pos="4320"/>
        </w:tabs>
        <w:ind w:left="4320" w:hanging="360"/>
      </w:pPr>
      <w:rPr>
        <w:rFonts w:ascii="Wingdings 2" w:hAnsi="Wingdings 2" w:hint="default"/>
      </w:rPr>
    </w:lvl>
    <w:lvl w:ilvl="6" w:tplc="016E45AC" w:tentative="1">
      <w:start w:val="1"/>
      <w:numFmt w:val="bullet"/>
      <w:lvlText w:val=""/>
      <w:lvlJc w:val="left"/>
      <w:pPr>
        <w:tabs>
          <w:tab w:val="num" w:pos="5040"/>
        </w:tabs>
        <w:ind w:left="5040" w:hanging="360"/>
      </w:pPr>
      <w:rPr>
        <w:rFonts w:ascii="Wingdings 2" w:hAnsi="Wingdings 2" w:hint="default"/>
      </w:rPr>
    </w:lvl>
    <w:lvl w:ilvl="7" w:tplc="5EDC76B8" w:tentative="1">
      <w:start w:val="1"/>
      <w:numFmt w:val="bullet"/>
      <w:lvlText w:val=""/>
      <w:lvlJc w:val="left"/>
      <w:pPr>
        <w:tabs>
          <w:tab w:val="num" w:pos="5760"/>
        </w:tabs>
        <w:ind w:left="5760" w:hanging="360"/>
      </w:pPr>
      <w:rPr>
        <w:rFonts w:ascii="Wingdings 2" w:hAnsi="Wingdings 2" w:hint="default"/>
      </w:rPr>
    </w:lvl>
    <w:lvl w:ilvl="8" w:tplc="E7FE9FFC"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2FF80352"/>
    <w:multiLevelType w:val="hybridMultilevel"/>
    <w:tmpl w:val="43603B72"/>
    <w:lvl w:ilvl="0" w:tplc="FD5E9B96">
      <w:start w:val="1"/>
      <w:numFmt w:val="bullet"/>
      <w:lvlText w:val="•"/>
      <w:lvlJc w:val="left"/>
      <w:pPr>
        <w:tabs>
          <w:tab w:val="num" w:pos="720"/>
        </w:tabs>
        <w:ind w:left="720" w:hanging="360"/>
      </w:pPr>
      <w:rPr>
        <w:rFonts w:ascii="Times New Roman" w:hAnsi="Times New Roman" w:hint="default"/>
      </w:rPr>
    </w:lvl>
    <w:lvl w:ilvl="1" w:tplc="70448186" w:tentative="1">
      <w:start w:val="1"/>
      <w:numFmt w:val="bullet"/>
      <w:lvlText w:val="•"/>
      <w:lvlJc w:val="left"/>
      <w:pPr>
        <w:tabs>
          <w:tab w:val="num" w:pos="1440"/>
        </w:tabs>
        <w:ind w:left="1440" w:hanging="360"/>
      </w:pPr>
      <w:rPr>
        <w:rFonts w:ascii="Times New Roman" w:hAnsi="Times New Roman" w:hint="default"/>
      </w:rPr>
    </w:lvl>
    <w:lvl w:ilvl="2" w:tplc="6D6ADDBE" w:tentative="1">
      <w:start w:val="1"/>
      <w:numFmt w:val="bullet"/>
      <w:lvlText w:val="•"/>
      <w:lvlJc w:val="left"/>
      <w:pPr>
        <w:tabs>
          <w:tab w:val="num" w:pos="2160"/>
        </w:tabs>
        <w:ind w:left="2160" w:hanging="360"/>
      </w:pPr>
      <w:rPr>
        <w:rFonts w:ascii="Times New Roman" w:hAnsi="Times New Roman" w:hint="default"/>
      </w:rPr>
    </w:lvl>
    <w:lvl w:ilvl="3" w:tplc="70DAE78E" w:tentative="1">
      <w:start w:val="1"/>
      <w:numFmt w:val="bullet"/>
      <w:lvlText w:val="•"/>
      <w:lvlJc w:val="left"/>
      <w:pPr>
        <w:tabs>
          <w:tab w:val="num" w:pos="2880"/>
        </w:tabs>
        <w:ind w:left="2880" w:hanging="360"/>
      </w:pPr>
      <w:rPr>
        <w:rFonts w:ascii="Times New Roman" w:hAnsi="Times New Roman" w:hint="default"/>
      </w:rPr>
    </w:lvl>
    <w:lvl w:ilvl="4" w:tplc="D18EE0C8" w:tentative="1">
      <w:start w:val="1"/>
      <w:numFmt w:val="bullet"/>
      <w:lvlText w:val="•"/>
      <w:lvlJc w:val="left"/>
      <w:pPr>
        <w:tabs>
          <w:tab w:val="num" w:pos="3600"/>
        </w:tabs>
        <w:ind w:left="3600" w:hanging="360"/>
      </w:pPr>
      <w:rPr>
        <w:rFonts w:ascii="Times New Roman" w:hAnsi="Times New Roman" w:hint="default"/>
      </w:rPr>
    </w:lvl>
    <w:lvl w:ilvl="5" w:tplc="056A0080" w:tentative="1">
      <w:start w:val="1"/>
      <w:numFmt w:val="bullet"/>
      <w:lvlText w:val="•"/>
      <w:lvlJc w:val="left"/>
      <w:pPr>
        <w:tabs>
          <w:tab w:val="num" w:pos="4320"/>
        </w:tabs>
        <w:ind w:left="4320" w:hanging="360"/>
      </w:pPr>
      <w:rPr>
        <w:rFonts w:ascii="Times New Roman" w:hAnsi="Times New Roman" w:hint="default"/>
      </w:rPr>
    </w:lvl>
    <w:lvl w:ilvl="6" w:tplc="A27AA952" w:tentative="1">
      <w:start w:val="1"/>
      <w:numFmt w:val="bullet"/>
      <w:lvlText w:val="•"/>
      <w:lvlJc w:val="left"/>
      <w:pPr>
        <w:tabs>
          <w:tab w:val="num" w:pos="5040"/>
        </w:tabs>
        <w:ind w:left="5040" w:hanging="360"/>
      </w:pPr>
      <w:rPr>
        <w:rFonts w:ascii="Times New Roman" w:hAnsi="Times New Roman" w:hint="default"/>
      </w:rPr>
    </w:lvl>
    <w:lvl w:ilvl="7" w:tplc="618A841C" w:tentative="1">
      <w:start w:val="1"/>
      <w:numFmt w:val="bullet"/>
      <w:lvlText w:val="•"/>
      <w:lvlJc w:val="left"/>
      <w:pPr>
        <w:tabs>
          <w:tab w:val="num" w:pos="5760"/>
        </w:tabs>
        <w:ind w:left="5760" w:hanging="360"/>
      </w:pPr>
      <w:rPr>
        <w:rFonts w:ascii="Times New Roman" w:hAnsi="Times New Roman" w:hint="default"/>
      </w:rPr>
    </w:lvl>
    <w:lvl w:ilvl="8" w:tplc="96720B4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3A45600"/>
    <w:multiLevelType w:val="hybridMultilevel"/>
    <w:tmpl w:val="1CCE5ECE"/>
    <w:lvl w:ilvl="0" w:tplc="5B4E27A8">
      <w:start w:val="1"/>
      <w:numFmt w:val="bullet"/>
      <w:lvlText w:val="•"/>
      <w:lvlJc w:val="left"/>
      <w:pPr>
        <w:tabs>
          <w:tab w:val="num" w:pos="720"/>
        </w:tabs>
        <w:ind w:left="720" w:hanging="360"/>
      </w:pPr>
      <w:rPr>
        <w:rFonts w:ascii="Times New Roman" w:hAnsi="Times New Roman" w:hint="default"/>
      </w:rPr>
    </w:lvl>
    <w:lvl w:ilvl="1" w:tplc="B90ECD04" w:tentative="1">
      <w:start w:val="1"/>
      <w:numFmt w:val="bullet"/>
      <w:lvlText w:val="•"/>
      <w:lvlJc w:val="left"/>
      <w:pPr>
        <w:tabs>
          <w:tab w:val="num" w:pos="1440"/>
        </w:tabs>
        <w:ind w:left="1440" w:hanging="360"/>
      </w:pPr>
      <w:rPr>
        <w:rFonts w:ascii="Times New Roman" w:hAnsi="Times New Roman" w:hint="default"/>
      </w:rPr>
    </w:lvl>
    <w:lvl w:ilvl="2" w:tplc="93D4AA50" w:tentative="1">
      <w:start w:val="1"/>
      <w:numFmt w:val="bullet"/>
      <w:lvlText w:val="•"/>
      <w:lvlJc w:val="left"/>
      <w:pPr>
        <w:tabs>
          <w:tab w:val="num" w:pos="2160"/>
        </w:tabs>
        <w:ind w:left="2160" w:hanging="360"/>
      </w:pPr>
      <w:rPr>
        <w:rFonts w:ascii="Times New Roman" w:hAnsi="Times New Roman" w:hint="default"/>
      </w:rPr>
    </w:lvl>
    <w:lvl w:ilvl="3" w:tplc="607A99F4" w:tentative="1">
      <w:start w:val="1"/>
      <w:numFmt w:val="bullet"/>
      <w:lvlText w:val="•"/>
      <w:lvlJc w:val="left"/>
      <w:pPr>
        <w:tabs>
          <w:tab w:val="num" w:pos="2880"/>
        </w:tabs>
        <w:ind w:left="2880" w:hanging="360"/>
      </w:pPr>
      <w:rPr>
        <w:rFonts w:ascii="Times New Roman" w:hAnsi="Times New Roman" w:hint="default"/>
      </w:rPr>
    </w:lvl>
    <w:lvl w:ilvl="4" w:tplc="B2329E38" w:tentative="1">
      <w:start w:val="1"/>
      <w:numFmt w:val="bullet"/>
      <w:lvlText w:val="•"/>
      <w:lvlJc w:val="left"/>
      <w:pPr>
        <w:tabs>
          <w:tab w:val="num" w:pos="3600"/>
        </w:tabs>
        <w:ind w:left="3600" w:hanging="360"/>
      </w:pPr>
      <w:rPr>
        <w:rFonts w:ascii="Times New Roman" w:hAnsi="Times New Roman" w:hint="default"/>
      </w:rPr>
    </w:lvl>
    <w:lvl w:ilvl="5" w:tplc="5B5AED88" w:tentative="1">
      <w:start w:val="1"/>
      <w:numFmt w:val="bullet"/>
      <w:lvlText w:val="•"/>
      <w:lvlJc w:val="left"/>
      <w:pPr>
        <w:tabs>
          <w:tab w:val="num" w:pos="4320"/>
        </w:tabs>
        <w:ind w:left="4320" w:hanging="360"/>
      </w:pPr>
      <w:rPr>
        <w:rFonts w:ascii="Times New Roman" w:hAnsi="Times New Roman" w:hint="default"/>
      </w:rPr>
    </w:lvl>
    <w:lvl w:ilvl="6" w:tplc="2924A8A2" w:tentative="1">
      <w:start w:val="1"/>
      <w:numFmt w:val="bullet"/>
      <w:lvlText w:val="•"/>
      <w:lvlJc w:val="left"/>
      <w:pPr>
        <w:tabs>
          <w:tab w:val="num" w:pos="5040"/>
        </w:tabs>
        <w:ind w:left="5040" w:hanging="360"/>
      </w:pPr>
      <w:rPr>
        <w:rFonts w:ascii="Times New Roman" w:hAnsi="Times New Roman" w:hint="default"/>
      </w:rPr>
    </w:lvl>
    <w:lvl w:ilvl="7" w:tplc="D0723868" w:tentative="1">
      <w:start w:val="1"/>
      <w:numFmt w:val="bullet"/>
      <w:lvlText w:val="•"/>
      <w:lvlJc w:val="left"/>
      <w:pPr>
        <w:tabs>
          <w:tab w:val="num" w:pos="5760"/>
        </w:tabs>
        <w:ind w:left="5760" w:hanging="360"/>
      </w:pPr>
      <w:rPr>
        <w:rFonts w:ascii="Times New Roman" w:hAnsi="Times New Roman" w:hint="default"/>
      </w:rPr>
    </w:lvl>
    <w:lvl w:ilvl="8" w:tplc="3F26244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52F7E3C"/>
    <w:multiLevelType w:val="hybridMultilevel"/>
    <w:tmpl w:val="3056A006"/>
    <w:lvl w:ilvl="0" w:tplc="73B2E746">
      <w:start w:val="1"/>
      <w:numFmt w:val="bullet"/>
      <w:lvlText w:val=""/>
      <w:lvlJc w:val="left"/>
      <w:pPr>
        <w:tabs>
          <w:tab w:val="num" w:pos="720"/>
        </w:tabs>
        <w:ind w:left="720" w:hanging="360"/>
      </w:pPr>
      <w:rPr>
        <w:rFonts w:ascii="Wingdings 2" w:hAnsi="Wingdings 2" w:hint="default"/>
      </w:rPr>
    </w:lvl>
    <w:lvl w:ilvl="1" w:tplc="07964DE2" w:tentative="1">
      <w:start w:val="1"/>
      <w:numFmt w:val="bullet"/>
      <w:lvlText w:val=""/>
      <w:lvlJc w:val="left"/>
      <w:pPr>
        <w:tabs>
          <w:tab w:val="num" w:pos="1440"/>
        </w:tabs>
        <w:ind w:left="1440" w:hanging="360"/>
      </w:pPr>
      <w:rPr>
        <w:rFonts w:ascii="Wingdings 2" w:hAnsi="Wingdings 2" w:hint="default"/>
      </w:rPr>
    </w:lvl>
    <w:lvl w:ilvl="2" w:tplc="62EC5E20" w:tentative="1">
      <w:start w:val="1"/>
      <w:numFmt w:val="bullet"/>
      <w:lvlText w:val=""/>
      <w:lvlJc w:val="left"/>
      <w:pPr>
        <w:tabs>
          <w:tab w:val="num" w:pos="2160"/>
        </w:tabs>
        <w:ind w:left="2160" w:hanging="360"/>
      </w:pPr>
      <w:rPr>
        <w:rFonts w:ascii="Wingdings 2" w:hAnsi="Wingdings 2" w:hint="default"/>
      </w:rPr>
    </w:lvl>
    <w:lvl w:ilvl="3" w:tplc="76D075E0" w:tentative="1">
      <w:start w:val="1"/>
      <w:numFmt w:val="bullet"/>
      <w:lvlText w:val=""/>
      <w:lvlJc w:val="left"/>
      <w:pPr>
        <w:tabs>
          <w:tab w:val="num" w:pos="2880"/>
        </w:tabs>
        <w:ind w:left="2880" w:hanging="360"/>
      </w:pPr>
      <w:rPr>
        <w:rFonts w:ascii="Wingdings 2" w:hAnsi="Wingdings 2" w:hint="default"/>
      </w:rPr>
    </w:lvl>
    <w:lvl w:ilvl="4" w:tplc="968C091C" w:tentative="1">
      <w:start w:val="1"/>
      <w:numFmt w:val="bullet"/>
      <w:lvlText w:val=""/>
      <w:lvlJc w:val="left"/>
      <w:pPr>
        <w:tabs>
          <w:tab w:val="num" w:pos="3600"/>
        </w:tabs>
        <w:ind w:left="3600" w:hanging="360"/>
      </w:pPr>
      <w:rPr>
        <w:rFonts w:ascii="Wingdings 2" w:hAnsi="Wingdings 2" w:hint="default"/>
      </w:rPr>
    </w:lvl>
    <w:lvl w:ilvl="5" w:tplc="C7408CD6" w:tentative="1">
      <w:start w:val="1"/>
      <w:numFmt w:val="bullet"/>
      <w:lvlText w:val=""/>
      <w:lvlJc w:val="left"/>
      <w:pPr>
        <w:tabs>
          <w:tab w:val="num" w:pos="4320"/>
        </w:tabs>
        <w:ind w:left="4320" w:hanging="360"/>
      </w:pPr>
      <w:rPr>
        <w:rFonts w:ascii="Wingdings 2" w:hAnsi="Wingdings 2" w:hint="default"/>
      </w:rPr>
    </w:lvl>
    <w:lvl w:ilvl="6" w:tplc="91C6DF8E" w:tentative="1">
      <w:start w:val="1"/>
      <w:numFmt w:val="bullet"/>
      <w:lvlText w:val=""/>
      <w:lvlJc w:val="left"/>
      <w:pPr>
        <w:tabs>
          <w:tab w:val="num" w:pos="5040"/>
        </w:tabs>
        <w:ind w:left="5040" w:hanging="360"/>
      </w:pPr>
      <w:rPr>
        <w:rFonts w:ascii="Wingdings 2" w:hAnsi="Wingdings 2" w:hint="default"/>
      </w:rPr>
    </w:lvl>
    <w:lvl w:ilvl="7" w:tplc="EFA2C594" w:tentative="1">
      <w:start w:val="1"/>
      <w:numFmt w:val="bullet"/>
      <w:lvlText w:val=""/>
      <w:lvlJc w:val="left"/>
      <w:pPr>
        <w:tabs>
          <w:tab w:val="num" w:pos="5760"/>
        </w:tabs>
        <w:ind w:left="5760" w:hanging="360"/>
      </w:pPr>
      <w:rPr>
        <w:rFonts w:ascii="Wingdings 2" w:hAnsi="Wingdings 2" w:hint="default"/>
      </w:rPr>
    </w:lvl>
    <w:lvl w:ilvl="8" w:tplc="403A40AC"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39E95CAD"/>
    <w:multiLevelType w:val="hybridMultilevel"/>
    <w:tmpl w:val="41E07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316EF0"/>
    <w:multiLevelType w:val="hybridMultilevel"/>
    <w:tmpl w:val="869EBFF6"/>
    <w:lvl w:ilvl="0" w:tplc="BEB00EA8">
      <w:start w:val="1"/>
      <w:numFmt w:val="bullet"/>
      <w:lvlText w:val=""/>
      <w:lvlJc w:val="left"/>
      <w:pPr>
        <w:tabs>
          <w:tab w:val="num" w:pos="720"/>
        </w:tabs>
        <w:ind w:left="720" w:hanging="360"/>
      </w:pPr>
      <w:rPr>
        <w:rFonts w:ascii="Wingdings 2" w:hAnsi="Wingdings 2" w:hint="default"/>
      </w:rPr>
    </w:lvl>
    <w:lvl w:ilvl="1" w:tplc="A3FEE2BE" w:tentative="1">
      <w:start w:val="1"/>
      <w:numFmt w:val="bullet"/>
      <w:lvlText w:val=""/>
      <w:lvlJc w:val="left"/>
      <w:pPr>
        <w:tabs>
          <w:tab w:val="num" w:pos="1440"/>
        </w:tabs>
        <w:ind w:left="1440" w:hanging="360"/>
      </w:pPr>
      <w:rPr>
        <w:rFonts w:ascii="Wingdings 2" w:hAnsi="Wingdings 2" w:hint="default"/>
      </w:rPr>
    </w:lvl>
    <w:lvl w:ilvl="2" w:tplc="0DF4BB36" w:tentative="1">
      <w:start w:val="1"/>
      <w:numFmt w:val="bullet"/>
      <w:lvlText w:val=""/>
      <w:lvlJc w:val="left"/>
      <w:pPr>
        <w:tabs>
          <w:tab w:val="num" w:pos="2160"/>
        </w:tabs>
        <w:ind w:left="2160" w:hanging="360"/>
      </w:pPr>
      <w:rPr>
        <w:rFonts w:ascii="Wingdings 2" w:hAnsi="Wingdings 2" w:hint="default"/>
      </w:rPr>
    </w:lvl>
    <w:lvl w:ilvl="3" w:tplc="A6BAACAE" w:tentative="1">
      <w:start w:val="1"/>
      <w:numFmt w:val="bullet"/>
      <w:lvlText w:val=""/>
      <w:lvlJc w:val="left"/>
      <w:pPr>
        <w:tabs>
          <w:tab w:val="num" w:pos="2880"/>
        </w:tabs>
        <w:ind w:left="2880" w:hanging="360"/>
      </w:pPr>
      <w:rPr>
        <w:rFonts w:ascii="Wingdings 2" w:hAnsi="Wingdings 2" w:hint="default"/>
      </w:rPr>
    </w:lvl>
    <w:lvl w:ilvl="4" w:tplc="3D5ED40E" w:tentative="1">
      <w:start w:val="1"/>
      <w:numFmt w:val="bullet"/>
      <w:lvlText w:val=""/>
      <w:lvlJc w:val="left"/>
      <w:pPr>
        <w:tabs>
          <w:tab w:val="num" w:pos="3600"/>
        </w:tabs>
        <w:ind w:left="3600" w:hanging="360"/>
      </w:pPr>
      <w:rPr>
        <w:rFonts w:ascii="Wingdings 2" w:hAnsi="Wingdings 2" w:hint="default"/>
      </w:rPr>
    </w:lvl>
    <w:lvl w:ilvl="5" w:tplc="C51C73C8" w:tentative="1">
      <w:start w:val="1"/>
      <w:numFmt w:val="bullet"/>
      <w:lvlText w:val=""/>
      <w:lvlJc w:val="left"/>
      <w:pPr>
        <w:tabs>
          <w:tab w:val="num" w:pos="4320"/>
        </w:tabs>
        <w:ind w:left="4320" w:hanging="360"/>
      </w:pPr>
      <w:rPr>
        <w:rFonts w:ascii="Wingdings 2" w:hAnsi="Wingdings 2" w:hint="default"/>
      </w:rPr>
    </w:lvl>
    <w:lvl w:ilvl="6" w:tplc="1D84B7D6" w:tentative="1">
      <w:start w:val="1"/>
      <w:numFmt w:val="bullet"/>
      <w:lvlText w:val=""/>
      <w:lvlJc w:val="left"/>
      <w:pPr>
        <w:tabs>
          <w:tab w:val="num" w:pos="5040"/>
        </w:tabs>
        <w:ind w:left="5040" w:hanging="360"/>
      </w:pPr>
      <w:rPr>
        <w:rFonts w:ascii="Wingdings 2" w:hAnsi="Wingdings 2" w:hint="default"/>
      </w:rPr>
    </w:lvl>
    <w:lvl w:ilvl="7" w:tplc="003E8996" w:tentative="1">
      <w:start w:val="1"/>
      <w:numFmt w:val="bullet"/>
      <w:lvlText w:val=""/>
      <w:lvlJc w:val="left"/>
      <w:pPr>
        <w:tabs>
          <w:tab w:val="num" w:pos="5760"/>
        </w:tabs>
        <w:ind w:left="5760" w:hanging="360"/>
      </w:pPr>
      <w:rPr>
        <w:rFonts w:ascii="Wingdings 2" w:hAnsi="Wingdings 2" w:hint="default"/>
      </w:rPr>
    </w:lvl>
    <w:lvl w:ilvl="8" w:tplc="E3FCC9DA"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46962E2E"/>
    <w:multiLevelType w:val="hybridMultilevel"/>
    <w:tmpl w:val="D00C1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82147B"/>
    <w:multiLevelType w:val="hybridMultilevel"/>
    <w:tmpl w:val="CF687976"/>
    <w:lvl w:ilvl="0" w:tplc="0534D3CE">
      <w:start w:val="1"/>
      <w:numFmt w:val="bullet"/>
      <w:lvlText w:val=""/>
      <w:lvlJc w:val="left"/>
      <w:pPr>
        <w:tabs>
          <w:tab w:val="num" w:pos="720"/>
        </w:tabs>
        <w:ind w:left="720" w:hanging="360"/>
      </w:pPr>
      <w:rPr>
        <w:rFonts w:ascii="Wingdings 2" w:hAnsi="Wingdings 2" w:hint="default"/>
      </w:rPr>
    </w:lvl>
    <w:lvl w:ilvl="1" w:tplc="452C3312" w:tentative="1">
      <w:start w:val="1"/>
      <w:numFmt w:val="bullet"/>
      <w:lvlText w:val=""/>
      <w:lvlJc w:val="left"/>
      <w:pPr>
        <w:tabs>
          <w:tab w:val="num" w:pos="1440"/>
        </w:tabs>
        <w:ind w:left="1440" w:hanging="360"/>
      </w:pPr>
      <w:rPr>
        <w:rFonts w:ascii="Wingdings 2" w:hAnsi="Wingdings 2" w:hint="default"/>
      </w:rPr>
    </w:lvl>
    <w:lvl w:ilvl="2" w:tplc="9E06F4F2" w:tentative="1">
      <w:start w:val="1"/>
      <w:numFmt w:val="bullet"/>
      <w:lvlText w:val=""/>
      <w:lvlJc w:val="left"/>
      <w:pPr>
        <w:tabs>
          <w:tab w:val="num" w:pos="2160"/>
        </w:tabs>
        <w:ind w:left="2160" w:hanging="360"/>
      </w:pPr>
      <w:rPr>
        <w:rFonts w:ascii="Wingdings 2" w:hAnsi="Wingdings 2" w:hint="default"/>
      </w:rPr>
    </w:lvl>
    <w:lvl w:ilvl="3" w:tplc="81AE77D4" w:tentative="1">
      <w:start w:val="1"/>
      <w:numFmt w:val="bullet"/>
      <w:lvlText w:val=""/>
      <w:lvlJc w:val="left"/>
      <w:pPr>
        <w:tabs>
          <w:tab w:val="num" w:pos="2880"/>
        </w:tabs>
        <w:ind w:left="2880" w:hanging="360"/>
      </w:pPr>
      <w:rPr>
        <w:rFonts w:ascii="Wingdings 2" w:hAnsi="Wingdings 2" w:hint="default"/>
      </w:rPr>
    </w:lvl>
    <w:lvl w:ilvl="4" w:tplc="5D0607FE" w:tentative="1">
      <w:start w:val="1"/>
      <w:numFmt w:val="bullet"/>
      <w:lvlText w:val=""/>
      <w:lvlJc w:val="left"/>
      <w:pPr>
        <w:tabs>
          <w:tab w:val="num" w:pos="3600"/>
        </w:tabs>
        <w:ind w:left="3600" w:hanging="360"/>
      </w:pPr>
      <w:rPr>
        <w:rFonts w:ascii="Wingdings 2" w:hAnsi="Wingdings 2" w:hint="default"/>
      </w:rPr>
    </w:lvl>
    <w:lvl w:ilvl="5" w:tplc="0AF0E038" w:tentative="1">
      <w:start w:val="1"/>
      <w:numFmt w:val="bullet"/>
      <w:lvlText w:val=""/>
      <w:lvlJc w:val="left"/>
      <w:pPr>
        <w:tabs>
          <w:tab w:val="num" w:pos="4320"/>
        </w:tabs>
        <w:ind w:left="4320" w:hanging="360"/>
      </w:pPr>
      <w:rPr>
        <w:rFonts w:ascii="Wingdings 2" w:hAnsi="Wingdings 2" w:hint="default"/>
      </w:rPr>
    </w:lvl>
    <w:lvl w:ilvl="6" w:tplc="584E064C" w:tentative="1">
      <w:start w:val="1"/>
      <w:numFmt w:val="bullet"/>
      <w:lvlText w:val=""/>
      <w:lvlJc w:val="left"/>
      <w:pPr>
        <w:tabs>
          <w:tab w:val="num" w:pos="5040"/>
        </w:tabs>
        <w:ind w:left="5040" w:hanging="360"/>
      </w:pPr>
      <w:rPr>
        <w:rFonts w:ascii="Wingdings 2" w:hAnsi="Wingdings 2" w:hint="default"/>
      </w:rPr>
    </w:lvl>
    <w:lvl w:ilvl="7" w:tplc="ECCABDC6" w:tentative="1">
      <w:start w:val="1"/>
      <w:numFmt w:val="bullet"/>
      <w:lvlText w:val=""/>
      <w:lvlJc w:val="left"/>
      <w:pPr>
        <w:tabs>
          <w:tab w:val="num" w:pos="5760"/>
        </w:tabs>
        <w:ind w:left="5760" w:hanging="360"/>
      </w:pPr>
      <w:rPr>
        <w:rFonts w:ascii="Wingdings 2" w:hAnsi="Wingdings 2" w:hint="default"/>
      </w:rPr>
    </w:lvl>
    <w:lvl w:ilvl="8" w:tplc="0916EC2E"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557C2B8E"/>
    <w:multiLevelType w:val="hybridMultilevel"/>
    <w:tmpl w:val="35AC7BF0"/>
    <w:lvl w:ilvl="0" w:tplc="245A191E">
      <w:start w:val="1"/>
      <w:numFmt w:val="bullet"/>
      <w:lvlText w:val=""/>
      <w:lvlJc w:val="left"/>
      <w:pPr>
        <w:tabs>
          <w:tab w:val="num" w:pos="720"/>
        </w:tabs>
        <w:ind w:left="720" w:hanging="360"/>
      </w:pPr>
      <w:rPr>
        <w:rFonts w:ascii="Wingdings" w:hAnsi="Wingdings" w:hint="default"/>
      </w:rPr>
    </w:lvl>
    <w:lvl w:ilvl="1" w:tplc="1AF23724">
      <w:start w:val="1"/>
      <w:numFmt w:val="bullet"/>
      <w:lvlText w:val=""/>
      <w:lvlJc w:val="left"/>
      <w:pPr>
        <w:tabs>
          <w:tab w:val="num" w:pos="1440"/>
        </w:tabs>
        <w:ind w:left="1440" w:hanging="360"/>
      </w:pPr>
      <w:rPr>
        <w:rFonts w:ascii="Wingdings" w:hAnsi="Wingdings" w:hint="default"/>
      </w:rPr>
    </w:lvl>
    <w:lvl w:ilvl="2" w:tplc="BD54DA32" w:tentative="1">
      <w:start w:val="1"/>
      <w:numFmt w:val="bullet"/>
      <w:lvlText w:val=""/>
      <w:lvlJc w:val="left"/>
      <w:pPr>
        <w:tabs>
          <w:tab w:val="num" w:pos="2160"/>
        </w:tabs>
        <w:ind w:left="2160" w:hanging="360"/>
      </w:pPr>
      <w:rPr>
        <w:rFonts w:ascii="Wingdings" w:hAnsi="Wingdings" w:hint="default"/>
      </w:rPr>
    </w:lvl>
    <w:lvl w:ilvl="3" w:tplc="6D7EDF72" w:tentative="1">
      <w:start w:val="1"/>
      <w:numFmt w:val="bullet"/>
      <w:lvlText w:val=""/>
      <w:lvlJc w:val="left"/>
      <w:pPr>
        <w:tabs>
          <w:tab w:val="num" w:pos="2880"/>
        </w:tabs>
        <w:ind w:left="2880" w:hanging="360"/>
      </w:pPr>
      <w:rPr>
        <w:rFonts w:ascii="Wingdings" w:hAnsi="Wingdings" w:hint="default"/>
      </w:rPr>
    </w:lvl>
    <w:lvl w:ilvl="4" w:tplc="BCD01EB4" w:tentative="1">
      <w:start w:val="1"/>
      <w:numFmt w:val="bullet"/>
      <w:lvlText w:val=""/>
      <w:lvlJc w:val="left"/>
      <w:pPr>
        <w:tabs>
          <w:tab w:val="num" w:pos="3600"/>
        </w:tabs>
        <w:ind w:left="3600" w:hanging="360"/>
      </w:pPr>
      <w:rPr>
        <w:rFonts w:ascii="Wingdings" w:hAnsi="Wingdings" w:hint="default"/>
      </w:rPr>
    </w:lvl>
    <w:lvl w:ilvl="5" w:tplc="696494BE" w:tentative="1">
      <w:start w:val="1"/>
      <w:numFmt w:val="bullet"/>
      <w:lvlText w:val=""/>
      <w:lvlJc w:val="left"/>
      <w:pPr>
        <w:tabs>
          <w:tab w:val="num" w:pos="4320"/>
        </w:tabs>
        <w:ind w:left="4320" w:hanging="360"/>
      </w:pPr>
      <w:rPr>
        <w:rFonts w:ascii="Wingdings" w:hAnsi="Wingdings" w:hint="default"/>
      </w:rPr>
    </w:lvl>
    <w:lvl w:ilvl="6" w:tplc="B7C4934A" w:tentative="1">
      <w:start w:val="1"/>
      <w:numFmt w:val="bullet"/>
      <w:lvlText w:val=""/>
      <w:lvlJc w:val="left"/>
      <w:pPr>
        <w:tabs>
          <w:tab w:val="num" w:pos="5040"/>
        </w:tabs>
        <w:ind w:left="5040" w:hanging="360"/>
      </w:pPr>
      <w:rPr>
        <w:rFonts w:ascii="Wingdings" w:hAnsi="Wingdings" w:hint="default"/>
      </w:rPr>
    </w:lvl>
    <w:lvl w:ilvl="7" w:tplc="FC9484DE" w:tentative="1">
      <w:start w:val="1"/>
      <w:numFmt w:val="bullet"/>
      <w:lvlText w:val=""/>
      <w:lvlJc w:val="left"/>
      <w:pPr>
        <w:tabs>
          <w:tab w:val="num" w:pos="5760"/>
        </w:tabs>
        <w:ind w:left="5760" w:hanging="360"/>
      </w:pPr>
      <w:rPr>
        <w:rFonts w:ascii="Wingdings" w:hAnsi="Wingdings" w:hint="default"/>
      </w:rPr>
    </w:lvl>
    <w:lvl w:ilvl="8" w:tplc="B6AA45B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5236DC"/>
    <w:multiLevelType w:val="hybridMultilevel"/>
    <w:tmpl w:val="8CEA5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520E04"/>
    <w:multiLevelType w:val="hybridMultilevel"/>
    <w:tmpl w:val="9E7A6050"/>
    <w:lvl w:ilvl="0" w:tplc="46860566">
      <w:start w:val="1"/>
      <w:numFmt w:val="bullet"/>
      <w:lvlText w:val="•"/>
      <w:lvlJc w:val="left"/>
      <w:pPr>
        <w:tabs>
          <w:tab w:val="num" w:pos="720"/>
        </w:tabs>
        <w:ind w:left="720" w:hanging="360"/>
      </w:pPr>
      <w:rPr>
        <w:rFonts w:ascii="Times New Roman" w:hAnsi="Times New Roman" w:hint="default"/>
      </w:rPr>
    </w:lvl>
    <w:lvl w:ilvl="1" w:tplc="858E046E" w:tentative="1">
      <w:start w:val="1"/>
      <w:numFmt w:val="bullet"/>
      <w:lvlText w:val="•"/>
      <w:lvlJc w:val="left"/>
      <w:pPr>
        <w:tabs>
          <w:tab w:val="num" w:pos="1440"/>
        </w:tabs>
        <w:ind w:left="1440" w:hanging="360"/>
      </w:pPr>
      <w:rPr>
        <w:rFonts w:ascii="Times New Roman" w:hAnsi="Times New Roman" w:hint="default"/>
      </w:rPr>
    </w:lvl>
    <w:lvl w:ilvl="2" w:tplc="4A9229D4" w:tentative="1">
      <w:start w:val="1"/>
      <w:numFmt w:val="bullet"/>
      <w:lvlText w:val="•"/>
      <w:lvlJc w:val="left"/>
      <w:pPr>
        <w:tabs>
          <w:tab w:val="num" w:pos="2160"/>
        </w:tabs>
        <w:ind w:left="2160" w:hanging="360"/>
      </w:pPr>
      <w:rPr>
        <w:rFonts w:ascii="Times New Roman" w:hAnsi="Times New Roman" w:hint="default"/>
      </w:rPr>
    </w:lvl>
    <w:lvl w:ilvl="3" w:tplc="0B946868" w:tentative="1">
      <w:start w:val="1"/>
      <w:numFmt w:val="bullet"/>
      <w:lvlText w:val="•"/>
      <w:lvlJc w:val="left"/>
      <w:pPr>
        <w:tabs>
          <w:tab w:val="num" w:pos="2880"/>
        </w:tabs>
        <w:ind w:left="2880" w:hanging="360"/>
      </w:pPr>
      <w:rPr>
        <w:rFonts w:ascii="Times New Roman" w:hAnsi="Times New Roman" w:hint="default"/>
      </w:rPr>
    </w:lvl>
    <w:lvl w:ilvl="4" w:tplc="CF6E3EA2" w:tentative="1">
      <w:start w:val="1"/>
      <w:numFmt w:val="bullet"/>
      <w:lvlText w:val="•"/>
      <w:lvlJc w:val="left"/>
      <w:pPr>
        <w:tabs>
          <w:tab w:val="num" w:pos="3600"/>
        </w:tabs>
        <w:ind w:left="3600" w:hanging="360"/>
      </w:pPr>
      <w:rPr>
        <w:rFonts w:ascii="Times New Roman" w:hAnsi="Times New Roman" w:hint="default"/>
      </w:rPr>
    </w:lvl>
    <w:lvl w:ilvl="5" w:tplc="41363B58" w:tentative="1">
      <w:start w:val="1"/>
      <w:numFmt w:val="bullet"/>
      <w:lvlText w:val="•"/>
      <w:lvlJc w:val="left"/>
      <w:pPr>
        <w:tabs>
          <w:tab w:val="num" w:pos="4320"/>
        </w:tabs>
        <w:ind w:left="4320" w:hanging="360"/>
      </w:pPr>
      <w:rPr>
        <w:rFonts w:ascii="Times New Roman" w:hAnsi="Times New Roman" w:hint="default"/>
      </w:rPr>
    </w:lvl>
    <w:lvl w:ilvl="6" w:tplc="15B2D16C" w:tentative="1">
      <w:start w:val="1"/>
      <w:numFmt w:val="bullet"/>
      <w:lvlText w:val="•"/>
      <w:lvlJc w:val="left"/>
      <w:pPr>
        <w:tabs>
          <w:tab w:val="num" w:pos="5040"/>
        </w:tabs>
        <w:ind w:left="5040" w:hanging="360"/>
      </w:pPr>
      <w:rPr>
        <w:rFonts w:ascii="Times New Roman" w:hAnsi="Times New Roman" w:hint="default"/>
      </w:rPr>
    </w:lvl>
    <w:lvl w:ilvl="7" w:tplc="D36A1AF4" w:tentative="1">
      <w:start w:val="1"/>
      <w:numFmt w:val="bullet"/>
      <w:lvlText w:val="•"/>
      <w:lvlJc w:val="left"/>
      <w:pPr>
        <w:tabs>
          <w:tab w:val="num" w:pos="5760"/>
        </w:tabs>
        <w:ind w:left="5760" w:hanging="360"/>
      </w:pPr>
      <w:rPr>
        <w:rFonts w:ascii="Times New Roman" w:hAnsi="Times New Roman" w:hint="default"/>
      </w:rPr>
    </w:lvl>
    <w:lvl w:ilvl="8" w:tplc="6BA295EE"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86D6AF2"/>
    <w:multiLevelType w:val="multilevel"/>
    <w:tmpl w:val="032280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97C7850"/>
    <w:multiLevelType w:val="hybridMultilevel"/>
    <w:tmpl w:val="C3F8B0B4"/>
    <w:lvl w:ilvl="0" w:tplc="6A14E002">
      <w:start w:val="1"/>
      <w:numFmt w:val="bullet"/>
      <w:lvlText w:val=""/>
      <w:lvlJc w:val="left"/>
      <w:pPr>
        <w:tabs>
          <w:tab w:val="num" w:pos="720"/>
        </w:tabs>
        <w:ind w:left="720" w:hanging="360"/>
      </w:pPr>
      <w:rPr>
        <w:rFonts w:ascii="Wingdings" w:hAnsi="Wingdings" w:hint="default"/>
      </w:rPr>
    </w:lvl>
    <w:lvl w:ilvl="1" w:tplc="427025A0">
      <w:start w:val="1"/>
      <w:numFmt w:val="bullet"/>
      <w:lvlText w:val=""/>
      <w:lvlJc w:val="left"/>
      <w:pPr>
        <w:tabs>
          <w:tab w:val="num" w:pos="1440"/>
        </w:tabs>
        <w:ind w:left="1440" w:hanging="360"/>
      </w:pPr>
      <w:rPr>
        <w:rFonts w:ascii="Wingdings" w:hAnsi="Wingdings" w:hint="default"/>
      </w:rPr>
    </w:lvl>
    <w:lvl w:ilvl="2" w:tplc="B44A0CCE" w:tentative="1">
      <w:start w:val="1"/>
      <w:numFmt w:val="bullet"/>
      <w:lvlText w:val=""/>
      <w:lvlJc w:val="left"/>
      <w:pPr>
        <w:tabs>
          <w:tab w:val="num" w:pos="2160"/>
        </w:tabs>
        <w:ind w:left="2160" w:hanging="360"/>
      </w:pPr>
      <w:rPr>
        <w:rFonts w:ascii="Wingdings" w:hAnsi="Wingdings" w:hint="default"/>
      </w:rPr>
    </w:lvl>
    <w:lvl w:ilvl="3" w:tplc="83A252CE" w:tentative="1">
      <w:start w:val="1"/>
      <w:numFmt w:val="bullet"/>
      <w:lvlText w:val=""/>
      <w:lvlJc w:val="left"/>
      <w:pPr>
        <w:tabs>
          <w:tab w:val="num" w:pos="2880"/>
        </w:tabs>
        <w:ind w:left="2880" w:hanging="360"/>
      </w:pPr>
      <w:rPr>
        <w:rFonts w:ascii="Wingdings" w:hAnsi="Wingdings" w:hint="default"/>
      </w:rPr>
    </w:lvl>
    <w:lvl w:ilvl="4" w:tplc="19CAC2DA" w:tentative="1">
      <w:start w:val="1"/>
      <w:numFmt w:val="bullet"/>
      <w:lvlText w:val=""/>
      <w:lvlJc w:val="left"/>
      <w:pPr>
        <w:tabs>
          <w:tab w:val="num" w:pos="3600"/>
        </w:tabs>
        <w:ind w:left="3600" w:hanging="360"/>
      </w:pPr>
      <w:rPr>
        <w:rFonts w:ascii="Wingdings" w:hAnsi="Wingdings" w:hint="default"/>
      </w:rPr>
    </w:lvl>
    <w:lvl w:ilvl="5" w:tplc="B5FAADAE" w:tentative="1">
      <w:start w:val="1"/>
      <w:numFmt w:val="bullet"/>
      <w:lvlText w:val=""/>
      <w:lvlJc w:val="left"/>
      <w:pPr>
        <w:tabs>
          <w:tab w:val="num" w:pos="4320"/>
        </w:tabs>
        <w:ind w:left="4320" w:hanging="360"/>
      </w:pPr>
      <w:rPr>
        <w:rFonts w:ascii="Wingdings" w:hAnsi="Wingdings" w:hint="default"/>
      </w:rPr>
    </w:lvl>
    <w:lvl w:ilvl="6" w:tplc="6958BE40" w:tentative="1">
      <w:start w:val="1"/>
      <w:numFmt w:val="bullet"/>
      <w:lvlText w:val=""/>
      <w:lvlJc w:val="left"/>
      <w:pPr>
        <w:tabs>
          <w:tab w:val="num" w:pos="5040"/>
        </w:tabs>
        <w:ind w:left="5040" w:hanging="360"/>
      </w:pPr>
      <w:rPr>
        <w:rFonts w:ascii="Wingdings" w:hAnsi="Wingdings" w:hint="default"/>
      </w:rPr>
    </w:lvl>
    <w:lvl w:ilvl="7" w:tplc="13921E94" w:tentative="1">
      <w:start w:val="1"/>
      <w:numFmt w:val="bullet"/>
      <w:lvlText w:val=""/>
      <w:lvlJc w:val="left"/>
      <w:pPr>
        <w:tabs>
          <w:tab w:val="num" w:pos="5760"/>
        </w:tabs>
        <w:ind w:left="5760" w:hanging="360"/>
      </w:pPr>
      <w:rPr>
        <w:rFonts w:ascii="Wingdings" w:hAnsi="Wingdings" w:hint="default"/>
      </w:rPr>
    </w:lvl>
    <w:lvl w:ilvl="8" w:tplc="9C74B15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C30BFA"/>
    <w:multiLevelType w:val="hybridMultilevel"/>
    <w:tmpl w:val="6246A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5E5EE2"/>
    <w:multiLevelType w:val="hybridMultilevel"/>
    <w:tmpl w:val="B15A65CA"/>
    <w:lvl w:ilvl="0" w:tplc="BEB00EA8">
      <w:start w:val="1"/>
      <w:numFmt w:val="bullet"/>
      <w:lvlText w:val=""/>
      <w:lvlJc w:val="left"/>
      <w:pPr>
        <w:tabs>
          <w:tab w:val="num" w:pos="720"/>
        </w:tabs>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B24105"/>
    <w:multiLevelType w:val="hybridMultilevel"/>
    <w:tmpl w:val="17E4F2EA"/>
    <w:lvl w:ilvl="0" w:tplc="91C48FAA">
      <w:start w:val="1"/>
      <w:numFmt w:val="bullet"/>
      <w:lvlText w:val=""/>
      <w:lvlJc w:val="left"/>
      <w:pPr>
        <w:tabs>
          <w:tab w:val="num" w:pos="720"/>
        </w:tabs>
        <w:ind w:left="720" w:hanging="360"/>
      </w:pPr>
      <w:rPr>
        <w:rFonts w:ascii="Wingdings 2" w:hAnsi="Wingdings 2" w:hint="default"/>
      </w:rPr>
    </w:lvl>
    <w:lvl w:ilvl="1" w:tplc="F7EA8036">
      <w:numFmt w:val="none"/>
      <w:lvlText w:val=""/>
      <w:lvlJc w:val="left"/>
      <w:pPr>
        <w:tabs>
          <w:tab w:val="num" w:pos="360"/>
        </w:tabs>
      </w:pPr>
    </w:lvl>
    <w:lvl w:ilvl="2" w:tplc="2CDA11AA" w:tentative="1">
      <w:start w:val="1"/>
      <w:numFmt w:val="bullet"/>
      <w:lvlText w:val=""/>
      <w:lvlJc w:val="left"/>
      <w:pPr>
        <w:tabs>
          <w:tab w:val="num" w:pos="2160"/>
        </w:tabs>
        <w:ind w:left="2160" w:hanging="360"/>
      </w:pPr>
      <w:rPr>
        <w:rFonts w:ascii="Wingdings 2" w:hAnsi="Wingdings 2" w:hint="default"/>
      </w:rPr>
    </w:lvl>
    <w:lvl w:ilvl="3" w:tplc="28CC5E40" w:tentative="1">
      <w:start w:val="1"/>
      <w:numFmt w:val="bullet"/>
      <w:lvlText w:val=""/>
      <w:lvlJc w:val="left"/>
      <w:pPr>
        <w:tabs>
          <w:tab w:val="num" w:pos="2880"/>
        </w:tabs>
        <w:ind w:left="2880" w:hanging="360"/>
      </w:pPr>
      <w:rPr>
        <w:rFonts w:ascii="Wingdings 2" w:hAnsi="Wingdings 2" w:hint="default"/>
      </w:rPr>
    </w:lvl>
    <w:lvl w:ilvl="4" w:tplc="0FEE8BAA" w:tentative="1">
      <w:start w:val="1"/>
      <w:numFmt w:val="bullet"/>
      <w:lvlText w:val=""/>
      <w:lvlJc w:val="left"/>
      <w:pPr>
        <w:tabs>
          <w:tab w:val="num" w:pos="3600"/>
        </w:tabs>
        <w:ind w:left="3600" w:hanging="360"/>
      </w:pPr>
      <w:rPr>
        <w:rFonts w:ascii="Wingdings 2" w:hAnsi="Wingdings 2" w:hint="default"/>
      </w:rPr>
    </w:lvl>
    <w:lvl w:ilvl="5" w:tplc="87D6BB78" w:tentative="1">
      <w:start w:val="1"/>
      <w:numFmt w:val="bullet"/>
      <w:lvlText w:val=""/>
      <w:lvlJc w:val="left"/>
      <w:pPr>
        <w:tabs>
          <w:tab w:val="num" w:pos="4320"/>
        </w:tabs>
        <w:ind w:left="4320" w:hanging="360"/>
      </w:pPr>
      <w:rPr>
        <w:rFonts w:ascii="Wingdings 2" w:hAnsi="Wingdings 2" w:hint="default"/>
      </w:rPr>
    </w:lvl>
    <w:lvl w:ilvl="6" w:tplc="78CEF7D8" w:tentative="1">
      <w:start w:val="1"/>
      <w:numFmt w:val="bullet"/>
      <w:lvlText w:val=""/>
      <w:lvlJc w:val="left"/>
      <w:pPr>
        <w:tabs>
          <w:tab w:val="num" w:pos="5040"/>
        </w:tabs>
        <w:ind w:left="5040" w:hanging="360"/>
      </w:pPr>
      <w:rPr>
        <w:rFonts w:ascii="Wingdings 2" w:hAnsi="Wingdings 2" w:hint="default"/>
      </w:rPr>
    </w:lvl>
    <w:lvl w:ilvl="7" w:tplc="A7FC107E" w:tentative="1">
      <w:start w:val="1"/>
      <w:numFmt w:val="bullet"/>
      <w:lvlText w:val=""/>
      <w:lvlJc w:val="left"/>
      <w:pPr>
        <w:tabs>
          <w:tab w:val="num" w:pos="5760"/>
        </w:tabs>
        <w:ind w:left="5760" w:hanging="360"/>
      </w:pPr>
      <w:rPr>
        <w:rFonts w:ascii="Wingdings 2" w:hAnsi="Wingdings 2" w:hint="default"/>
      </w:rPr>
    </w:lvl>
    <w:lvl w:ilvl="8" w:tplc="28F0EF94" w:tentative="1">
      <w:start w:val="1"/>
      <w:numFmt w:val="bullet"/>
      <w:lvlText w:val=""/>
      <w:lvlJc w:val="left"/>
      <w:pPr>
        <w:tabs>
          <w:tab w:val="num" w:pos="6480"/>
        </w:tabs>
        <w:ind w:left="6480" w:hanging="360"/>
      </w:pPr>
      <w:rPr>
        <w:rFonts w:ascii="Wingdings 2" w:hAnsi="Wingdings 2" w:hint="default"/>
      </w:rPr>
    </w:lvl>
  </w:abstractNum>
  <w:abstractNum w:abstractNumId="29" w15:restartNumberingAfterBreak="0">
    <w:nsid w:val="759D4FC1"/>
    <w:multiLevelType w:val="multilevel"/>
    <w:tmpl w:val="C060A7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78DD14BE"/>
    <w:multiLevelType w:val="hybridMultilevel"/>
    <w:tmpl w:val="0714D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174643"/>
    <w:multiLevelType w:val="hybridMultilevel"/>
    <w:tmpl w:val="7CE0196C"/>
    <w:lvl w:ilvl="0" w:tplc="BEB00EA8">
      <w:start w:val="1"/>
      <w:numFmt w:val="bullet"/>
      <w:lvlText w:val=""/>
      <w:lvlJc w:val="left"/>
      <w:pPr>
        <w:tabs>
          <w:tab w:val="num" w:pos="720"/>
        </w:tabs>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DB7B4D"/>
    <w:multiLevelType w:val="hybridMultilevel"/>
    <w:tmpl w:val="09AA2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4"/>
  </w:num>
  <w:num w:numId="4">
    <w:abstractNumId w:val="32"/>
  </w:num>
  <w:num w:numId="5">
    <w:abstractNumId w:val="17"/>
  </w:num>
  <w:num w:numId="6">
    <w:abstractNumId w:val="19"/>
  </w:num>
  <w:num w:numId="7">
    <w:abstractNumId w:val="9"/>
  </w:num>
  <w:num w:numId="8">
    <w:abstractNumId w:val="30"/>
  </w:num>
  <w:num w:numId="9">
    <w:abstractNumId w:val="22"/>
  </w:num>
  <w:num w:numId="10">
    <w:abstractNumId w:val="26"/>
  </w:num>
  <w:num w:numId="11">
    <w:abstractNumId w:val="15"/>
  </w:num>
  <w:num w:numId="12">
    <w:abstractNumId w:val="14"/>
  </w:num>
  <w:num w:numId="13">
    <w:abstractNumId w:val="23"/>
  </w:num>
  <w:num w:numId="14">
    <w:abstractNumId w:val="18"/>
  </w:num>
  <w:num w:numId="15">
    <w:abstractNumId w:val="4"/>
  </w:num>
  <w:num w:numId="16">
    <w:abstractNumId w:val="6"/>
  </w:num>
  <w:num w:numId="17">
    <w:abstractNumId w:val="16"/>
  </w:num>
  <w:num w:numId="18">
    <w:abstractNumId w:val="7"/>
  </w:num>
  <w:num w:numId="19">
    <w:abstractNumId w:val="20"/>
  </w:num>
  <w:num w:numId="20">
    <w:abstractNumId w:val="13"/>
  </w:num>
  <w:num w:numId="21">
    <w:abstractNumId w:val="28"/>
  </w:num>
  <w:num w:numId="22">
    <w:abstractNumId w:val="1"/>
  </w:num>
  <w:num w:numId="23">
    <w:abstractNumId w:val="11"/>
  </w:num>
  <w:num w:numId="24">
    <w:abstractNumId w:val="12"/>
  </w:num>
  <w:num w:numId="25">
    <w:abstractNumId w:val="5"/>
  </w:num>
  <w:num w:numId="26">
    <w:abstractNumId w:val="31"/>
  </w:num>
  <w:num w:numId="27">
    <w:abstractNumId w:val="27"/>
  </w:num>
  <w:num w:numId="28">
    <w:abstractNumId w:val="21"/>
  </w:num>
  <w:num w:numId="29">
    <w:abstractNumId w:val="25"/>
  </w:num>
  <w:num w:numId="30">
    <w:abstractNumId w:val="2"/>
  </w:num>
  <w:num w:numId="31">
    <w:abstractNumId w:val="8"/>
  </w:num>
  <w:num w:numId="32">
    <w:abstractNumId w:val="1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0D3"/>
    <w:rsid w:val="000861BB"/>
    <w:rsid w:val="000D6BC8"/>
    <w:rsid w:val="001A6DFC"/>
    <w:rsid w:val="001E5D45"/>
    <w:rsid w:val="00236BC5"/>
    <w:rsid w:val="002901F9"/>
    <w:rsid w:val="003C55B4"/>
    <w:rsid w:val="003D2E3C"/>
    <w:rsid w:val="003E25AC"/>
    <w:rsid w:val="00407103"/>
    <w:rsid w:val="004A5747"/>
    <w:rsid w:val="004F689A"/>
    <w:rsid w:val="005D225B"/>
    <w:rsid w:val="00680AB9"/>
    <w:rsid w:val="006C5A5E"/>
    <w:rsid w:val="00704BA4"/>
    <w:rsid w:val="0071091C"/>
    <w:rsid w:val="0084561D"/>
    <w:rsid w:val="008E0261"/>
    <w:rsid w:val="00901900"/>
    <w:rsid w:val="00980E36"/>
    <w:rsid w:val="00994DB6"/>
    <w:rsid w:val="009970D3"/>
    <w:rsid w:val="009D0CFE"/>
    <w:rsid w:val="009E4EF4"/>
    <w:rsid w:val="00B56302"/>
    <w:rsid w:val="00B60411"/>
    <w:rsid w:val="00D12802"/>
    <w:rsid w:val="00D3672E"/>
    <w:rsid w:val="00D4331B"/>
    <w:rsid w:val="00E97E78"/>
    <w:rsid w:val="00EE7F4F"/>
  </w:rsids>
  <m:mathPr>
    <m:mathFont m:val="Cambria Math"/>
    <m:brkBin m:val="before"/>
    <m:brkBinSub m:val="--"/>
    <m:smallFrac m:val="0"/>
    <m:dispDef/>
    <m:lMargin m:val="0"/>
    <m:rMargin m:val="0"/>
    <m:defJc m:val="centerGroup"/>
    <m:wrapIndent m:val="1440"/>
    <m:intLim m:val="undOvr"/>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48B32E"/>
  <w15:docId w15:val="{742F8A39-6AD2-4712-AD41-05FFD755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1" w:count="376">
    <w:lsdException w:name="Normal" w:uiPriority="0"/>
    <w:lsdException w:name="heading 1" w:uiPriority="2"/>
    <w:lsdException w:name="heading 2" w:uiPriority="2" w:unhideWhenUsed="1"/>
    <w:lsdException w:name="heading 3" w:uiPriority="2" w:unhideWhenUsed="1"/>
    <w:lsdException w:name="heading 4" w:semiHidden="1" w:uiPriority="2" w:unhideWhenUsed="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ubtitle" w:uiPriority="5"/>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
    <w:lsdException w:name="Emphasis" w:uiPriority="6"/>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1"/>
    <w:lsdException w:name="Table Theme" w:semiHidden="1" w:unhideWhenUsed="1"/>
    <w:lsdException w:name="Placeholder Text" w:semiHidden="1"/>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6"/>
    <w:lsdException w:name="Quote" w:uiPriority="9"/>
    <w:lsdException w:name="Intense Quote" w:uiPriority="30"/>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5"/>
    <w:lsdException w:name="Intense Emphasis" w:uiPriority="7"/>
    <w:lsdException w:name="Subtle Reference" w:uiPriority="11"/>
    <w:lsdException w:name="Intense Reference" w:uiPriority="12"/>
    <w:lsdException w:name="Book Title" w:uiPriority="13"/>
    <w:lsdException w:name="Bibliography" w:semiHidden="1" w:uiPriority="37"/>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nhideWhenUsed="1" w:qFormat="0"/>
    <w:lsdException w:name="Smart Hyperlink" w:semiHidden="1" w:unhideWhenUsed="1" w:qFormat="0"/>
    <w:lsdException w:name="Hashtag" w:semiHidden="1" w:unhideWhenUsed="1" w:qFormat="0"/>
    <w:lsdException w:name="Unresolved Mention" w:semiHidden="1" w:unhideWhenUsed="1" w:qFormat="0"/>
    <w:lsdException w:name="Smart Link" w:semiHidden="1" w:unhideWhenUsed="1" w:qFormat="0"/>
  </w:latentStyles>
  <w:style w:type="paragraph" w:default="1" w:styleId="Normal">
    <w:name w:val="Normal"/>
    <w:qFormat/>
    <w:rsid w:val="002901F9"/>
    <w:rPr>
      <w:rFonts w:cstheme="minorHAnsi"/>
      <w:color w:val="2C2442" w:themeColor="text2" w:themeShade="BF"/>
      <w:sz w:val="20"/>
      <w:szCs w:val="20"/>
      <w:lang w:eastAsia="ja-JP"/>
    </w:rPr>
  </w:style>
  <w:style w:type="paragraph" w:styleId="Heading1">
    <w:name w:val="heading 1"/>
    <w:basedOn w:val="Normal"/>
    <w:next w:val="Normal"/>
    <w:link w:val="Heading1Char"/>
    <w:uiPriority w:val="9"/>
    <w:unhideWhenUsed/>
    <w:qFormat/>
    <w:rsid w:val="000861BB"/>
    <w:pPr>
      <w:spacing w:before="360" w:after="40"/>
      <w:outlineLvl w:val="0"/>
    </w:pPr>
    <w:rPr>
      <w:rFonts w:asciiTheme="majorHAnsi" w:hAnsiTheme="majorHAnsi"/>
      <w:smallCaps/>
      <w:spacing w:val="5"/>
      <w:sz w:val="32"/>
      <w:szCs w:val="32"/>
    </w:rPr>
  </w:style>
  <w:style w:type="paragraph" w:styleId="Heading2">
    <w:name w:val="heading 2"/>
    <w:basedOn w:val="Normal"/>
    <w:next w:val="Normal"/>
    <w:link w:val="Heading2Char"/>
    <w:uiPriority w:val="9"/>
    <w:unhideWhenUsed/>
    <w:qFormat/>
    <w:rsid w:val="000861BB"/>
    <w:pPr>
      <w:spacing w:after="0"/>
      <w:outlineLvl w:val="1"/>
    </w:pPr>
    <w:rPr>
      <w:rFonts w:asciiTheme="majorHAnsi" w:hAnsiTheme="majorHAnsi"/>
      <w:sz w:val="28"/>
      <w:szCs w:val="28"/>
    </w:rPr>
  </w:style>
  <w:style w:type="paragraph" w:styleId="Heading3">
    <w:name w:val="heading 3"/>
    <w:basedOn w:val="Normal"/>
    <w:next w:val="Normal"/>
    <w:link w:val="Heading3Char"/>
    <w:uiPriority w:val="9"/>
    <w:unhideWhenUsed/>
    <w:qFormat/>
    <w:rsid w:val="000861BB"/>
    <w:pPr>
      <w:spacing w:after="0"/>
      <w:outlineLvl w:val="2"/>
    </w:pPr>
    <w:rPr>
      <w:rFonts w:asciiTheme="majorHAnsi" w:hAnsiTheme="majorHAnsi"/>
      <w:spacing w:val="5"/>
      <w:sz w:val="24"/>
      <w:szCs w:val="24"/>
    </w:rPr>
  </w:style>
  <w:style w:type="paragraph" w:styleId="Heading4">
    <w:name w:val="heading 4"/>
    <w:basedOn w:val="Normal"/>
    <w:next w:val="Normal"/>
    <w:link w:val="Heading4Char"/>
    <w:uiPriority w:val="9"/>
    <w:semiHidden/>
    <w:unhideWhenUsed/>
    <w:qFormat/>
    <w:rsid w:val="000861BB"/>
    <w:pPr>
      <w:spacing w:after="0"/>
      <w:outlineLvl w:val="3"/>
    </w:pPr>
    <w:rPr>
      <w:rFonts w:asciiTheme="majorHAnsi" w:hAnsiTheme="majorHAnsi"/>
      <w:color w:val="850C4B" w:themeColor="accent1" w:themeShade="BF"/>
      <w:sz w:val="22"/>
      <w:szCs w:val="22"/>
    </w:rPr>
  </w:style>
  <w:style w:type="paragraph" w:styleId="Heading5">
    <w:name w:val="heading 5"/>
    <w:basedOn w:val="Normal"/>
    <w:next w:val="Normal"/>
    <w:link w:val="Heading5Char"/>
    <w:uiPriority w:val="9"/>
    <w:semiHidden/>
    <w:unhideWhenUsed/>
    <w:qFormat/>
    <w:rsid w:val="000861BB"/>
    <w:pPr>
      <w:spacing w:after="0"/>
      <w:outlineLvl w:val="4"/>
    </w:pPr>
    <w:rPr>
      <w:i/>
      <w:color w:val="850C4B" w:themeColor="accent1" w:themeShade="BF"/>
      <w:sz w:val="22"/>
      <w:szCs w:val="22"/>
    </w:rPr>
  </w:style>
  <w:style w:type="paragraph" w:styleId="Heading6">
    <w:name w:val="heading 6"/>
    <w:basedOn w:val="Normal"/>
    <w:next w:val="Normal"/>
    <w:link w:val="Heading6Char"/>
    <w:uiPriority w:val="9"/>
    <w:semiHidden/>
    <w:unhideWhenUsed/>
    <w:qFormat/>
    <w:rsid w:val="000861BB"/>
    <w:pPr>
      <w:spacing w:after="0"/>
      <w:outlineLvl w:val="5"/>
    </w:pPr>
    <w:rPr>
      <w:b/>
      <w:color w:val="850C4B" w:themeColor="accent1" w:themeShade="BF"/>
    </w:rPr>
  </w:style>
  <w:style w:type="paragraph" w:styleId="Heading7">
    <w:name w:val="heading 7"/>
    <w:basedOn w:val="Normal"/>
    <w:next w:val="Normal"/>
    <w:link w:val="Heading7Char"/>
    <w:uiPriority w:val="9"/>
    <w:semiHidden/>
    <w:unhideWhenUsed/>
    <w:qFormat/>
    <w:rsid w:val="000861BB"/>
    <w:pPr>
      <w:spacing w:after="0"/>
      <w:outlineLvl w:val="6"/>
    </w:pPr>
    <w:rPr>
      <w:b/>
      <w:i/>
      <w:color w:val="850C4B" w:themeColor="accent1" w:themeShade="BF"/>
    </w:rPr>
  </w:style>
  <w:style w:type="paragraph" w:styleId="Heading8">
    <w:name w:val="heading 8"/>
    <w:basedOn w:val="Normal"/>
    <w:next w:val="Normal"/>
    <w:link w:val="Heading8Char"/>
    <w:uiPriority w:val="9"/>
    <w:semiHidden/>
    <w:unhideWhenUsed/>
    <w:qFormat/>
    <w:rsid w:val="000861BB"/>
    <w:pPr>
      <w:spacing w:after="0"/>
      <w:outlineLvl w:val="7"/>
    </w:pPr>
    <w:rPr>
      <w:b/>
      <w:color w:val="BC1B4B" w:themeColor="accent2" w:themeShade="BF"/>
    </w:rPr>
  </w:style>
  <w:style w:type="paragraph" w:styleId="Heading9">
    <w:name w:val="heading 9"/>
    <w:basedOn w:val="Normal"/>
    <w:next w:val="Normal"/>
    <w:link w:val="Heading9Char"/>
    <w:uiPriority w:val="9"/>
    <w:semiHidden/>
    <w:unhideWhenUsed/>
    <w:qFormat/>
    <w:rsid w:val="000861BB"/>
    <w:pPr>
      <w:spacing w:after="0"/>
      <w:outlineLvl w:val="8"/>
    </w:pPr>
    <w:rPr>
      <w:b/>
      <w:i/>
      <w:color w:val="BC1B4B" w:themeColor="accent2" w:themeShade="BF"/>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1BB"/>
    <w:rPr>
      <w:rFonts w:asciiTheme="majorHAnsi" w:hAnsiTheme="majorHAnsi" w:cstheme="minorHAnsi"/>
      <w:smallCaps/>
      <w:color w:val="2C2442" w:themeColor="text2" w:themeShade="BF"/>
      <w:spacing w:val="5"/>
      <w:sz w:val="32"/>
      <w:szCs w:val="32"/>
      <w:lang w:eastAsia="ja-JP"/>
    </w:rPr>
  </w:style>
  <w:style w:type="character" w:customStyle="1" w:styleId="Heading2Char">
    <w:name w:val="Heading 2 Char"/>
    <w:basedOn w:val="DefaultParagraphFont"/>
    <w:link w:val="Heading2"/>
    <w:uiPriority w:val="9"/>
    <w:rsid w:val="000861BB"/>
    <w:rPr>
      <w:rFonts w:asciiTheme="majorHAnsi" w:hAnsiTheme="majorHAnsi" w:cstheme="minorHAnsi"/>
      <w:color w:val="2C2442" w:themeColor="text2" w:themeShade="BF"/>
      <w:sz w:val="28"/>
      <w:szCs w:val="28"/>
      <w:lang w:eastAsia="ja-JP"/>
    </w:rPr>
  </w:style>
  <w:style w:type="paragraph" w:styleId="Title">
    <w:name w:val="Title"/>
    <w:basedOn w:val="Normal"/>
    <w:link w:val="TitleChar"/>
    <w:uiPriority w:val="10"/>
    <w:qFormat/>
    <w:rsid w:val="000861BB"/>
    <w:rPr>
      <w:rFonts w:asciiTheme="majorHAnsi" w:hAnsiTheme="majorHAnsi"/>
      <w:smallCaps/>
      <w:color w:val="B31166" w:themeColor="accent1"/>
      <w:spacing w:val="10"/>
      <w:sz w:val="48"/>
      <w:szCs w:val="48"/>
    </w:rPr>
  </w:style>
  <w:style w:type="character" w:customStyle="1" w:styleId="TitleChar">
    <w:name w:val="Title Char"/>
    <w:basedOn w:val="DefaultParagraphFont"/>
    <w:link w:val="Title"/>
    <w:uiPriority w:val="10"/>
    <w:rsid w:val="000861BB"/>
    <w:rPr>
      <w:rFonts w:asciiTheme="majorHAnsi" w:hAnsiTheme="majorHAnsi" w:cstheme="minorHAnsi"/>
      <w:smallCaps/>
      <w:color w:val="B31166" w:themeColor="accent1"/>
      <w:spacing w:val="10"/>
      <w:sz w:val="48"/>
      <w:szCs w:val="48"/>
      <w:lang w:eastAsia="ja-JP"/>
    </w:rPr>
  </w:style>
  <w:style w:type="paragraph" w:styleId="Subtitle">
    <w:name w:val="Subtitle"/>
    <w:basedOn w:val="Normal"/>
    <w:link w:val="SubtitleChar"/>
    <w:uiPriority w:val="11"/>
    <w:qFormat/>
    <w:rsid w:val="000861BB"/>
    <w:rPr>
      <w:i/>
      <w:color w:val="3B3059" w:themeColor="text2"/>
      <w:spacing w:val="5"/>
      <w:sz w:val="24"/>
      <w:szCs w:val="24"/>
    </w:rPr>
  </w:style>
  <w:style w:type="character" w:customStyle="1" w:styleId="SubtitleChar">
    <w:name w:val="Subtitle Char"/>
    <w:basedOn w:val="DefaultParagraphFont"/>
    <w:link w:val="Subtitle"/>
    <w:uiPriority w:val="11"/>
    <w:rsid w:val="000861BB"/>
    <w:rPr>
      <w:rFonts w:cstheme="minorHAnsi"/>
      <w:i/>
      <w:color w:val="3B3059" w:themeColor="text2"/>
      <w:spacing w:val="5"/>
      <w:sz w:val="24"/>
      <w:szCs w:val="24"/>
      <w:lang w:eastAsia="ja-JP"/>
    </w:rPr>
  </w:style>
  <w:style w:type="paragraph" w:styleId="BalloonText">
    <w:name w:val="Balloon Text"/>
    <w:basedOn w:val="Normal"/>
    <w:link w:val="BalloonTextChar"/>
    <w:uiPriority w:val="99"/>
    <w:semiHidden/>
    <w:unhideWhenUsed/>
    <w:rsid w:val="000861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1BB"/>
    <w:rPr>
      <w:rFonts w:ascii="Tahoma" w:hAnsi="Tahoma" w:cs="Tahoma"/>
      <w:color w:val="2C2442" w:themeColor="text2" w:themeShade="BF"/>
      <w:sz w:val="16"/>
      <w:szCs w:val="16"/>
      <w:lang w:eastAsia="ja-JP"/>
    </w:rPr>
  </w:style>
  <w:style w:type="character" w:styleId="BookTitle">
    <w:name w:val="Book Title"/>
    <w:basedOn w:val="DefaultParagraphFont"/>
    <w:uiPriority w:val="33"/>
    <w:qFormat/>
    <w:rsid w:val="000861BB"/>
    <w:rPr>
      <w:rFonts w:cs="Times New Roman"/>
      <w:smallCaps/>
      <w:color w:val="000000"/>
      <w:spacing w:val="10"/>
    </w:rPr>
  </w:style>
  <w:style w:type="numbering" w:customStyle="1" w:styleId="BulletedList">
    <w:name w:val="Bulleted List"/>
    <w:uiPriority w:val="99"/>
    <w:rsid w:val="000861BB"/>
    <w:pPr>
      <w:numPr>
        <w:numId w:val="1"/>
      </w:numPr>
    </w:pPr>
  </w:style>
  <w:style w:type="paragraph" w:styleId="Caption">
    <w:name w:val="caption"/>
    <w:basedOn w:val="Normal"/>
    <w:next w:val="Normal"/>
    <w:uiPriority w:val="99"/>
    <w:unhideWhenUsed/>
    <w:rsid w:val="000861BB"/>
    <w:pPr>
      <w:spacing w:line="240" w:lineRule="auto"/>
      <w:jc w:val="right"/>
    </w:pPr>
    <w:rPr>
      <w:b/>
      <w:bCs/>
      <w:color w:val="850C4B" w:themeColor="accent1" w:themeShade="BF"/>
      <w:sz w:val="16"/>
      <w:szCs w:val="16"/>
    </w:rPr>
  </w:style>
  <w:style w:type="character" w:styleId="Emphasis">
    <w:name w:val="Emphasis"/>
    <w:uiPriority w:val="20"/>
    <w:qFormat/>
    <w:rsid w:val="000861BB"/>
    <w:rPr>
      <w:b/>
      <w:i/>
      <w:color w:val="1D182C" w:themeColor="text2" w:themeShade="80"/>
      <w:spacing w:val="10"/>
      <w:sz w:val="18"/>
      <w:szCs w:val="18"/>
    </w:rPr>
  </w:style>
  <w:style w:type="paragraph" w:styleId="Footer">
    <w:name w:val="footer"/>
    <w:basedOn w:val="Normal"/>
    <w:link w:val="FooterChar"/>
    <w:uiPriority w:val="99"/>
    <w:unhideWhenUsed/>
    <w:rsid w:val="000861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1BB"/>
    <w:rPr>
      <w:rFonts w:cstheme="minorHAnsi"/>
      <w:color w:val="2C2442" w:themeColor="text2" w:themeShade="BF"/>
      <w:sz w:val="20"/>
      <w:szCs w:val="20"/>
      <w:lang w:eastAsia="ja-JP"/>
    </w:rPr>
  </w:style>
  <w:style w:type="paragraph" w:styleId="Header">
    <w:name w:val="header"/>
    <w:basedOn w:val="Normal"/>
    <w:link w:val="HeaderChar"/>
    <w:uiPriority w:val="99"/>
    <w:unhideWhenUsed/>
    <w:rsid w:val="000861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1BB"/>
    <w:rPr>
      <w:rFonts w:cstheme="minorHAnsi"/>
      <w:color w:val="2C2442" w:themeColor="text2" w:themeShade="BF"/>
      <w:sz w:val="20"/>
      <w:szCs w:val="20"/>
      <w:lang w:eastAsia="ja-JP"/>
    </w:rPr>
  </w:style>
  <w:style w:type="character" w:customStyle="1" w:styleId="Heading3Char">
    <w:name w:val="Heading 3 Char"/>
    <w:basedOn w:val="DefaultParagraphFont"/>
    <w:link w:val="Heading3"/>
    <w:uiPriority w:val="9"/>
    <w:rsid w:val="000861BB"/>
    <w:rPr>
      <w:rFonts w:asciiTheme="majorHAnsi" w:hAnsiTheme="majorHAnsi" w:cstheme="minorHAnsi"/>
      <w:color w:val="2C2442" w:themeColor="text2" w:themeShade="BF"/>
      <w:spacing w:val="5"/>
      <w:sz w:val="24"/>
      <w:szCs w:val="24"/>
      <w:lang w:eastAsia="ja-JP"/>
    </w:rPr>
  </w:style>
  <w:style w:type="character" w:customStyle="1" w:styleId="Heading4Char">
    <w:name w:val="Heading 4 Char"/>
    <w:basedOn w:val="DefaultParagraphFont"/>
    <w:link w:val="Heading4"/>
    <w:uiPriority w:val="9"/>
    <w:semiHidden/>
    <w:rsid w:val="000861BB"/>
    <w:rPr>
      <w:rFonts w:asciiTheme="majorHAnsi" w:hAnsiTheme="majorHAnsi" w:cstheme="minorHAnsi"/>
      <w:color w:val="850C4B" w:themeColor="accent1" w:themeShade="BF"/>
      <w:lang w:eastAsia="ja-JP"/>
    </w:rPr>
  </w:style>
  <w:style w:type="character" w:customStyle="1" w:styleId="Heading5Char">
    <w:name w:val="Heading 5 Char"/>
    <w:basedOn w:val="DefaultParagraphFont"/>
    <w:link w:val="Heading5"/>
    <w:uiPriority w:val="9"/>
    <w:semiHidden/>
    <w:rsid w:val="000861BB"/>
    <w:rPr>
      <w:rFonts w:cstheme="minorHAnsi"/>
      <w:i/>
      <w:color w:val="850C4B" w:themeColor="accent1" w:themeShade="BF"/>
      <w:lang w:eastAsia="ja-JP"/>
    </w:rPr>
  </w:style>
  <w:style w:type="character" w:customStyle="1" w:styleId="Heading6Char">
    <w:name w:val="Heading 6 Char"/>
    <w:basedOn w:val="DefaultParagraphFont"/>
    <w:link w:val="Heading6"/>
    <w:uiPriority w:val="9"/>
    <w:semiHidden/>
    <w:rsid w:val="000861BB"/>
    <w:rPr>
      <w:rFonts w:cstheme="minorHAnsi"/>
      <w:b/>
      <w:color w:val="850C4B" w:themeColor="accent1" w:themeShade="BF"/>
      <w:sz w:val="20"/>
      <w:szCs w:val="20"/>
      <w:lang w:eastAsia="ja-JP"/>
    </w:rPr>
  </w:style>
  <w:style w:type="character" w:customStyle="1" w:styleId="Heading7Char">
    <w:name w:val="Heading 7 Char"/>
    <w:basedOn w:val="DefaultParagraphFont"/>
    <w:link w:val="Heading7"/>
    <w:uiPriority w:val="9"/>
    <w:semiHidden/>
    <w:rsid w:val="000861BB"/>
    <w:rPr>
      <w:rFonts w:cstheme="minorHAnsi"/>
      <w:b/>
      <w:i/>
      <w:color w:val="850C4B" w:themeColor="accent1" w:themeShade="BF"/>
      <w:sz w:val="20"/>
      <w:szCs w:val="20"/>
      <w:lang w:eastAsia="ja-JP"/>
    </w:rPr>
  </w:style>
  <w:style w:type="character" w:customStyle="1" w:styleId="Heading8Char">
    <w:name w:val="Heading 8 Char"/>
    <w:basedOn w:val="DefaultParagraphFont"/>
    <w:link w:val="Heading8"/>
    <w:uiPriority w:val="9"/>
    <w:semiHidden/>
    <w:rsid w:val="000861BB"/>
    <w:rPr>
      <w:rFonts w:cstheme="minorHAnsi"/>
      <w:b/>
      <w:color w:val="BC1B4B" w:themeColor="accent2" w:themeShade="BF"/>
      <w:sz w:val="20"/>
      <w:szCs w:val="20"/>
      <w:lang w:eastAsia="ja-JP"/>
    </w:rPr>
  </w:style>
  <w:style w:type="character" w:customStyle="1" w:styleId="Heading9Char">
    <w:name w:val="Heading 9 Char"/>
    <w:basedOn w:val="DefaultParagraphFont"/>
    <w:link w:val="Heading9"/>
    <w:uiPriority w:val="9"/>
    <w:semiHidden/>
    <w:rsid w:val="000861BB"/>
    <w:rPr>
      <w:rFonts w:cstheme="minorHAnsi"/>
      <w:b/>
      <w:i/>
      <w:color w:val="BC1B4B" w:themeColor="accent2" w:themeShade="BF"/>
      <w:sz w:val="18"/>
      <w:szCs w:val="18"/>
      <w:lang w:eastAsia="ja-JP"/>
    </w:rPr>
  </w:style>
  <w:style w:type="character" w:styleId="IntenseEmphasis">
    <w:name w:val="Intense Emphasis"/>
    <w:basedOn w:val="DefaultParagraphFont"/>
    <w:uiPriority w:val="21"/>
    <w:qFormat/>
    <w:rsid w:val="000861BB"/>
    <w:rPr>
      <w:i/>
      <w:caps/>
      <w:color w:val="850C4B" w:themeColor="accent1" w:themeShade="BF"/>
      <w:spacing w:val="10"/>
      <w:sz w:val="18"/>
      <w:szCs w:val="18"/>
    </w:rPr>
  </w:style>
  <w:style w:type="paragraph" w:styleId="Quote">
    <w:name w:val="Quote"/>
    <w:basedOn w:val="Normal"/>
    <w:link w:val="QuoteChar"/>
    <w:uiPriority w:val="29"/>
    <w:qFormat/>
    <w:rsid w:val="000861BB"/>
    <w:rPr>
      <w:i/>
    </w:rPr>
  </w:style>
  <w:style w:type="character" w:customStyle="1" w:styleId="QuoteChar">
    <w:name w:val="Quote Char"/>
    <w:basedOn w:val="DefaultParagraphFont"/>
    <w:link w:val="Quote"/>
    <w:uiPriority w:val="29"/>
    <w:rsid w:val="000861BB"/>
    <w:rPr>
      <w:rFonts w:cstheme="minorHAnsi"/>
      <w:i/>
      <w:color w:val="2C2442" w:themeColor="text2" w:themeShade="BF"/>
      <w:sz w:val="20"/>
      <w:szCs w:val="20"/>
      <w:lang w:eastAsia="ja-JP"/>
    </w:rPr>
  </w:style>
  <w:style w:type="paragraph" w:styleId="IntenseQuote">
    <w:name w:val="Intense Quote"/>
    <w:basedOn w:val="Quote"/>
    <w:link w:val="IntenseQuoteChar"/>
    <w:uiPriority w:val="30"/>
    <w:qFormat/>
    <w:rsid w:val="000861BB"/>
    <w:pPr>
      <w:pBdr>
        <w:bottom w:val="double" w:sz="4" w:space="4" w:color="B31166" w:themeColor="accent1"/>
      </w:pBdr>
      <w:spacing w:line="300" w:lineRule="auto"/>
      <w:ind w:left="936" w:right="936"/>
    </w:pPr>
    <w:rPr>
      <w:i w:val="0"/>
      <w:color w:val="850C4B" w:themeColor="accent1" w:themeShade="BF"/>
    </w:rPr>
  </w:style>
  <w:style w:type="character" w:customStyle="1" w:styleId="IntenseQuoteChar">
    <w:name w:val="Intense Quote Char"/>
    <w:basedOn w:val="DefaultParagraphFont"/>
    <w:link w:val="IntenseQuote"/>
    <w:uiPriority w:val="30"/>
    <w:rsid w:val="000861BB"/>
    <w:rPr>
      <w:rFonts w:cstheme="minorHAnsi"/>
      <w:color w:val="850C4B" w:themeColor="accent1" w:themeShade="BF"/>
      <w:sz w:val="20"/>
      <w:szCs w:val="20"/>
      <w:lang w:eastAsia="ja-JP"/>
    </w:rPr>
  </w:style>
  <w:style w:type="character" w:styleId="IntenseReference">
    <w:name w:val="Intense Reference"/>
    <w:basedOn w:val="DefaultParagraphFont"/>
    <w:uiPriority w:val="32"/>
    <w:qFormat/>
    <w:rsid w:val="000861BB"/>
    <w:rPr>
      <w:rFonts w:cs="Times New Roman"/>
      <w:b/>
      <w:caps/>
      <w:color w:val="BC1B4B" w:themeColor="accent2" w:themeShade="BF"/>
      <w:spacing w:val="5"/>
      <w:sz w:val="18"/>
      <w:szCs w:val="18"/>
    </w:rPr>
  </w:style>
  <w:style w:type="paragraph" w:styleId="ListParagraph">
    <w:name w:val="List Paragraph"/>
    <w:basedOn w:val="Normal"/>
    <w:uiPriority w:val="36"/>
    <w:unhideWhenUsed/>
    <w:qFormat/>
    <w:rsid w:val="000861BB"/>
    <w:pPr>
      <w:ind w:left="720"/>
      <w:contextualSpacing/>
    </w:pPr>
  </w:style>
  <w:style w:type="paragraph" w:styleId="NormalIndent">
    <w:name w:val="Normal Indent"/>
    <w:basedOn w:val="Normal"/>
    <w:uiPriority w:val="99"/>
    <w:unhideWhenUsed/>
    <w:rsid w:val="000861BB"/>
    <w:pPr>
      <w:ind w:left="720"/>
      <w:contextualSpacing/>
    </w:pPr>
  </w:style>
  <w:style w:type="numbering" w:customStyle="1" w:styleId="NumberedList">
    <w:name w:val="Numbered List"/>
    <w:uiPriority w:val="99"/>
    <w:rsid w:val="000861BB"/>
    <w:pPr>
      <w:numPr>
        <w:numId w:val="2"/>
      </w:numPr>
    </w:pPr>
  </w:style>
  <w:style w:type="character" w:styleId="Strong">
    <w:name w:val="Strong"/>
    <w:basedOn w:val="DefaultParagraphFont"/>
    <w:uiPriority w:val="22"/>
    <w:qFormat/>
    <w:rsid w:val="000861BB"/>
    <w:rPr>
      <w:b/>
      <w:bCs/>
    </w:rPr>
  </w:style>
  <w:style w:type="character" w:styleId="SubtleEmphasis">
    <w:name w:val="Subtle Emphasis"/>
    <w:basedOn w:val="DefaultParagraphFont"/>
    <w:uiPriority w:val="19"/>
    <w:qFormat/>
    <w:rsid w:val="000861BB"/>
    <w:rPr>
      <w:i/>
      <w:color w:val="850C4B" w:themeColor="accent1" w:themeShade="BF"/>
    </w:rPr>
  </w:style>
  <w:style w:type="character" w:styleId="SubtleReference">
    <w:name w:val="Subtle Reference"/>
    <w:basedOn w:val="DefaultParagraphFont"/>
    <w:uiPriority w:val="31"/>
    <w:qFormat/>
    <w:rsid w:val="000861BB"/>
    <w:rPr>
      <w:rFonts w:cs="Times New Roman"/>
      <w:b/>
      <w:i/>
      <w:color w:val="BC1B4B" w:themeColor="accent2" w:themeShade="BF"/>
    </w:rPr>
  </w:style>
  <w:style w:type="table" w:styleId="TableGrid">
    <w:name w:val="Table Grid"/>
    <w:basedOn w:val="TableNormal"/>
    <w:uiPriority w:val="1"/>
    <w:rsid w:val="000861BB"/>
    <w:pPr>
      <w:spacing w:after="0" w:line="240" w:lineRule="auto"/>
    </w:pPr>
    <w:rPr>
      <w:rFonts w:cs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980E36"/>
    <w:pPr>
      <w:spacing w:after="0" w:line="240" w:lineRule="auto"/>
    </w:pPr>
    <w:rPr>
      <w:rFonts w:cstheme="minorHAnsi"/>
      <w:color w:val="2C2442" w:themeColor="text2" w:themeShade="BF"/>
      <w:sz w:val="20"/>
      <w:szCs w:val="20"/>
      <w:lang w:eastAsia="ja-JP"/>
    </w:rPr>
  </w:style>
  <w:style w:type="character" w:styleId="Hyperlink">
    <w:name w:val="Hyperlink"/>
    <w:basedOn w:val="DefaultParagraphFont"/>
    <w:uiPriority w:val="99"/>
    <w:unhideWhenUsed/>
    <w:rsid w:val="009E4EF4"/>
    <w:rPr>
      <w:color w:val="8F8F8F" w:themeColor="hyperlink"/>
      <w:u w:val="single"/>
    </w:rPr>
  </w:style>
  <w:style w:type="character" w:styleId="UnresolvedMention">
    <w:name w:val="Unresolved Mention"/>
    <w:basedOn w:val="DefaultParagraphFont"/>
    <w:uiPriority w:val="99"/>
    <w:semiHidden/>
    <w:unhideWhenUsed/>
    <w:rsid w:val="00B60411"/>
    <w:rPr>
      <w:color w:val="605E5C"/>
      <w:shd w:val="clear" w:color="auto" w:fill="E1DFDD"/>
    </w:rPr>
  </w:style>
  <w:style w:type="character" w:styleId="FollowedHyperlink">
    <w:name w:val="FollowedHyperlink"/>
    <w:basedOn w:val="DefaultParagraphFont"/>
    <w:uiPriority w:val="99"/>
    <w:semiHidden/>
    <w:unhideWhenUsed/>
    <w:qFormat/>
    <w:rsid w:val="008E0261"/>
    <w:rPr>
      <w:color w:val="A5A5A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7491251">
      <w:bodyDiv w:val="1"/>
      <w:marLeft w:val="0"/>
      <w:marRight w:val="0"/>
      <w:marTop w:val="0"/>
      <w:marBottom w:val="0"/>
      <w:divBdr>
        <w:top w:val="none" w:sz="0" w:space="0" w:color="auto"/>
        <w:left w:val="none" w:sz="0" w:space="0" w:color="auto"/>
        <w:bottom w:val="none" w:sz="0" w:space="0" w:color="auto"/>
        <w:right w:val="none" w:sz="0" w:space="0" w:color="auto"/>
      </w:divBdr>
      <w:divsChild>
        <w:div w:id="145056910">
          <w:marLeft w:val="288"/>
          <w:marRight w:val="0"/>
          <w:marTop w:val="240"/>
          <w:marBottom w:val="0"/>
          <w:divBdr>
            <w:top w:val="none" w:sz="0" w:space="0" w:color="auto"/>
            <w:left w:val="none" w:sz="0" w:space="0" w:color="auto"/>
            <w:bottom w:val="none" w:sz="0" w:space="0" w:color="auto"/>
            <w:right w:val="none" w:sz="0" w:space="0" w:color="auto"/>
          </w:divBdr>
        </w:div>
        <w:div w:id="1343243254">
          <w:marLeft w:val="288"/>
          <w:marRight w:val="0"/>
          <w:marTop w:val="240"/>
          <w:marBottom w:val="0"/>
          <w:divBdr>
            <w:top w:val="none" w:sz="0" w:space="0" w:color="auto"/>
            <w:left w:val="none" w:sz="0" w:space="0" w:color="auto"/>
            <w:bottom w:val="none" w:sz="0" w:space="0" w:color="auto"/>
            <w:right w:val="none" w:sz="0" w:space="0" w:color="auto"/>
          </w:divBdr>
        </w:div>
        <w:div w:id="1874417199">
          <w:marLeft w:val="288"/>
          <w:marRight w:val="0"/>
          <w:marTop w:val="240"/>
          <w:marBottom w:val="0"/>
          <w:divBdr>
            <w:top w:val="none" w:sz="0" w:space="0" w:color="auto"/>
            <w:left w:val="none" w:sz="0" w:space="0" w:color="auto"/>
            <w:bottom w:val="none" w:sz="0" w:space="0" w:color="auto"/>
            <w:right w:val="none" w:sz="0" w:space="0" w:color="auto"/>
          </w:divBdr>
        </w:div>
        <w:div w:id="1682317048">
          <w:marLeft w:val="288"/>
          <w:marRight w:val="0"/>
          <w:marTop w:val="240"/>
          <w:marBottom w:val="0"/>
          <w:divBdr>
            <w:top w:val="none" w:sz="0" w:space="0" w:color="auto"/>
            <w:left w:val="none" w:sz="0" w:space="0" w:color="auto"/>
            <w:bottom w:val="none" w:sz="0" w:space="0" w:color="auto"/>
            <w:right w:val="none" w:sz="0" w:space="0" w:color="auto"/>
          </w:divBdr>
        </w:div>
        <w:div w:id="1778480241">
          <w:marLeft w:val="288"/>
          <w:marRight w:val="0"/>
          <w:marTop w:val="240"/>
          <w:marBottom w:val="0"/>
          <w:divBdr>
            <w:top w:val="none" w:sz="0" w:space="0" w:color="auto"/>
            <w:left w:val="none" w:sz="0" w:space="0" w:color="auto"/>
            <w:bottom w:val="none" w:sz="0" w:space="0" w:color="auto"/>
            <w:right w:val="none" w:sz="0" w:space="0" w:color="auto"/>
          </w:divBdr>
        </w:div>
        <w:div w:id="320932006">
          <w:marLeft w:val="288"/>
          <w:marRight w:val="0"/>
          <w:marTop w:val="240"/>
          <w:marBottom w:val="0"/>
          <w:divBdr>
            <w:top w:val="none" w:sz="0" w:space="0" w:color="auto"/>
            <w:left w:val="none" w:sz="0" w:space="0" w:color="auto"/>
            <w:bottom w:val="none" w:sz="0" w:space="0" w:color="auto"/>
            <w:right w:val="none" w:sz="0" w:space="0" w:color="auto"/>
          </w:divBdr>
        </w:div>
        <w:div w:id="554583090">
          <w:marLeft w:val="288"/>
          <w:marRight w:val="0"/>
          <w:marTop w:val="240"/>
          <w:marBottom w:val="0"/>
          <w:divBdr>
            <w:top w:val="none" w:sz="0" w:space="0" w:color="auto"/>
            <w:left w:val="none" w:sz="0" w:space="0" w:color="auto"/>
            <w:bottom w:val="none" w:sz="0" w:space="0" w:color="auto"/>
            <w:right w:val="none" w:sz="0" w:space="0" w:color="auto"/>
          </w:divBdr>
        </w:div>
        <w:div w:id="1172257840">
          <w:marLeft w:val="288"/>
          <w:marRight w:val="0"/>
          <w:marTop w:val="240"/>
          <w:marBottom w:val="0"/>
          <w:divBdr>
            <w:top w:val="none" w:sz="0" w:space="0" w:color="auto"/>
            <w:left w:val="none" w:sz="0" w:space="0" w:color="auto"/>
            <w:bottom w:val="none" w:sz="0" w:space="0" w:color="auto"/>
            <w:right w:val="none" w:sz="0" w:space="0" w:color="auto"/>
          </w:divBdr>
        </w:div>
        <w:div w:id="91514042">
          <w:marLeft w:val="288"/>
          <w:marRight w:val="0"/>
          <w:marTop w:val="240"/>
          <w:marBottom w:val="0"/>
          <w:divBdr>
            <w:top w:val="none" w:sz="0" w:space="0" w:color="auto"/>
            <w:left w:val="none" w:sz="0" w:space="0" w:color="auto"/>
            <w:bottom w:val="none" w:sz="0" w:space="0" w:color="auto"/>
            <w:right w:val="none" w:sz="0" w:space="0" w:color="auto"/>
          </w:divBdr>
        </w:div>
        <w:div w:id="173343281">
          <w:marLeft w:val="288"/>
          <w:marRight w:val="0"/>
          <w:marTop w:val="240"/>
          <w:marBottom w:val="0"/>
          <w:divBdr>
            <w:top w:val="none" w:sz="0" w:space="0" w:color="auto"/>
            <w:left w:val="none" w:sz="0" w:space="0" w:color="auto"/>
            <w:bottom w:val="none" w:sz="0" w:space="0" w:color="auto"/>
            <w:right w:val="none" w:sz="0" w:space="0" w:color="auto"/>
          </w:divBdr>
        </w:div>
      </w:divsChild>
    </w:div>
    <w:div w:id="594174313">
      <w:bodyDiv w:val="1"/>
      <w:marLeft w:val="0"/>
      <w:marRight w:val="0"/>
      <w:marTop w:val="0"/>
      <w:marBottom w:val="0"/>
      <w:divBdr>
        <w:top w:val="none" w:sz="0" w:space="0" w:color="auto"/>
        <w:left w:val="none" w:sz="0" w:space="0" w:color="auto"/>
        <w:bottom w:val="none" w:sz="0" w:space="0" w:color="auto"/>
        <w:right w:val="none" w:sz="0" w:space="0" w:color="auto"/>
      </w:divBdr>
      <w:divsChild>
        <w:div w:id="801120297">
          <w:marLeft w:val="1080"/>
          <w:marRight w:val="0"/>
          <w:marTop w:val="50"/>
          <w:marBottom w:val="50"/>
          <w:divBdr>
            <w:top w:val="none" w:sz="0" w:space="0" w:color="auto"/>
            <w:left w:val="none" w:sz="0" w:space="0" w:color="auto"/>
            <w:bottom w:val="none" w:sz="0" w:space="0" w:color="auto"/>
            <w:right w:val="none" w:sz="0" w:space="0" w:color="auto"/>
          </w:divBdr>
        </w:div>
        <w:div w:id="55781467">
          <w:marLeft w:val="1080"/>
          <w:marRight w:val="0"/>
          <w:marTop w:val="50"/>
          <w:marBottom w:val="50"/>
          <w:divBdr>
            <w:top w:val="none" w:sz="0" w:space="0" w:color="auto"/>
            <w:left w:val="none" w:sz="0" w:space="0" w:color="auto"/>
            <w:bottom w:val="none" w:sz="0" w:space="0" w:color="auto"/>
            <w:right w:val="none" w:sz="0" w:space="0" w:color="auto"/>
          </w:divBdr>
        </w:div>
        <w:div w:id="93482729">
          <w:marLeft w:val="1080"/>
          <w:marRight w:val="0"/>
          <w:marTop w:val="50"/>
          <w:marBottom w:val="50"/>
          <w:divBdr>
            <w:top w:val="none" w:sz="0" w:space="0" w:color="auto"/>
            <w:left w:val="none" w:sz="0" w:space="0" w:color="auto"/>
            <w:bottom w:val="none" w:sz="0" w:space="0" w:color="auto"/>
            <w:right w:val="none" w:sz="0" w:space="0" w:color="auto"/>
          </w:divBdr>
        </w:div>
        <w:div w:id="1009404897">
          <w:marLeft w:val="1080"/>
          <w:marRight w:val="0"/>
          <w:marTop w:val="50"/>
          <w:marBottom w:val="50"/>
          <w:divBdr>
            <w:top w:val="none" w:sz="0" w:space="0" w:color="auto"/>
            <w:left w:val="none" w:sz="0" w:space="0" w:color="auto"/>
            <w:bottom w:val="none" w:sz="0" w:space="0" w:color="auto"/>
            <w:right w:val="none" w:sz="0" w:space="0" w:color="auto"/>
          </w:divBdr>
        </w:div>
        <w:div w:id="483006053">
          <w:marLeft w:val="1080"/>
          <w:marRight w:val="0"/>
          <w:marTop w:val="50"/>
          <w:marBottom w:val="50"/>
          <w:divBdr>
            <w:top w:val="none" w:sz="0" w:space="0" w:color="auto"/>
            <w:left w:val="none" w:sz="0" w:space="0" w:color="auto"/>
            <w:bottom w:val="none" w:sz="0" w:space="0" w:color="auto"/>
            <w:right w:val="none" w:sz="0" w:space="0" w:color="auto"/>
          </w:divBdr>
        </w:div>
      </w:divsChild>
    </w:div>
    <w:div w:id="705570737">
      <w:bodyDiv w:val="1"/>
      <w:marLeft w:val="0"/>
      <w:marRight w:val="0"/>
      <w:marTop w:val="0"/>
      <w:marBottom w:val="0"/>
      <w:divBdr>
        <w:top w:val="none" w:sz="0" w:space="0" w:color="auto"/>
        <w:left w:val="none" w:sz="0" w:space="0" w:color="auto"/>
        <w:bottom w:val="none" w:sz="0" w:space="0" w:color="auto"/>
        <w:right w:val="none" w:sz="0" w:space="0" w:color="auto"/>
      </w:divBdr>
      <w:divsChild>
        <w:div w:id="10297942">
          <w:marLeft w:val="1080"/>
          <w:marRight w:val="0"/>
          <w:marTop w:val="50"/>
          <w:marBottom w:val="50"/>
          <w:divBdr>
            <w:top w:val="none" w:sz="0" w:space="0" w:color="auto"/>
            <w:left w:val="none" w:sz="0" w:space="0" w:color="auto"/>
            <w:bottom w:val="none" w:sz="0" w:space="0" w:color="auto"/>
            <w:right w:val="none" w:sz="0" w:space="0" w:color="auto"/>
          </w:divBdr>
        </w:div>
        <w:div w:id="909075645">
          <w:marLeft w:val="1080"/>
          <w:marRight w:val="0"/>
          <w:marTop w:val="50"/>
          <w:marBottom w:val="50"/>
          <w:divBdr>
            <w:top w:val="none" w:sz="0" w:space="0" w:color="auto"/>
            <w:left w:val="none" w:sz="0" w:space="0" w:color="auto"/>
            <w:bottom w:val="none" w:sz="0" w:space="0" w:color="auto"/>
            <w:right w:val="none" w:sz="0" w:space="0" w:color="auto"/>
          </w:divBdr>
        </w:div>
        <w:div w:id="1435858917">
          <w:marLeft w:val="1080"/>
          <w:marRight w:val="0"/>
          <w:marTop w:val="50"/>
          <w:marBottom w:val="50"/>
          <w:divBdr>
            <w:top w:val="none" w:sz="0" w:space="0" w:color="auto"/>
            <w:left w:val="none" w:sz="0" w:space="0" w:color="auto"/>
            <w:bottom w:val="none" w:sz="0" w:space="0" w:color="auto"/>
            <w:right w:val="none" w:sz="0" w:space="0" w:color="auto"/>
          </w:divBdr>
        </w:div>
      </w:divsChild>
    </w:div>
    <w:div w:id="725687440">
      <w:bodyDiv w:val="1"/>
      <w:marLeft w:val="0"/>
      <w:marRight w:val="0"/>
      <w:marTop w:val="0"/>
      <w:marBottom w:val="0"/>
      <w:divBdr>
        <w:top w:val="none" w:sz="0" w:space="0" w:color="auto"/>
        <w:left w:val="none" w:sz="0" w:space="0" w:color="auto"/>
        <w:bottom w:val="none" w:sz="0" w:space="0" w:color="auto"/>
        <w:right w:val="none" w:sz="0" w:space="0" w:color="auto"/>
      </w:divBdr>
      <w:divsChild>
        <w:div w:id="1171020485">
          <w:marLeft w:val="1080"/>
          <w:marRight w:val="0"/>
          <w:marTop w:val="50"/>
          <w:marBottom w:val="50"/>
          <w:divBdr>
            <w:top w:val="none" w:sz="0" w:space="0" w:color="auto"/>
            <w:left w:val="none" w:sz="0" w:space="0" w:color="auto"/>
            <w:bottom w:val="none" w:sz="0" w:space="0" w:color="auto"/>
            <w:right w:val="none" w:sz="0" w:space="0" w:color="auto"/>
          </w:divBdr>
        </w:div>
        <w:div w:id="27068746">
          <w:marLeft w:val="1080"/>
          <w:marRight w:val="0"/>
          <w:marTop w:val="50"/>
          <w:marBottom w:val="50"/>
          <w:divBdr>
            <w:top w:val="none" w:sz="0" w:space="0" w:color="auto"/>
            <w:left w:val="none" w:sz="0" w:space="0" w:color="auto"/>
            <w:bottom w:val="none" w:sz="0" w:space="0" w:color="auto"/>
            <w:right w:val="none" w:sz="0" w:space="0" w:color="auto"/>
          </w:divBdr>
        </w:div>
        <w:div w:id="1318419646">
          <w:marLeft w:val="1080"/>
          <w:marRight w:val="0"/>
          <w:marTop w:val="50"/>
          <w:marBottom w:val="50"/>
          <w:divBdr>
            <w:top w:val="none" w:sz="0" w:space="0" w:color="auto"/>
            <w:left w:val="none" w:sz="0" w:space="0" w:color="auto"/>
            <w:bottom w:val="none" w:sz="0" w:space="0" w:color="auto"/>
            <w:right w:val="none" w:sz="0" w:space="0" w:color="auto"/>
          </w:divBdr>
        </w:div>
        <w:div w:id="1200703897">
          <w:marLeft w:val="1080"/>
          <w:marRight w:val="0"/>
          <w:marTop w:val="50"/>
          <w:marBottom w:val="50"/>
          <w:divBdr>
            <w:top w:val="none" w:sz="0" w:space="0" w:color="auto"/>
            <w:left w:val="none" w:sz="0" w:space="0" w:color="auto"/>
            <w:bottom w:val="none" w:sz="0" w:space="0" w:color="auto"/>
            <w:right w:val="none" w:sz="0" w:space="0" w:color="auto"/>
          </w:divBdr>
        </w:div>
        <w:div w:id="2077122151">
          <w:marLeft w:val="1080"/>
          <w:marRight w:val="0"/>
          <w:marTop w:val="50"/>
          <w:marBottom w:val="50"/>
          <w:divBdr>
            <w:top w:val="none" w:sz="0" w:space="0" w:color="auto"/>
            <w:left w:val="none" w:sz="0" w:space="0" w:color="auto"/>
            <w:bottom w:val="none" w:sz="0" w:space="0" w:color="auto"/>
            <w:right w:val="none" w:sz="0" w:space="0" w:color="auto"/>
          </w:divBdr>
        </w:div>
      </w:divsChild>
    </w:div>
    <w:div w:id="970983500">
      <w:bodyDiv w:val="1"/>
      <w:marLeft w:val="0"/>
      <w:marRight w:val="0"/>
      <w:marTop w:val="0"/>
      <w:marBottom w:val="0"/>
      <w:divBdr>
        <w:top w:val="none" w:sz="0" w:space="0" w:color="auto"/>
        <w:left w:val="none" w:sz="0" w:space="0" w:color="auto"/>
        <w:bottom w:val="none" w:sz="0" w:space="0" w:color="auto"/>
        <w:right w:val="none" w:sz="0" w:space="0" w:color="auto"/>
      </w:divBdr>
      <w:divsChild>
        <w:div w:id="327949168">
          <w:marLeft w:val="547"/>
          <w:marRight w:val="0"/>
          <w:marTop w:val="0"/>
          <w:marBottom w:val="0"/>
          <w:divBdr>
            <w:top w:val="none" w:sz="0" w:space="0" w:color="auto"/>
            <w:left w:val="none" w:sz="0" w:space="0" w:color="auto"/>
            <w:bottom w:val="none" w:sz="0" w:space="0" w:color="auto"/>
            <w:right w:val="none" w:sz="0" w:space="0" w:color="auto"/>
          </w:divBdr>
        </w:div>
      </w:divsChild>
    </w:div>
    <w:div w:id="1196579060">
      <w:bodyDiv w:val="1"/>
      <w:marLeft w:val="0"/>
      <w:marRight w:val="0"/>
      <w:marTop w:val="0"/>
      <w:marBottom w:val="0"/>
      <w:divBdr>
        <w:top w:val="none" w:sz="0" w:space="0" w:color="auto"/>
        <w:left w:val="none" w:sz="0" w:space="0" w:color="auto"/>
        <w:bottom w:val="none" w:sz="0" w:space="0" w:color="auto"/>
        <w:right w:val="none" w:sz="0" w:space="0" w:color="auto"/>
      </w:divBdr>
      <w:divsChild>
        <w:div w:id="600144349">
          <w:marLeft w:val="1080"/>
          <w:marRight w:val="0"/>
          <w:marTop w:val="50"/>
          <w:marBottom w:val="50"/>
          <w:divBdr>
            <w:top w:val="none" w:sz="0" w:space="0" w:color="auto"/>
            <w:left w:val="none" w:sz="0" w:space="0" w:color="auto"/>
            <w:bottom w:val="none" w:sz="0" w:space="0" w:color="auto"/>
            <w:right w:val="none" w:sz="0" w:space="0" w:color="auto"/>
          </w:divBdr>
        </w:div>
        <w:div w:id="1828087879">
          <w:marLeft w:val="1080"/>
          <w:marRight w:val="0"/>
          <w:marTop w:val="50"/>
          <w:marBottom w:val="50"/>
          <w:divBdr>
            <w:top w:val="none" w:sz="0" w:space="0" w:color="auto"/>
            <w:left w:val="none" w:sz="0" w:space="0" w:color="auto"/>
            <w:bottom w:val="none" w:sz="0" w:space="0" w:color="auto"/>
            <w:right w:val="none" w:sz="0" w:space="0" w:color="auto"/>
          </w:divBdr>
        </w:div>
        <w:div w:id="1236235594">
          <w:marLeft w:val="1080"/>
          <w:marRight w:val="0"/>
          <w:marTop w:val="50"/>
          <w:marBottom w:val="50"/>
          <w:divBdr>
            <w:top w:val="none" w:sz="0" w:space="0" w:color="auto"/>
            <w:left w:val="none" w:sz="0" w:space="0" w:color="auto"/>
            <w:bottom w:val="none" w:sz="0" w:space="0" w:color="auto"/>
            <w:right w:val="none" w:sz="0" w:space="0" w:color="auto"/>
          </w:divBdr>
        </w:div>
      </w:divsChild>
    </w:div>
    <w:div w:id="1211068128">
      <w:bodyDiv w:val="1"/>
      <w:marLeft w:val="0"/>
      <w:marRight w:val="0"/>
      <w:marTop w:val="0"/>
      <w:marBottom w:val="0"/>
      <w:divBdr>
        <w:top w:val="none" w:sz="0" w:space="0" w:color="auto"/>
        <w:left w:val="none" w:sz="0" w:space="0" w:color="auto"/>
        <w:bottom w:val="none" w:sz="0" w:space="0" w:color="auto"/>
        <w:right w:val="none" w:sz="0" w:space="0" w:color="auto"/>
      </w:divBdr>
      <w:divsChild>
        <w:div w:id="856965789">
          <w:marLeft w:val="1080"/>
          <w:marRight w:val="0"/>
          <w:marTop w:val="50"/>
          <w:marBottom w:val="50"/>
          <w:divBdr>
            <w:top w:val="none" w:sz="0" w:space="0" w:color="auto"/>
            <w:left w:val="none" w:sz="0" w:space="0" w:color="auto"/>
            <w:bottom w:val="none" w:sz="0" w:space="0" w:color="auto"/>
            <w:right w:val="none" w:sz="0" w:space="0" w:color="auto"/>
          </w:divBdr>
        </w:div>
        <w:div w:id="1672637953">
          <w:marLeft w:val="1080"/>
          <w:marRight w:val="0"/>
          <w:marTop w:val="50"/>
          <w:marBottom w:val="50"/>
          <w:divBdr>
            <w:top w:val="none" w:sz="0" w:space="0" w:color="auto"/>
            <w:left w:val="none" w:sz="0" w:space="0" w:color="auto"/>
            <w:bottom w:val="none" w:sz="0" w:space="0" w:color="auto"/>
            <w:right w:val="none" w:sz="0" w:space="0" w:color="auto"/>
          </w:divBdr>
        </w:div>
        <w:div w:id="780417202">
          <w:marLeft w:val="1080"/>
          <w:marRight w:val="0"/>
          <w:marTop w:val="50"/>
          <w:marBottom w:val="50"/>
          <w:divBdr>
            <w:top w:val="none" w:sz="0" w:space="0" w:color="auto"/>
            <w:left w:val="none" w:sz="0" w:space="0" w:color="auto"/>
            <w:bottom w:val="none" w:sz="0" w:space="0" w:color="auto"/>
            <w:right w:val="none" w:sz="0" w:space="0" w:color="auto"/>
          </w:divBdr>
        </w:div>
        <w:div w:id="606893706">
          <w:marLeft w:val="1080"/>
          <w:marRight w:val="0"/>
          <w:marTop w:val="50"/>
          <w:marBottom w:val="50"/>
          <w:divBdr>
            <w:top w:val="none" w:sz="0" w:space="0" w:color="auto"/>
            <w:left w:val="none" w:sz="0" w:space="0" w:color="auto"/>
            <w:bottom w:val="none" w:sz="0" w:space="0" w:color="auto"/>
            <w:right w:val="none" w:sz="0" w:space="0" w:color="auto"/>
          </w:divBdr>
        </w:div>
        <w:div w:id="548956536">
          <w:marLeft w:val="1080"/>
          <w:marRight w:val="0"/>
          <w:marTop w:val="50"/>
          <w:marBottom w:val="50"/>
          <w:divBdr>
            <w:top w:val="none" w:sz="0" w:space="0" w:color="auto"/>
            <w:left w:val="none" w:sz="0" w:space="0" w:color="auto"/>
            <w:bottom w:val="none" w:sz="0" w:space="0" w:color="auto"/>
            <w:right w:val="none" w:sz="0" w:space="0" w:color="auto"/>
          </w:divBdr>
        </w:div>
        <w:div w:id="270363226">
          <w:marLeft w:val="288"/>
          <w:marRight w:val="0"/>
          <w:marTop w:val="240"/>
          <w:marBottom w:val="0"/>
          <w:divBdr>
            <w:top w:val="none" w:sz="0" w:space="0" w:color="auto"/>
            <w:left w:val="none" w:sz="0" w:space="0" w:color="auto"/>
            <w:bottom w:val="none" w:sz="0" w:space="0" w:color="auto"/>
            <w:right w:val="none" w:sz="0" w:space="0" w:color="auto"/>
          </w:divBdr>
        </w:div>
        <w:div w:id="2119566832">
          <w:marLeft w:val="288"/>
          <w:marRight w:val="0"/>
          <w:marTop w:val="240"/>
          <w:marBottom w:val="0"/>
          <w:divBdr>
            <w:top w:val="none" w:sz="0" w:space="0" w:color="auto"/>
            <w:left w:val="none" w:sz="0" w:space="0" w:color="auto"/>
            <w:bottom w:val="none" w:sz="0" w:space="0" w:color="auto"/>
            <w:right w:val="none" w:sz="0" w:space="0" w:color="auto"/>
          </w:divBdr>
        </w:div>
      </w:divsChild>
    </w:div>
    <w:div w:id="1331712098">
      <w:bodyDiv w:val="1"/>
      <w:marLeft w:val="0"/>
      <w:marRight w:val="0"/>
      <w:marTop w:val="0"/>
      <w:marBottom w:val="0"/>
      <w:divBdr>
        <w:top w:val="none" w:sz="0" w:space="0" w:color="auto"/>
        <w:left w:val="none" w:sz="0" w:space="0" w:color="auto"/>
        <w:bottom w:val="none" w:sz="0" w:space="0" w:color="auto"/>
        <w:right w:val="none" w:sz="0" w:space="0" w:color="auto"/>
      </w:divBdr>
      <w:divsChild>
        <w:div w:id="1222137951">
          <w:marLeft w:val="547"/>
          <w:marRight w:val="0"/>
          <w:marTop w:val="0"/>
          <w:marBottom w:val="0"/>
          <w:divBdr>
            <w:top w:val="none" w:sz="0" w:space="0" w:color="auto"/>
            <w:left w:val="none" w:sz="0" w:space="0" w:color="auto"/>
            <w:bottom w:val="none" w:sz="0" w:space="0" w:color="auto"/>
            <w:right w:val="none" w:sz="0" w:space="0" w:color="auto"/>
          </w:divBdr>
        </w:div>
      </w:divsChild>
    </w:div>
    <w:div w:id="1351175404">
      <w:bodyDiv w:val="1"/>
      <w:marLeft w:val="0"/>
      <w:marRight w:val="0"/>
      <w:marTop w:val="0"/>
      <w:marBottom w:val="0"/>
      <w:divBdr>
        <w:top w:val="none" w:sz="0" w:space="0" w:color="auto"/>
        <w:left w:val="none" w:sz="0" w:space="0" w:color="auto"/>
        <w:bottom w:val="none" w:sz="0" w:space="0" w:color="auto"/>
        <w:right w:val="none" w:sz="0" w:space="0" w:color="auto"/>
      </w:divBdr>
    </w:div>
    <w:div w:id="1471047284">
      <w:bodyDiv w:val="1"/>
      <w:marLeft w:val="0"/>
      <w:marRight w:val="0"/>
      <w:marTop w:val="0"/>
      <w:marBottom w:val="0"/>
      <w:divBdr>
        <w:top w:val="none" w:sz="0" w:space="0" w:color="auto"/>
        <w:left w:val="none" w:sz="0" w:space="0" w:color="auto"/>
        <w:bottom w:val="none" w:sz="0" w:space="0" w:color="auto"/>
        <w:right w:val="none" w:sz="0" w:space="0" w:color="auto"/>
      </w:divBdr>
      <w:divsChild>
        <w:div w:id="1750032476">
          <w:marLeft w:val="0"/>
          <w:marRight w:val="0"/>
          <w:marTop w:val="0"/>
          <w:marBottom w:val="0"/>
          <w:divBdr>
            <w:top w:val="none" w:sz="0" w:space="0" w:color="auto"/>
            <w:left w:val="none" w:sz="0" w:space="0" w:color="auto"/>
            <w:bottom w:val="none" w:sz="0" w:space="0" w:color="auto"/>
            <w:right w:val="none" w:sz="0" w:space="0" w:color="auto"/>
          </w:divBdr>
          <w:divsChild>
            <w:div w:id="1980722677">
              <w:marLeft w:val="0"/>
              <w:marRight w:val="0"/>
              <w:marTop w:val="0"/>
              <w:marBottom w:val="0"/>
              <w:divBdr>
                <w:top w:val="none" w:sz="0" w:space="0" w:color="auto"/>
                <w:left w:val="none" w:sz="0" w:space="0" w:color="auto"/>
                <w:bottom w:val="none" w:sz="0" w:space="0" w:color="auto"/>
                <w:right w:val="none" w:sz="0" w:space="0" w:color="auto"/>
              </w:divBdr>
              <w:divsChild>
                <w:div w:id="30344976">
                  <w:marLeft w:val="0"/>
                  <w:marRight w:val="0"/>
                  <w:marTop w:val="0"/>
                  <w:marBottom w:val="0"/>
                  <w:divBdr>
                    <w:top w:val="none" w:sz="0" w:space="0" w:color="auto"/>
                    <w:left w:val="none" w:sz="0" w:space="0" w:color="auto"/>
                    <w:bottom w:val="none" w:sz="0" w:space="0" w:color="auto"/>
                    <w:right w:val="none" w:sz="0" w:space="0" w:color="auto"/>
                  </w:divBdr>
                  <w:divsChild>
                    <w:div w:id="930629467">
                      <w:marLeft w:val="0"/>
                      <w:marRight w:val="0"/>
                      <w:marTop w:val="0"/>
                      <w:marBottom w:val="0"/>
                      <w:divBdr>
                        <w:top w:val="none" w:sz="0" w:space="0" w:color="auto"/>
                        <w:left w:val="none" w:sz="0" w:space="0" w:color="auto"/>
                        <w:bottom w:val="none" w:sz="0" w:space="0" w:color="auto"/>
                        <w:right w:val="none" w:sz="0" w:space="0" w:color="auto"/>
                      </w:divBdr>
                      <w:divsChild>
                        <w:div w:id="191572252">
                          <w:marLeft w:val="0"/>
                          <w:marRight w:val="0"/>
                          <w:marTop w:val="0"/>
                          <w:marBottom w:val="0"/>
                          <w:divBdr>
                            <w:top w:val="none" w:sz="0" w:space="0" w:color="auto"/>
                            <w:left w:val="none" w:sz="0" w:space="0" w:color="auto"/>
                            <w:bottom w:val="none" w:sz="0" w:space="0" w:color="auto"/>
                            <w:right w:val="none" w:sz="0" w:space="0" w:color="auto"/>
                          </w:divBdr>
                          <w:divsChild>
                            <w:div w:id="180243418">
                              <w:marLeft w:val="0"/>
                              <w:marRight w:val="0"/>
                              <w:marTop w:val="0"/>
                              <w:marBottom w:val="0"/>
                              <w:divBdr>
                                <w:top w:val="none" w:sz="0" w:space="0" w:color="auto"/>
                                <w:left w:val="none" w:sz="0" w:space="0" w:color="auto"/>
                                <w:bottom w:val="none" w:sz="0" w:space="0" w:color="auto"/>
                                <w:right w:val="none" w:sz="0" w:space="0" w:color="auto"/>
                              </w:divBdr>
                              <w:divsChild>
                                <w:div w:id="808864023">
                                  <w:marLeft w:val="0"/>
                                  <w:marRight w:val="0"/>
                                  <w:marTop w:val="0"/>
                                  <w:marBottom w:val="0"/>
                                  <w:divBdr>
                                    <w:top w:val="none" w:sz="0" w:space="0" w:color="auto"/>
                                    <w:left w:val="none" w:sz="0" w:space="0" w:color="auto"/>
                                    <w:bottom w:val="none" w:sz="0" w:space="0" w:color="auto"/>
                                    <w:right w:val="none" w:sz="0" w:space="0" w:color="auto"/>
                                  </w:divBdr>
                                  <w:divsChild>
                                    <w:div w:id="1182477847">
                                      <w:marLeft w:val="0"/>
                                      <w:marRight w:val="0"/>
                                      <w:marTop w:val="0"/>
                                      <w:marBottom w:val="0"/>
                                      <w:divBdr>
                                        <w:top w:val="none" w:sz="0" w:space="0" w:color="auto"/>
                                        <w:left w:val="none" w:sz="0" w:space="0" w:color="auto"/>
                                        <w:bottom w:val="none" w:sz="0" w:space="0" w:color="auto"/>
                                        <w:right w:val="none" w:sz="0" w:space="0" w:color="auto"/>
                                      </w:divBdr>
                                      <w:divsChild>
                                        <w:div w:id="169961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9520534">
      <w:bodyDiv w:val="1"/>
      <w:marLeft w:val="0"/>
      <w:marRight w:val="0"/>
      <w:marTop w:val="0"/>
      <w:marBottom w:val="0"/>
      <w:divBdr>
        <w:top w:val="none" w:sz="0" w:space="0" w:color="auto"/>
        <w:left w:val="none" w:sz="0" w:space="0" w:color="auto"/>
        <w:bottom w:val="none" w:sz="0" w:space="0" w:color="auto"/>
        <w:right w:val="none" w:sz="0" w:space="0" w:color="auto"/>
      </w:divBdr>
      <w:divsChild>
        <w:div w:id="1982034921">
          <w:marLeft w:val="547"/>
          <w:marRight w:val="0"/>
          <w:marTop w:val="0"/>
          <w:marBottom w:val="0"/>
          <w:divBdr>
            <w:top w:val="none" w:sz="0" w:space="0" w:color="auto"/>
            <w:left w:val="none" w:sz="0" w:space="0" w:color="auto"/>
            <w:bottom w:val="none" w:sz="0" w:space="0" w:color="auto"/>
            <w:right w:val="none" w:sz="0" w:space="0" w:color="auto"/>
          </w:divBdr>
        </w:div>
      </w:divsChild>
    </w:div>
    <w:div w:id="1777403468">
      <w:bodyDiv w:val="1"/>
      <w:marLeft w:val="0"/>
      <w:marRight w:val="0"/>
      <w:marTop w:val="0"/>
      <w:marBottom w:val="0"/>
      <w:divBdr>
        <w:top w:val="none" w:sz="0" w:space="0" w:color="auto"/>
        <w:left w:val="none" w:sz="0" w:space="0" w:color="auto"/>
        <w:bottom w:val="none" w:sz="0" w:space="0" w:color="auto"/>
        <w:right w:val="none" w:sz="0" w:space="0" w:color="auto"/>
      </w:divBdr>
    </w:div>
    <w:div w:id="1883785842">
      <w:bodyDiv w:val="1"/>
      <w:marLeft w:val="0"/>
      <w:marRight w:val="0"/>
      <w:marTop w:val="0"/>
      <w:marBottom w:val="0"/>
      <w:divBdr>
        <w:top w:val="none" w:sz="0" w:space="0" w:color="auto"/>
        <w:left w:val="none" w:sz="0" w:space="0" w:color="auto"/>
        <w:bottom w:val="none" w:sz="0" w:space="0" w:color="auto"/>
        <w:right w:val="none" w:sz="0" w:space="0" w:color="auto"/>
      </w:divBdr>
      <w:divsChild>
        <w:div w:id="193201566">
          <w:marLeft w:val="288"/>
          <w:marRight w:val="0"/>
          <w:marTop w:val="240"/>
          <w:marBottom w:val="0"/>
          <w:divBdr>
            <w:top w:val="none" w:sz="0" w:space="0" w:color="auto"/>
            <w:left w:val="none" w:sz="0" w:space="0" w:color="auto"/>
            <w:bottom w:val="none" w:sz="0" w:space="0" w:color="auto"/>
            <w:right w:val="none" w:sz="0" w:space="0" w:color="auto"/>
          </w:divBdr>
        </w:div>
        <w:div w:id="34738725">
          <w:marLeft w:val="288"/>
          <w:marRight w:val="0"/>
          <w:marTop w:val="240"/>
          <w:marBottom w:val="0"/>
          <w:divBdr>
            <w:top w:val="none" w:sz="0" w:space="0" w:color="auto"/>
            <w:left w:val="none" w:sz="0" w:space="0" w:color="auto"/>
            <w:bottom w:val="none" w:sz="0" w:space="0" w:color="auto"/>
            <w:right w:val="none" w:sz="0" w:space="0" w:color="auto"/>
          </w:divBdr>
        </w:div>
        <w:div w:id="1211847369">
          <w:marLeft w:val="288"/>
          <w:marRight w:val="0"/>
          <w:marTop w:val="240"/>
          <w:marBottom w:val="0"/>
          <w:divBdr>
            <w:top w:val="none" w:sz="0" w:space="0" w:color="auto"/>
            <w:left w:val="none" w:sz="0" w:space="0" w:color="auto"/>
            <w:bottom w:val="none" w:sz="0" w:space="0" w:color="auto"/>
            <w:right w:val="none" w:sz="0" w:space="0" w:color="auto"/>
          </w:divBdr>
        </w:div>
        <w:div w:id="1709716735">
          <w:marLeft w:val="288"/>
          <w:marRight w:val="0"/>
          <w:marTop w:val="240"/>
          <w:marBottom w:val="0"/>
          <w:divBdr>
            <w:top w:val="none" w:sz="0" w:space="0" w:color="auto"/>
            <w:left w:val="none" w:sz="0" w:space="0" w:color="auto"/>
            <w:bottom w:val="none" w:sz="0" w:space="0" w:color="auto"/>
            <w:right w:val="none" w:sz="0" w:space="0" w:color="auto"/>
          </w:divBdr>
        </w:div>
        <w:div w:id="2108887448">
          <w:marLeft w:val="288"/>
          <w:marRight w:val="0"/>
          <w:marTop w:val="240"/>
          <w:marBottom w:val="0"/>
          <w:divBdr>
            <w:top w:val="none" w:sz="0" w:space="0" w:color="auto"/>
            <w:left w:val="none" w:sz="0" w:space="0" w:color="auto"/>
            <w:bottom w:val="none" w:sz="0" w:space="0" w:color="auto"/>
            <w:right w:val="none" w:sz="0" w:space="0" w:color="auto"/>
          </w:divBdr>
        </w:div>
        <w:div w:id="511575360">
          <w:marLeft w:val="288"/>
          <w:marRight w:val="0"/>
          <w:marTop w:val="240"/>
          <w:marBottom w:val="0"/>
          <w:divBdr>
            <w:top w:val="none" w:sz="0" w:space="0" w:color="auto"/>
            <w:left w:val="none" w:sz="0" w:space="0" w:color="auto"/>
            <w:bottom w:val="none" w:sz="0" w:space="0" w:color="auto"/>
            <w:right w:val="none" w:sz="0" w:space="0" w:color="auto"/>
          </w:divBdr>
        </w:div>
        <w:div w:id="1694333854">
          <w:marLeft w:val="288"/>
          <w:marRight w:val="0"/>
          <w:marTop w:val="240"/>
          <w:marBottom w:val="0"/>
          <w:divBdr>
            <w:top w:val="none" w:sz="0" w:space="0" w:color="auto"/>
            <w:left w:val="none" w:sz="0" w:space="0" w:color="auto"/>
            <w:bottom w:val="none" w:sz="0" w:space="0" w:color="auto"/>
            <w:right w:val="none" w:sz="0" w:space="0" w:color="auto"/>
          </w:divBdr>
        </w:div>
        <w:div w:id="917860505">
          <w:marLeft w:val="288"/>
          <w:marRight w:val="0"/>
          <w:marTop w:val="240"/>
          <w:marBottom w:val="0"/>
          <w:divBdr>
            <w:top w:val="none" w:sz="0" w:space="0" w:color="auto"/>
            <w:left w:val="none" w:sz="0" w:space="0" w:color="auto"/>
            <w:bottom w:val="none" w:sz="0" w:space="0" w:color="auto"/>
            <w:right w:val="none" w:sz="0" w:space="0" w:color="auto"/>
          </w:divBdr>
        </w:div>
        <w:div w:id="179241913">
          <w:marLeft w:val="288"/>
          <w:marRight w:val="0"/>
          <w:marTop w:val="240"/>
          <w:marBottom w:val="0"/>
          <w:divBdr>
            <w:top w:val="none" w:sz="0" w:space="0" w:color="auto"/>
            <w:left w:val="none" w:sz="0" w:space="0" w:color="auto"/>
            <w:bottom w:val="none" w:sz="0" w:space="0" w:color="auto"/>
            <w:right w:val="none" w:sz="0" w:space="0" w:color="auto"/>
          </w:divBdr>
        </w:div>
        <w:div w:id="1826433783">
          <w:marLeft w:val="1080"/>
          <w:marRight w:val="0"/>
          <w:marTop w:val="50"/>
          <w:marBottom w:val="50"/>
          <w:divBdr>
            <w:top w:val="none" w:sz="0" w:space="0" w:color="auto"/>
            <w:left w:val="none" w:sz="0" w:space="0" w:color="auto"/>
            <w:bottom w:val="none" w:sz="0" w:space="0" w:color="auto"/>
            <w:right w:val="none" w:sz="0" w:space="0" w:color="auto"/>
          </w:divBdr>
        </w:div>
        <w:div w:id="588657608">
          <w:marLeft w:val="1080"/>
          <w:marRight w:val="0"/>
          <w:marTop w:val="50"/>
          <w:marBottom w:val="50"/>
          <w:divBdr>
            <w:top w:val="none" w:sz="0" w:space="0" w:color="auto"/>
            <w:left w:val="none" w:sz="0" w:space="0" w:color="auto"/>
            <w:bottom w:val="none" w:sz="0" w:space="0" w:color="auto"/>
            <w:right w:val="none" w:sz="0" w:space="0" w:color="auto"/>
          </w:divBdr>
        </w:div>
        <w:div w:id="1403793624">
          <w:marLeft w:val="288"/>
          <w:marRight w:val="0"/>
          <w:marTop w:val="240"/>
          <w:marBottom w:val="0"/>
          <w:divBdr>
            <w:top w:val="none" w:sz="0" w:space="0" w:color="auto"/>
            <w:left w:val="none" w:sz="0" w:space="0" w:color="auto"/>
            <w:bottom w:val="none" w:sz="0" w:space="0" w:color="auto"/>
            <w:right w:val="none" w:sz="0" w:space="0" w:color="auto"/>
          </w:divBdr>
        </w:div>
      </w:divsChild>
    </w:div>
    <w:div w:id="1986156413">
      <w:bodyDiv w:val="1"/>
      <w:marLeft w:val="0"/>
      <w:marRight w:val="0"/>
      <w:marTop w:val="0"/>
      <w:marBottom w:val="0"/>
      <w:divBdr>
        <w:top w:val="none" w:sz="0" w:space="0" w:color="auto"/>
        <w:left w:val="none" w:sz="0" w:space="0" w:color="auto"/>
        <w:bottom w:val="none" w:sz="0" w:space="0" w:color="auto"/>
        <w:right w:val="none" w:sz="0" w:space="0" w:color="auto"/>
      </w:divBdr>
      <w:divsChild>
        <w:div w:id="331488548">
          <w:marLeft w:val="288"/>
          <w:marRight w:val="0"/>
          <w:marTop w:val="240"/>
          <w:marBottom w:val="0"/>
          <w:divBdr>
            <w:top w:val="none" w:sz="0" w:space="0" w:color="auto"/>
            <w:left w:val="none" w:sz="0" w:space="0" w:color="auto"/>
            <w:bottom w:val="none" w:sz="0" w:space="0" w:color="auto"/>
            <w:right w:val="none" w:sz="0" w:space="0" w:color="auto"/>
          </w:divBdr>
        </w:div>
        <w:div w:id="1869099276">
          <w:marLeft w:val="288"/>
          <w:marRight w:val="0"/>
          <w:marTop w:val="240"/>
          <w:marBottom w:val="0"/>
          <w:divBdr>
            <w:top w:val="none" w:sz="0" w:space="0" w:color="auto"/>
            <w:left w:val="none" w:sz="0" w:space="0" w:color="auto"/>
            <w:bottom w:val="none" w:sz="0" w:space="0" w:color="auto"/>
            <w:right w:val="none" w:sz="0" w:space="0" w:color="auto"/>
          </w:divBdr>
        </w:div>
        <w:div w:id="721441599">
          <w:marLeft w:val="288"/>
          <w:marRight w:val="0"/>
          <w:marTop w:val="240"/>
          <w:marBottom w:val="0"/>
          <w:divBdr>
            <w:top w:val="none" w:sz="0" w:space="0" w:color="auto"/>
            <w:left w:val="none" w:sz="0" w:space="0" w:color="auto"/>
            <w:bottom w:val="none" w:sz="0" w:space="0" w:color="auto"/>
            <w:right w:val="none" w:sz="0" w:space="0" w:color="auto"/>
          </w:divBdr>
        </w:div>
        <w:div w:id="1326786558">
          <w:marLeft w:val="288"/>
          <w:marRight w:val="0"/>
          <w:marTop w:val="240"/>
          <w:marBottom w:val="0"/>
          <w:divBdr>
            <w:top w:val="none" w:sz="0" w:space="0" w:color="auto"/>
            <w:left w:val="none" w:sz="0" w:space="0" w:color="auto"/>
            <w:bottom w:val="none" w:sz="0" w:space="0" w:color="auto"/>
            <w:right w:val="none" w:sz="0" w:space="0" w:color="auto"/>
          </w:divBdr>
        </w:div>
        <w:div w:id="8430945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hyperlink" Target="http://www.emisnow.com" TargetMode="Externa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9.png"/><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8.jpeg"/><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image" Target="media/image16.jpg"/><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glossaryDocument" Target="glossary/document.xml"/><Relationship Id="rId8" Type="http://schemas.openxmlformats.org/officeDocument/2006/relationships/customXml" Target="../customXml/item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era\Downloads\tf10192749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9E35C3E17B84E349D8131E64218D498"/>
        <w:category>
          <w:name w:val="General"/>
          <w:gallery w:val="placeholder"/>
        </w:category>
        <w:types>
          <w:type w:val="bbPlcHdr"/>
        </w:types>
        <w:behaviors>
          <w:behavior w:val="content"/>
        </w:behaviors>
        <w:guid w:val="{2C06AEA0-B61F-41DA-9946-1D7564A37DFF}"/>
      </w:docPartPr>
      <w:docPartBody>
        <w:p w:rsidR="00EF3B21" w:rsidRDefault="00263CBB">
          <w:pPr>
            <w:pStyle w:val="49E35C3E17B84E349D8131E64218D498"/>
          </w:pPr>
          <w:r>
            <w:t>[Type the title]</w:t>
          </w:r>
        </w:p>
      </w:docPartBody>
    </w:docPart>
    <w:docPart>
      <w:docPartPr>
        <w:name w:val="1B35E92541FA4B3FAC3627F7B1D30322"/>
        <w:category>
          <w:name w:val="General"/>
          <w:gallery w:val="placeholder"/>
        </w:category>
        <w:types>
          <w:type w:val="bbPlcHdr"/>
        </w:types>
        <w:behaviors>
          <w:behavior w:val="content"/>
        </w:behaviors>
        <w:guid w:val="{23E574FF-F45F-45E5-8C7F-1374F0E2F7E7}"/>
      </w:docPartPr>
      <w:docPartBody>
        <w:p w:rsidR="00EF3B21" w:rsidRDefault="00263CBB">
          <w:pPr>
            <w:pStyle w:val="1B35E92541FA4B3FAC3627F7B1D30322"/>
          </w:pPr>
          <w:r>
            <w:rPr>
              <w:rFonts w:asciiTheme="majorHAnsi" w:hAnsiTheme="majorHAnsi"/>
              <w:smallCaps/>
              <w:color w:val="833C0B" w:themeColor="accent2" w:themeShade="80"/>
              <w:spacing w:val="20"/>
              <w:sz w:val="56"/>
              <w:szCs w:val="56"/>
            </w:rPr>
            <w:t>[Type the document title]</w:t>
          </w:r>
        </w:p>
      </w:docPartBody>
    </w:docPart>
    <w:docPart>
      <w:docPartPr>
        <w:name w:val="67AFD607BF2249E68A8FC3323CE8715C"/>
        <w:category>
          <w:name w:val="General"/>
          <w:gallery w:val="placeholder"/>
        </w:category>
        <w:types>
          <w:type w:val="bbPlcHdr"/>
        </w:types>
        <w:behaviors>
          <w:behavior w:val="content"/>
        </w:behaviors>
        <w:guid w:val="{D1FDD569-6F46-4BD8-9F8F-FF674E98B414}"/>
      </w:docPartPr>
      <w:docPartBody>
        <w:p w:rsidR="00EF3B21" w:rsidRDefault="00263CBB">
          <w:pPr>
            <w:pStyle w:val="67AFD607BF2249E68A8FC3323CE8715C"/>
          </w:pPr>
          <w:r>
            <w:rPr>
              <w:i/>
              <w:color w:val="833C0B" w:themeColor="accent2" w:themeShade="80"/>
              <w:sz w:val="28"/>
              <w:szCs w:val="28"/>
            </w:rPr>
            <w:t>[Type the 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6FC"/>
    <w:rsid w:val="00263CBB"/>
    <w:rsid w:val="007B16FC"/>
    <w:rsid w:val="00EF3B21"/>
    <w:rsid w:val="00F758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pPr>
      <w:spacing w:before="360" w:after="40" w:line="276" w:lineRule="auto"/>
      <w:outlineLvl w:val="0"/>
    </w:pPr>
    <w:rPr>
      <w:rFonts w:asciiTheme="majorHAnsi" w:eastAsiaTheme="minorHAnsi" w:hAnsiTheme="majorHAnsi" w:cstheme="minorHAnsi"/>
      <w:smallCaps/>
      <w:color w:val="323E4F" w:themeColor="text2" w:themeShade="BF"/>
      <w:spacing w:val="5"/>
      <w:sz w:val="32"/>
      <w:szCs w:val="32"/>
      <w:lang w:val="en-US" w:eastAsia="ja-JP"/>
    </w:rPr>
  </w:style>
  <w:style w:type="paragraph" w:styleId="Heading2">
    <w:name w:val="heading 2"/>
    <w:basedOn w:val="Normal"/>
    <w:next w:val="Normal"/>
    <w:link w:val="Heading2Char"/>
    <w:uiPriority w:val="2"/>
    <w:qFormat/>
    <w:pPr>
      <w:spacing w:after="0" w:line="276" w:lineRule="auto"/>
      <w:outlineLvl w:val="1"/>
    </w:pPr>
    <w:rPr>
      <w:rFonts w:asciiTheme="majorHAnsi" w:eastAsiaTheme="minorHAnsi" w:hAnsiTheme="majorHAnsi" w:cstheme="minorHAnsi"/>
      <w:color w:val="323E4F" w:themeColor="text2"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E35C3E17B84E349D8131E64218D498">
    <w:name w:val="49E35C3E17B84E349D8131E64218D498"/>
  </w:style>
  <w:style w:type="character" w:customStyle="1" w:styleId="Heading1Char">
    <w:name w:val="Heading 1 Char"/>
    <w:basedOn w:val="DefaultParagraphFont"/>
    <w:link w:val="Heading1"/>
    <w:uiPriority w:val="1"/>
    <w:rPr>
      <w:rFonts w:asciiTheme="majorHAnsi" w:eastAsiaTheme="minorHAnsi" w:hAnsiTheme="majorHAnsi" w:cstheme="minorHAnsi"/>
      <w:smallCaps/>
      <w:color w:val="323E4F" w:themeColor="text2" w:themeShade="BF"/>
      <w:spacing w:val="5"/>
      <w:sz w:val="32"/>
      <w:szCs w:val="32"/>
      <w:lang w:val="en-US" w:eastAsia="ja-JP"/>
    </w:rPr>
  </w:style>
  <w:style w:type="character" w:customStyle="1" w:styleId="Heading2Char">
    <w:name w:val="Heading 2 Char"/>
    <w:basedOn w:val="DefaultParagraphFont"/>
    <w:link w:val="Heading2"/>
    <w:uiPriority w:val="2"/>
    <w:rPr>
      <w:rFonts w:asciiTheme="majorHAnsi" w:eastAsiaTheme="minorHAnsi" w:hAnsiTheme="majorHAnsi" w:cstheme="minorHAnsi"/>
      <w:color w:val="323E4F" w:themeColor="text2" w:themeShade="BF"/>
      <w:sz w:val="28"/>
      <w:szCs w:val="28"/>
      <w:lang w:val="en-US" w:eastAsia="ja-JP"/>
    </w:rPr>
  </w:style>
  <w:style w:type="paragraph" w:customStyle="1" w:styleId="1B35E92541FA4B3FAC3627F7B1D30322">
    <w:name w:val="1B35E92541FA4B3FAC3627F7B1D30322"/>
  </w:style>
  <w:style w:type="paragraph" w:customStyle="1" w:styleId="67AFD607BF2249E68A8FC3323CE8715C">
    <w:name w:val="67AFD607BF2249E68A8FC3323CE87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Ion Boardroom">
  <a:themeElements>
    <a:clrScheme name="Ion Boardroom">
      <a:dk1>
        <a:sysClr val="windowText" lastClr="000000"/>
      </a:dk1>
      <a:lt1>
        <a:sysClr val="window" lastClr="FFFFFF"/>
      </a:lt1>
      <a:dk2>
        <a:srgbClr val="3B3059"/>
      </a:dk2>
      <a:lt2>
        <a:srgbClr val="EBEBEB"/>
      </a:lt2>
      <a:accent1>
        <a:srgbClr val="B31166"/>
      </a:accent1>
      <a:accent2>
        <a:srgbClr val="E33D6F"/>
      </a:accent2>
      <a:accent3>
        <a:srgbClr val="E45F3C"/>
      </a:accent3>
      <a:accent4>
        <a:srgbClr val="E9943A"/>
      </a:accent4>
      <a:accent5>
        <a:srgbClr val="9B6BF2"/>
      </a:accent5>
      <a:accent6>
        <a:srgbClr val="D53DD0"/>
      </a:accent6>
      <a:hlink>
        <a:srgbClr val="8F8F8F"/>
      </a:hlink>
      <a:folHlink>
        <a:srgbClr val="A5A5A5"/>
      </a:folHlink>
    </a:clrScheme>
    <a:fontScheme name="Ion Boardroom">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Boardroom">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2020-12-01T00:00:00</PublishDate>
  <Abstract/>
  <CompanyAddress/>
  <CompanyPhone/>
  <CompanyFax/>
  <CompanyEmail/>
</CoverPageProperties>
</file>

<file path=customXml/item2.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3.xml><?xml version="1.0" encoding="utf-8"?>
<templateProperties xmlns="urn:microsoft.template.properties">
  <_Version>12.0.4319</_Version>
  <_LCID>-1</_LCID>
</templateProperties>
</file>

<file path=customXml/item4.xml><?xml version="1.0" encoding="utf-8"?>
<p:properties xmlns:p="http://schemas.microsoft.com/office/2006/metadata/properties" xmlns:xsi="http://www.w3.org/2001/XMLSchema-instance" xmlns:pc="http://schemas.microsoft.com/office/infopath/2007/PartnerControls">
  <documentManagement>
    <MarketSpecific xmlns="4873beb7-5857-4685-be1f-d57550cc96cc" xsi:nil="true"/>
    <ApprovalStatus xmlns="4873beb7-5857-4685-be1f-d57550cc96cc">InProgress</ApprovalStatus>
    <DirectSourceMarket xmlns="4873beb7-5857-4685-be1f-d57550cc96cc" xsi:nil="true"/>
    <PrimaryImageGen xmlns="4873beb7-5857-4685-be1f-d57550cc96cc">true</PrimaryImageGen>
    <ThumbnailAssetId xmlns="4873beb7-5857-4685-be1f-d57550cc96cc" xsi:nil="true"/>
    <NumericId xmlns="4873beb7-5857-4685-be1f-d57550cc96cc">-1</NumericId>
    <TPFriendlyName xmlns="4873beb7-5857-4685-be1f-d57550cc96cc">Report (Oriel design)</TPFriendlyName>
    <BusinessGroup xmlns="4873beb7-5857-4685-be1f-d57550cc96cc" xsi:nil="true"/>
    <APEditor xmlns="4873beb7-5857-4685-be1f-d57550cc96cc">
      <UserInfo>
        <DisplayName>REDMOND\v-luannv</DisplayName>
        <AccountId>92</AccountId>
        <AccountType/>
      </UserInfo>
    </APEditor>
    <SourceTitle xmlns="4873beb7-5857-4685-be1f-d57550cc96cc">Report (Oriel theme)</SourceTitle>
    <OpenTemplate xmlns="4873beb7-5857-4685-be1f-d57550cc96cc">true</OpenTemplate>
    <UALocComments xmlns="4873beb7-5857-4685-be1f-d57550cc96cc" xsi:nil="true"/>
    <ParentAssetId xmlns="4873beb7-5857-4685-be1f-d57550cc96cc" xsi:nil="true"/>
    <IntlLangReviewDate xmlns="4873beb7-5857-4685-be1f-d57550cc96cc" xsi:nil="true"/>
    <PublishStatusLookup xmlns="4873beb7-5857-4685-be1f-d57550cc96cc">
      <Value>273456</Value>
      <Value>1305276</Value>
    </PublishStatusLookup>
    <MachineTranslated xmlns="4873beb7-5857-4685-be1f-d57550cc96cc">false</MachineTranslated>
    <OriginalSourceMarket xmlns="4873beb7-5857-4685-be1f-d57550cc96cc" xsi:nil="true"/>
    <TPInstallLocation xmlns="4873beb7-5857-4685-be1f-d57550cc96cc">{My Templates}</TPInstallLocation>
    <APDescription xmlns="4873beb7-5857-4685-be1f-d57550cc96cc" xsi:nil="true"/>
    <ContentItem xmlns="4873beb7-5857-4685-be1f-d57550cc96cc" xsi:nil="true"/>
    <ClipArtFilename xmlns="4873beb7-5857-4685-be1f-d57550cc96cc" xsi:nil="true"/>
    <APAuthor xmlns="4873beb7-5857-4685-be1f-d57550cc96cc">
      <UserInfo>
        <DisplayName>REDMOND\cynvey</DisplayName>
        <AccountId>191</AccountId>
        <AccountType/>
      </UserInfo>
    </APAuthor>
    <TPAppVersion xmlns="4873beb7-5857-4685-be1f-d57550cc96cc">11</TPAppVersion>
    <TPCommandLine xmlns="4873beb7-5857-4685-be1f-d57550cc96cc">{WD} /f {FilePath}</TPCommandLine>
    <PublishTargets xmlns="4873beb7-5857-4685-be1f-d57550cc96cc">OfficeOnline</PublishTargets>
    <TPLaunchHelpLinkType xmlns="4873beb7-5857-4685-be1f-d57550cc96cc">Template</TPLaunchHelpLinkType>
    <EditorialStatus xmlns="4873beb7-5857-4685-be1f-d57550cc96cc" xsi:nil="true"/>
    <TimesCloned xmlns="4873beb7-5857-4685-be1f-d57550cc96cc" xsi:nil="true"/>
    <LastModifiedDateTime xmlns="4873beb7-5857-4685-be1f-d57550cc96cc" xsi:nil="true"/>
    <Provider xmlns="4873beb7-5857-4685-be1f-d57550cc96cc">EY006220130</Provider>
    <AcquiredFrom xmlns="4873beb7-5857-4685-be1f-d57550cc96cc" xsi:nil="true"/>
    <AssetStart xmlns="4873beb7-5857-4685-be1f-d57550cc96cc">2009-05-30T21:53:42+00:00</AssetStart>
    <LastHandOff xmlns="4873beb7-5857-4685-be1f-d57550cc96cc" xsi:nil="true"/>
    <TPClientViewer xmlns="4873beb7-5857-4685-be1f-d57550cc96cc">Microsoft Office Word</TPClientViewer>
    <ArtSampleDocs xmlns="4873beb7-5857-4685-be1f-d57550cc96cc" xsi:nil="true"/>
    <UACurrentWords xmlns="4873beb7-5857-4685-be1f-d57550cc96cc">0</UACurrentWords>
    <UALocRecommendation xmlns="4873beb7-5857-4685-be1f-d57550cc96cc">Localize</UALocRecommendation>
    <IsDeleted xmlns="4873beb7-5857-4685-be1f-d57550cc96cc">false</IsDeleted>
    <UANotes xmlns="4873beb7-5857-4685-be1f-d57550cc96cc">in the box</UANotes>
    <TemplateStatus xmlns="4873beb7-5857-4685-be1f-d57550cc96cc">Complete</TemplateStatus>
    <ShowIn xmlns="4873beb7-5857-4685-be1f-d57550cc96cc" xsi:nil="true"/>
    <CSXHash xmlns="4873beb7-5857-4685-be1f-d57550cc96cc" xsi:nil="true"/>
    <VoteCount xmlns="4873beb7-5857-4685-be1f-d57550cc96cc" xsi:nil="true"/>
    <AssetExpire xmlns="4873beb7-5857-4685-be1f-d57550cc96cc">2100-01-01T00:00:00+00:00</AssetExpire>
    <CSXSubmissionMarket xmlns="4873beb7-5857-4685-be1f-d57550cc96cc" xsi:nil="true"/>
    <DSATActionTaken xmlns="4873beb7-5857-4685-be1f-d57550cc96cc" xsi:nil="true"/>
    <SubmitterId xmlns="4873beb7-5857-4685-be1f-d57550cc96cc" xsi:nil="true"/>
    <TPExecutable xmlns="4873beb7-5857-4685-be1f-d57550cc96cc" xsi:nil="true"/>
    <AssetType xmlns="4873beb7-5857-4685-be1f-d57550cc96cc">TP</AssetType>
    <BugNumber xmlns="4873beb7-5857-4685-be1f-d57550cc96cc">733025</BugNumber>
    <CSXSubmissionDate xmlns="4873beb7-5857-4685-be1f-d57550cc96cc" xsi:nil="true"/>
    <CSXUpdate xmlns="4873beb7-5857-4685-be1f-d57550cc96cc">false</CSXUpdate>
    <ApprovalLog xmlns="4873beb7-5857-4685-be1f-d57550cc96cc" xsi:nil="true"/>
    <Milestone xmlns="4873beb7-5857-4685-be1f-d57550cc96cc" xsi:nil="true"/>
    <OriginAsset xmlns="4873beb7-5857-4685-be1f-d57550cc96cc" xsi:nil="true"/>
    <TPComponent xmlns="4873beb7-5857-4685-be1f-d57550cc96cc">WORDFiles</TPComponent>
    <AssetId xmlns="4873beb7-5857-4685-be1f-d57550cc96cc">TP010192749</AssetId>
    <TPApplication xmlns="4873beb7-5857-4685-be1f-d57550cc96cc">Word</TPApplication>
    <TPLaunchHelpLink xmlns="4873beb7-5857-4685-be1f-d57550cc96cc" xsi:nil="true"/>
    <IntlLocPriority xmlns="4873beb7-5857-4685-be1f-d57550cc96cc" xsi:nil="true"/>
    <PlannedPubDate xmlns="4873beb7-5857-4685-be1f-d57550cc96cc" xsi:nil="true"/>
    <CrawlForDependencies xmlns="4873beb7-5857-4685-be1f-d57550cc96cc">false</CrawlForDependencies>
    <IntlLangReviewer xmlns="4873beb7-5857-4685-be1f-d57550cc96cc" xsi:nil="true"/>
    <HandoffToMSDN xmlns="4873beb7-5857-4685-be1f-d57550cc96cc" xsi:nil="true"/>
    <TrustLevel xmlns="4873beb7-5857-4685-be1f-d57550cc96cc">1 Microsoft Managed Content</TrustLevel>
    <IsSearchable xmlns="4873beb7-5857-4685-be1f-d57550cc96cc">false</IsSearchable>
    <TPNamespace xmlns="4873beb7-5857-4685-be1f-d57550cc96cc">WINWORD</TPNamespac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astPublishResultLookup xmlns="4873beb7-5857-4685-be1f-d57550cc96cc" xsi:nil="true"/>
    <PolicheckWords xmlns="4873beb7-5857-4685-be1f-d57550cc96cc" xsi:nil="true"/>
    <FriendlyTitle xmlns="4873beb7-5857-4685-be1f-d57550cc96cc" xsi:nil="true"/>
    <Manager xmlns="4873beb7-5857-4685-be1f-d57550cc96cc" xsi:nil="true"/>
    <EditorialTags xmlns="4873beb7-5857-4685-be1f-d57550cc96cc" xsi:nil="true"/>
    <LegacyData xmlns="4873beb7-5857-4685-be1f-d57550cc96cc" xsi:nil="true"/>
    <Downloads xmlns="4873beb7-5857-4685-be1f-d57550cc96cc">0</Downloads>
    <Providers xmlns="4873beb7-5857-4685-be1f-d57550cc96cc" xsi:nil="true"/>
    <TemplateTemplateType xmlns="4873beb7-5857-4685-be1f-d57550cc96cc">Word 2003 Default</TemplateTemplateType>
    <OOCacheId xmlns="4873beb7-5857-4685-be1f-d57550cc96cc" xsi:nil="true"/>
    <BlockPublish xmlns="4873beb7-5857-4685-be1f-d57550cc96cc" xsi:nil="true"/>
    <CampaignTagsTaxHTField0 xmlns="4873beb7-5857-4685-be1f-d57550cc96cc">
      <Terms xmlns="http://schemas.microsoft.com/office/infopath/2007/PartnerControls"/>
    </CampaignTagsTaxHTField0>
    <LocLastLocAttemptVersionLookup xmlns="4873beb7-5857-4685-be1f-d57550cc96cc">529496</LocLastLocAttemptVersionLookup>
    <LocLastLocAttemptVersionTypeLookup xmlns="4873beb7-5857-4685-be1f-d57550cc96cc" xsi:nil="true"/>
    <LocOverallPreviewStatusLookup xmlns="4873beb7-5857-4685-be1f-d57550cc96cc" xsi:nil="true"/>
    <LocOverallPublishStatusLookup xmlns="4873beb7-5857-4685-be1f-d57550cc96cc" xsi:nil="true"/>
    <TaxCatchAll xmlns="4873beb7-5857-4685-be1f-d57550cc96cc"/>
    <LocNewPublishedVersionLookup xmlns="4873beb7-5857-4685-be1f-d57550cc96cc" xsi:nil="true"/>
    <LocPublishedDependentAssetsLookup xmlns="4873beb7-5857-4685-be1f-d57550cc96cc" xsi:nil="true"/>
    <LocComments xmlns="4873beb7-5857-4685-be1f-d57550cc96cc" xsi:nil="true"/>
    <LocProcessedForMarketsLookup xmlns="4873beb7-5857-4685-be1f-d57550cc96cc" xsi:nil="true"/>
    <LocRecommendedHandoff xmlns="4873beb7-5857-4685-be1f-d57550cc96cc" xsi:nil="true"/>
    <LocManualTestRequired xmlns="4873beb7-5857-4685-be1f-d57550cc96cc" xsi:nil="true"/>
    <LocProcessedForHandoffsLookup xmlns="4873beb7-5857-4685-be1f-d57550cc96cc" xsi:nil="true"/>
    <LocOverallHandbackStatusLookup xmlns="4873beb7-5857-4685-be1f-d57550cc96cc" xsi:nil="true"/>
    <LocalizationTagsTaxHTField0 xmlns="4873beb7-5857-4685-be1f-d57550cc96cc">
      <Terms xmlns="http://schemas.microsoft.com/office/infopath/2007/PartnerControls"/>
    </LocalizationTagsTaxHTField0>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InternalTagsTaxHTField0 xmlns="4873beb7-5857-4685-be1f-d57550cc96cc">
      <Terms xmlns="http://schemas.microsoft.com/office/infopath/2007/PartnerControls"/>
    </InternalTagsTaxHTField0>
    <RecommendationsModifier xmlns="4873beb7-5857-4685-be1f-d57550cc96cc" xsi:nil="true"/>
    <ScenarioTagsTaxHTField0 xmlns="4873beb7-5857-4685-be1f-d57550cc96cc">
      <Terms xmlns="http://schemas.microsoft.com/office/infopath/2007/PartnerControls"/>
    </ScenarioTagsTaxHTField0>
    <OriginalRelease xmlns="4873beb7-5857-4685-be1f-d57550cc96cc">14</OriginalRelease>
    <LocMarketGroupTiers2 xmlns="4873beb7-5857-4685-be1f-d57550cc96cc" xsi:nil="true"/>
  </documentManagement>
</p:properties>
</file>

<file path=customXml/item5.xml><?xml version="1.0" encoding="utf-8"?>
<?mso-contentType ?>
<FormTemplates xmlns="http://schemas.microsoft.com/sharepoint/v3/contenttype/forms">
  <Display>DocumentLibraryForm</Display>
  <Edit>AssetEditForm</Edit>
  <New>DocumentLibraryForm</New>
</FormTemplates>
</file>

<file path=customXml/item6.xml><?xml version="1.0" encoding="utf-8"?>
<templateProperties xmlns="urn:microsoft.template.properties">
  <_Version>12.0.4319</_Version>
  <_LCID>-1</_LCID>
</templateProperties>
</file>

<file path=customXml/item7.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06F414-C573-4C0B-9746-2EC8EAD8EB56}">
  <ds:schemaRefs>
    <ds:schemaRef ds:uri="http://schemas.microsoft.com/office/2006/customDocumentInformationPanel"/>
  </ds:schemaRefs>
</ds:datastoreItem>
</file>

<file path=customXml/itemProps3.xml><?xml version="1.0" encoding="utf-8"?>
<ds:datastoreItem xmlns:ds="http://schemas.openxmlformats.org/officeDocument/2006/customXml" ds:itemID="{37A44DD3-EB41-461C-8831-8E039C645FD7}">
  <ds:schemaRefs>
    <ds:schemaRef ds:uri="urn:microsoft.template.properties"/>
  </ds:schemaRefs>
</ds:datastoreItem>
</file>

<file path=customXml/itemProps4.xml><?xml version="1.0" encoding="utf-8"?>
<ds:datastoreItem xmlns:ds="http://schemas.openxmlformats.org/officeDocument/2006/customXml" ds:itemID="{BA91AF61-15F1-4604-8EBD-5377A77B820A}">
  <ds:schemaRefs>
    <ds:schemaRef ds:uri="http://schemas.microsoft.com/office/2006/metadata/properties"/>
    <ds:schemaRef ds:uri="http://schemas.microsoft.com/office/infopath/2007/PartnerControls"/>
    <ds:schemaRef ds:uri="4873beb7-5857-4685-be1f-d57550cc96cc"/>
  </ds:schemaRefs>
</ds:datastoreItem>
</file>

<file path=customXml/itemProps5.xml><?xml version="1.0" encoding="utf-8"?>
<ds:datastoreItem xmlns:ds="http://schemas.openxmlformats.org/officeDocument/2006/customXml" ds:itemID="{CD8BD35B-18A0-4BCE-A65E-9ACD90E08A22}">
  <ds:schemaRefs>
    <ds:schemaRef ds:uri="http://schemas.microsoft.com/sharepoint/v3/contenttype/forms"/>
  </ds:schemaRefs>
</ds:datastoreItem>
</file>

<file path=customXml/itemProps6.xml><?xml version="1.0" encoding="utf-8"?>
<ds:datastoreItem xmlns:ds="http://schemas.openxmlformats.org/officeDocument/2006/customXml" ds:itemID="{C7DCFB9A-D0A9-4B95-B0C1-3C48EE5A7A72}">
  <ds:schemaRefs>
    <ds:schemaRef ds:uri="urn:microsoft.template.properties"/>
  </ds:schemaRefs>
</ds:datastoreItem>
</file>

<file path=customXml/itemProps7.xml><?xml version="1.0" encoding="utf-8"?>
<ds:datastoreItem xmlns:ds="http://schemas.openxmlformats.org/officeDocument/2006/customXml" ds:itemID="{C1A06A7E-5A31-400B-B121-80F55BC3F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E1F222EC-FD16-474E-8DD8-3834674DF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tf10192749_win32</Template>
  <TotalTime>24</TotalTime>
  <Pages>13</Pages>
  <Words>2616</Words>
  <Characters>14915</Characters>
  <Application>Microsoft Office Word</Application>
  <DocSecurity>4</DocSecurity>
  <Lines>124</Lines>
  <Paragraphs>34</Paragraphs>
  <ScaleCrop>false</ScaleCrop>
  <HeadingPairs>
    <vt:vector size="2" baseType="variant">
      <vt:variant>
        <vt:lpstr>Title</vt:lpstr>
      </vt:variant>
      <vt:variant>
        <vt:i4>1</vt:i4>
      </vt:variant>
    </vt:vector>
  </HeadingPairs>
  <TitlesOfParts>
    <vt:vector size="1" baseType="lpstr">
      <vt:lpstr>Patient Online Record Access Information Sheet For Primary Care</vt:lpstr>
    </vt:vector>
  </TitlesOfParts>
  <Company/>
  <LinksUpToDate>false</LinksUpToDate>
  <CharactersWithSpaces>17497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Online Record Access Information Sheet For Primary Care</dc:title>
  <dc:subject>GP contractual requirements with regards to patient online medical record access, including safeguarding considerations, as well as practical elements of using SystmOne and EMIS</dc:subject>
  <dc:creator>Neera Dholakia</dc:creator>
  <cp:keywords/>
  <dc:description/>
  <cp:lastModifiedBy>Shimona Gayle</cp:lastModifiedBy>
  <cp:revision>2</cp:revision>
  <dcterms:created xsi:type="dcterms:W3CDTF">2020-12-02T12:44:00Z</dcterms:created>
  <dcterms:modified xsi:type="dcterms:W3CDTF">2020-12-02T12:44:00Z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LCID">
    <vt:i4>1033</vt:i4>
  </property>
  <property fmtid="{D5CDD505-2E9C-101B-9397-08002B2CF9AE}" pid="3" name="_Version">
    <vt:lpwstr>0809</vt:lpwstr>
  </property>
  <property fmtid="{D5CDD505-2E9C-101B-9397-08002B2CF9AE}" pid="4" name="ContentTypeId">
    <vt:lpwstr>0x0101006EDDDB5EE6D98C44930B742096920B300400F5B6D36B3EF94B4E9A635CDF2A18F5B8</vt:lpwstr>
  </property>
  <property fmtid="{D5CDD505-2E9C-101B-9397-08002B2CF9AE}" pid="5" name="ImageGenCounter">
    <vt:lpwstr>0</vt:lpwstr>
  </property>
  <property fmtid="{D5CDD505-2E9C-101B-9397-08002B2CF9AE}" pid="6" name="ViolationReportStatus">
    <vt:lpwstr>None</vt:lpwstr>
  </property>
  <property fmtid="{D5CDD505-2E9C-101B-9397-08002B2CF9AE}" pid="7" name="ImageGenStatus">
    <vt:lpwstr>0</vt:lpwstr>
  </property>
  <property fmtid="{D5CDD505-2E9C-101B-9397-08002B2CF9AE}" pid="8" name="PolicheckStatus">
    <vt:lpwstr>0</vt:lpwstr>
  </property>
  <property fmtid="{D5CDD505-2E9C-101B-9397-08002B2CF9AE}" pid="9" name="Applications">
    <vt:lpwstr>95;#zwd120;#79;#tpl120;#448;#zwd140</vt:lpwstr>
  </property>
  <property fmtid="{D5CDD505-2E9C-101B-9397-08002B2CF9AE}" pid="10" name="PolicheckCounter">
    <vt:lpwstr>0</vt:lpwstr>
  </property>
  <property fmtid="{D5CDD505-2E9C-101B-9397-08002B2CF9AE}" pid="11" name="APTrustLevel">
    <vt:r8>1</vt:r8>
  </property>
</Properties>
</file>