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8A241" w14:textId="14829449" w:rsidR="00087D0E" w:rsidRDefault="005A7FD3" w:rsidP="005A7FD3">
      <w:pPr>
        <w:jc w:val="right"/>
        <w:rPr>
          <w:b/>
          <w:bCs/>
          <w:sz w:val="72"/>
          <w:szCs w:val="72"/>
        </w:rPr>
      </w:pPr>
      <w:r>
        <w:rPr>
          <w:noProof/>
        </w:rPr>
        <w:drawing>
          <wp:inline distT="0" distB="0" distL="0" distR="0" wp14:anchorId="18E95FB0" wp14:editId="2A0ECAB0">
            <wp:extent cx="2540000" cy="641350"/>
            <wp:effectExtent l="0" t="0" r="12700" b="6350"/>
            <wp:docPr id="139573847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38474" name="Picture 1" descr="A blue and white logo&#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540000" cy="641350"/>
                    </a:xfrm>
                    <a:prstGeom prst="rect">
                      <a:avLst/>
                    </a:prstGeom>
                    <a:noFill/>
                    <a:ln>
                      <a:noFill/>
                    </a:ln>
                  </pic:spPr>
                </pic:pic>
              </a:graphicData>
            </a:graphic>
          </wp:inline>
        </w:drawing>
      </w:r>
    </w:p>
    <w:p w14:paraId="665A6A0D" w14:textId="77777777" w:rsidR="005A7FD3" w:rsidRDefault="005A7FD3" w:rsidP="005A7FD3">
      <w:pPr>
        <w:jc w:val="right"/>
        <w:rPr>
          <w:b/>
          <w:bCs/>
          <w:sz w:val="72"/>
          <w:szCs w:val="72"/>
        </w:rPr>
      </w:pPr>
    </w:p>
    <w:p w14:paraId="59314C22" w14:textId="77777777" w:rsidR="005A7FD3" w:rsidRDefault="005A7FD3" w:rsidP="005A7FD3">
      <w:pPr>
        <w:jc w:val="right"/>
        <w:rPr>
          <w:b/>
          <w:bCs/>
          <w:sz w:val="72"/>
          <w:szCs w:val="72"/>
        </w:rPr>
      </w:pPr>
    </w:p>
    <w:p w14:paraId="7F48D201" w14:textId="61B3D4D4" w:rsidR="00583E22" w:rsidRPr="00F458C2" w:rsidRDefault="00583E22" w:rsidP="00087D0E">
      <w:pPr>
        <w:rPr>
          <w:rFonts w:ascii="Arial" w:hAnsi="Arial" w:cs="Arial"/>
          <w:b/>
          <w:bCs/>
          <w:sz w:val="72"/>
          <w:szCs w:val="72"/>
        </w:rPr>
      </w:pPr>
      <w:r w:rsidRPr="00F458C2">
        <w:rPr>
          <w:rFonts w:ascii="Arial" w:hAnsi="Arial" w:cs="Arial"/>
          <w:b/>
          <w:bCs/>
          <w:sz w:val="72"/>
          <w:szCs w:val="72"/>
        </w:rPr>
        <w:t>LEWISHAM PEOPLE’S PARTNERSHIP</w:t>
      </w:r>
    </w:p>
    <w:p w14:paraId="173820DB" w14:textId="59FD75E2" w:rsidR="00583E22" w:rsidRPr="00F458C2" w:rsidRDefault="009C4CAD" w:rsidP="00583E22">
      <w:pPr>
        <w:jc w:val="center"/>
        <w:rPr>
          <w:rFonts w:ascii="Arial" w:hAnsi="Arial" w:cs="Arial"/>
          <w:b/>
          <w:bCs/>
          <w:sz w:val="72"/>
          <w:szCs w:val="72"/>
        </w:rPr>
      </w:pPr>
      <w:r w:rsidRPr="00F458C2">
        <w:rPr>
          <w:rFonts w:ascii="Arial" w:hAnsi="Arial" w:cs="Arial"/>
          <w:b/>
          <w:bCs/>
          <w:sz w:val="72"/>
          <w:szCs w:val="72"/>
          <w:lang w:val="en-US"/>
        </w:rPr>
        <w:t xml:space="preserve">Discussions and </w:t>
      </w:r>
      <w:r w:rsidR="00B47442" w:rsidRPr="00F458C2">
        <w:rPr>
          <w:rFonts w:ascii="Arial" w:hAnsi="Arial" w:cs="Arial"/>
          <w:b/>
          <w:bCs/>
          <w:sz w:val="72"/>
          <w:szCs w:val="72"/>
          <w:lang w:val="en-US"/>
        </w:rPr>
        <w:t>actions</w:t>
      </w:r>
      <w:r w:rsidRPr="00F458C2">
        <w:rPr>
          <w:rFonts w:ascii="Arial" w:hAnsi="Arial" w:cs="Arial"/>
          <w:b/>
          <w:bCs/>
          <w:sz w:val="72"/>
          <w:szCs w:val="72"/>
          <w:lang w:val="en-US"/>
        </w:rPr>
        <w:t xml:space="preserve"> from the meeting held on </w:t>
      </w:r>
      <w:r w:rsidR="00557137">
        <w:rPr>
          <w:rFonts w:ascii="Arial" w:hAnsi="Arial" w:cs="Arial"/>
          <w:b/>
          <w:bCs/>
          <w:sz w:val="72"/>
          <w:szCs w:val="72"/>
          <w:lang w:val="en-US"/>
        </w:rPr>
        <w:t>7</w:t>
      </w:r>
      <w:r w:rsidR="00557137" w:rsidRPr="00557137">
        <w:rPr>
          <w:rFonts w:ascii="Arial" w:hAnsi="Arial" w:cs="Arial"/>
          <w:b/>
          <w:bCs/>
          <w:sz w:val="72"/>
          <w:szCs w:val="72"/>
          <w:vertAlign w:val="superscript"/>
          <w:lang w:val="en-US"/>
        </w:rPr>
        <w:t>th</w:t>
      </w:r>
      <w:r w:rsidR="00557137">
        <w:rPr>
          <w:rFonts w:ascii="Arial" w:hAnsi="Arial" w:cs="Arial"/>
          <w:b/>
          <w:bCs/>
          <w:sz w:val="72"/>
          <w:szCs w:val="72"/>
          <w:lang w:val="en-US"/>
        </w:rPr>
        <w:t xml:space="preserve"> February 2024</w:t>
      </w:r>
      <w:r w:rsidR="00D12ADA">
        <w:rPr>
          <w:rFonts w:ascii="Arial" w:hAnsi="Arial" w:cs="Arial"/>
          <w:b/>
          <w:bCs/>
          <w:sz w:val="72"/>
          <w:szCs w:val="72"/>
          <w:lang w:val="en-US"/>
        </w:rPr>
        <w:t xml:space="preserve"> </w:t>
      </w:r>
    </w:p>
    <w:p w14:paraId="40F2BCCF" w14:textId="6EC1DE25" w:rsidR="00583E22" w:rsidRDefault="00583E22" w:rsidP="00D003EB">
      <w:pPr>
        <w:rPr>
          <w:lang w:val="en-US"/>
        </w:rPr>
      </w:pPr>
    </w:p>
    <w:p w14:paraId="1E741998" w14:textId="6706A246" w:rsidR="00371577" w:rsidRDefault="00371577" w:rsidP="00D003EB">
      <w:pPr>
        <w:rPr>
          <w:lang w:val="en-US"/>
        </w:rPr>
      </w:pPr>
    </w:p>
    <w:p w14:paraId="048C5144" w14:textId="16165E85" w:rsidR="00371577" w:rsidRDefault="00371577" w:rsidP="00D003EB">
      <w:pPr>
        <w:rPr>
          <w:lang w:val="en-US"/>
        </w:rPr>
      </w:pPr>
    </w:p>
    <w:p w14:paraId="5514CF34" w14:textId="77777777" w:rsidR="00E44504" w:rsidRDefault="00E44504" w:rsidP="00D003EB">
      <w:pPr>
        <w:rPr>
          <w:lang w:val="en-US"/>
        </w:rPr>
      </w:pPr>
    </w:p>
    <w:p w14:paraId="7334CC5C" w14:textId="4B90E087" w:rsidR="00371577" w:rsidRDefault="00371577" w:rsidP="00D003EB">
      <w:pPr>
        <w:rPr>
          <w:lang w:val="en-US"/>
        </w:rPr>
      </w:pPr>
    </w:p>
    <w:p w14:paraId="100285AB" w14:textId="77777777" w:rsidR="00371577" w:rsidRDefault="00371577" w:rsidP="00D003EB"/>
    <w:p w14:paraId="74321389" w14:textId="40246276" w:rsidR="00583E22" w:rsidRDefault="00583E22" w:rsidP="00D003EB"/>
    <w:p w14:paraId="4EE20DBA" w14:textId="5BFB0152" w:rsidR="00583E22" w:rsidRDefault="00583E22" w:rsidP="00D003EB"/>
    <w:p w14:paraId="0A089C9B" w14:textId="076C985D" w:rsidR="00583E22" w:rsidRDefault="00583E22" w:rsidP="00D003EB"/>
    <w:p w14:paraId="6C1DE825" w14:textId="525FD4C4" w:rsidR="00583E22" w:rsidRDefault="00583E22" w:rsidP="00D003EB"/>
    <w:p w14:paraId="5AF4523B" w14:textId="77777777" w:rsidR="003A0894" w:rsidRDefault="003A0894" w:rsidP="00D003EB">
      <w:pPr>
        <w:rPr>
          <w:rFonts w:cstheme="minorHAnsi"/>
          <w:b/>
          <w:bCs/>
          <w:sz w:val="56"/>
          <w:szCs w:val="56"/>
        </w:rPr>
      </w:pPr>
    </w:p>
    <w:p w14:paraId="26F28C2F" w14:textId="77777777" w:rsidR="003A0894" w:rsidRDefault="003A0894" w:rsidP="00D003EB">
      <w:pPr>
        <w:rPr>
          <w:rFonts w:cstheme="minorHAnsi"/>
          <w:b/>
          <w:bCs/>
          <w:sz w:val="56"/>
          <w:szCs w:val="56"/>
        </w:rPr>
      </w:pPr>
    </w:p>
    <w:p w14:paraId="28046AF9" w14:textId="6CB91E76" w:rsidR="00583E22" w:rsidRPr="00307D3C" w:rsidRDefault="00371577" w:rsidP="00D003EB">
      <w:pPr>
        <w:rPr>
          <w:rFonts w:cstheme="minorHAnsi"/>
          <w:b/>
          <w:bCs/>
          <w:sz w:val="56"/>
          <w:szCs w:val="56"/>
        </w:rPr>
      </w:pPr>
      <w:r w:rsidRPr="00307D3C">
        <w:rPr>
          <w:rFonts w:cstheme="minorHAnsi"/>
          <w:b/>
          <w:bCs/>
          <w:sz w:val="56"/>
          <w:szCs w:val="56"/>
        </w:rPr>
        <w:t xml:space="preserve">Lewisham People’s Partnership – Agenda for the meeting held on </w:t>
      </w:r>
      <w:r w:rsidR="00F64E48">
        <w:rPr>
          <w:rFonts w:cstheme="minorHAnsi"/>
          <w:b/>
          <w:bCs/>
          <w:sz w:val="56"/>
          <w:szCs w:val="56"/>
        </w:rPr>
        <w:t>7</w:t>
      </w:r>
      <w:r w:rsidR="00F64E48" w:rsidRPr="00F64E48">
        <w:rPr>
          <w:rFonts w:cstheme="minorHAnsi"/>
          <w:b/>
          <w:bCs/>
          <w:sz w:val="56"/>
          <w:szCs w:val="56"/>
          <w:vertAlign w:val="superscript"/>
        </w:rPr>
        <w:t>th</w:t>
      </w:r>
      <w:r w:rsidR="00F64E48">
        <w:rPr>
          <w:rFonts w:cstheme="minorHAnsi"/>
          <w:b/>
          <w:bCs/>
          <w:sz w:val="56"/>
          <w:szCs w:val="56"/>
        </w:rPr>
        <w:t xml:space="preserve"> February 2025</w:t>
      </w:r>
      <w:r w:rsidR="00D12ADA">
        <w:rPr>
          <w:rFonts w:cstheme="minorHAnsi"/>
          <w:b/>
          <w:bCs/>
          <w:sz w:val="56"/>
          <w:szCs w:val="56"/>
        </w:rPr>
        <w:t>.</w:t>
      </w:r>
    </w:p>
    <w:p w14:paraId="0CFEE434" w14:textId="77777777" w:rsidR="00901E34" w:rsidRPr="00307D3C" w:rsidRDefault="00901E34" w:rsidP="00D003EB">
      <w:pPr>
        <w:rPr>
          <w:rFonts w:cstheme="minorHAnsi"/>
        </w:rPr>
      </w:pPr>
    </w:p>
    <w:p w14:paraId="22F1FE93" w14:textId="3E88D19E" w:rsidR="00C32DD2" w:rsidRDefault="00C32DD2" w:rsidP="00D003EB">
      <w:pPr>
        <w:rPr>
          <w:rFonts w:cstheme="minorHAnsi"/>
        </w:rPr>
      </w:pPr>
    </w:p>
    <w:p w14:paraId="21DE6C99" w14:textId="77777777" w:rsidR="007B3B97" w:rsidRPr="00307D3C" w:rsidRDefault="007B3B97" w:rsidP="00D003EB">
      <w:pPr>
        <w:rPr>
          <w:rFonts w:cstheme="minorHAnsi"/>
        </w:rPr>
      </w:pPr>
    </w:p>
    <w:p w14:paraId="6DA41ACA" w14:textId="77777777" w:rsidR="00C32DD2" w:rsidRPr="00307D3C" w:rsidRDefault="00C32DD2" w:rsidP="00D003EB">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13386"/>
      </w:tblGrid>
      <w:tr w:rsidR="00901E34" w:rsidRPr="00307D3C" w14:paraId="36F0EA40" w14:textId="77777777" w:rsidTr="00901E34">
        <w:tc>
          <w:tcPr>
            <w:tcW w:w="562" w:type="dxa"/>
            <w:shd w:val="clear" w:color="auto" w:fill="E2EFD9" w:themeFill="accent6" w:themeFillTint="33"/>
          </w:tcPr>
          <w:p w14:paraId="74BCA10E" w14:textId="43A8F7D4" w:rsidR="00901E34" w:rsidRPr="00307D3C" w:rsidRDefault="00901E34" w:rsidP="00D003EB">
            <w:pPr>
              <w:rPr>
                <w:rFonts w:cstheme="minorHAnsi"/>
                <w:b/>
                <w:bCs/>
              </w:rPr>
            </w:pPr>
            <w:r w:rsidRPr="00307D3C">
              <w:rPr>
                <w:rFonts w:cstheme="minorHAnsi"/>
                <w:b/>
                <w:bCs/>
              </w:rPr>
              <w:t>1.</w:t>
            </w:r>
          </w:p>
        </w:tc>
        <w:tc>
          <w:tcPr>
            <w:tcW w:w="13386" w:type="dxa"/>
            <w:shd w:val="clear" w:color="auto" w:fill="E2EFD9" w:themeFill="accent6" w:themeFillTint="33"/>
          </w:tcPr>
          <w:p w14:paraId="037B9432" w14:textId="7097E1B3" w:rsidR="00901E34" w:rsidRPr="00307D3C" w:rsidRDefault="00BB2F88" w:rsidP="006818B2">
            <w:pPr>
              <w:rPr>
                <w:rFonts w:cstheme="minorHAnsi"/>
                <w:b/>
                <w:bCs/>
                <w:sz w:val="36"/>
                <w:szCs w:val="36"/>
              </w:rPr>
            </w:pPr>
            <w:r w:rsidRPr="00307D3C">
              <w:rPr>
                <w:rFonts w:cstheme="minorHAnsi"/>
                <w:b/>
                <w:bCs/>
                <w:sz w:val="36"/>
                <w:szCs w:val="36"/>
              </w:rPr>
              <w:t xml:space="preserve">What voices </w:t>
            </w:r>
            <w:r w:rsidR="003A0894">
              <w:rPr>
                <w:rFonts w:cstheme="minorHAnsi"/>
                <w:b/>
                <w:bCs/>
                <w:sz w:val="36"/>
                <w:szCs w:val="36"/>
              </w:rPr>
              <w:t xml:space="preserve">were </w:t>
            </w:r>
            <w:r w:rsidRPr="00307D3C">
              <w:rPr>
                <w:rFonts w:cstheme="minorHAnsi"/>
                <w:b/>
                <w:bCs/>
                <w:sz w:val="36"/>
                <w:szCs w:val="36"/>
              </w:rPr>
              <w:t xml:space="preserve">at this meeting </w:t>
            </w:r>
          </w:p>
        </w:tc>
      </w:tr>
      <w:tr w:rsidR="00901E34" w:rsidRPr="00307D3C" w14:paraId="59A688FB" w14:textId="77777777" w:rsidTr="00901E34">
        <w:tc>
          <w:tcPr>
            <w:tcW w:w="562" w:type="dxa"/>
          </w:tcPr>
          <w:p w14:paraId="063DA648" w14:textId="5000AEDE" w:rsidR="00901E34" w:rsidRPr="00307D3C" w:rsidRDefault="00901E34" w:rsidP="00D003EB">
            <w:pPr>
              <w:rPr>
                <w:rFonts w:cstheme="minorHAnsi"/>
                <w:b/>
                <w:bCs/>
              </w:rPr>
            </w:pPr>
          </w:p>
          <w:p w14:paraId="45415CBB" w14:textId="77777777" w:rsidR="00087D0E" w:rsidRPr="00307D3C" w:rsidRDefault="00087D0E" w:rsidP="00D003EB">
            <w:pPr>
              <w:rPr>
                <w:rFonts w:cstheme="minorHAnsi"/>
                <w:b/>
                <w:bCs/>
              </w:rPr>
            </w:pPr>
          </w:p>
          <w:p w14:paraId="535779E8" w14:textId="7953284A" w:rsidR="00087D0E" w:rsidRPr="00307D3C" w:rsidRDefault="00087D0E" w:rsidP="00D003EB">
            <w:pPr>
              <w:rPr>
                <w:rFonts w:cstheme="minorHAnsi"/>
                <w:b/>
                <w:bCs/>
              </w:rPr>
            </w:pPr>
          </w:p>
        </w:tc>
        <w:tc>
          <w:tcPr>
            <w:tcW w:w="13386" w:type="dxa"/>
          </w:tcPr>
          <w:p w14:paraId="5DEC9F42" w14:textId="77777777" w:rsidR="00901E34" w:rsidRPr="00307D3C" w:rsidRDefault="00901E34" w:rsidP="00D003EB">
            <w:pPr>
              <w:rPr>
                <w:rFonts w:cstheme="minorHAnsi"/>
                <w:b/>
                <w:bCs/>
              </w:rPr>
            </w:pPr>
          </w:p>
        </w:tc>
      </w:tr>
      <w:tr w:rsidR="00901E34" w:rsidRPr="00307D3C" w14:paraId="0AD22DCA" w14:textId="77777777" w:rsidTr="00901E34">
        <w:tc>
          <w:tcPr>
            <w:tcW w:w="562" w:type="dxa"/>
            <w:shd w:val="clear" w:color="auto" w:fill="D0CECE" w:themeFill="background2" w:themeFillShade="E6"/>
          </w:tcPr>
          <w:p w14:paraId="64E1F580" w14:textId="3224D97C" w:rsidR="00901E34" w:rsidRPr="00307D3C" w:rsidRDefault="00901E34" w:rsidP="00D003EB">
            <w:pPr>
              <w:rPr>
                <w:rFonts w:cstheme="minorHAnsi"/>
                <w:b/>
                <w:bCs/>
                <w:sz w:val="28"/>
                <w:szCs w:val="28"/>
              </w:rPr>
            </w:pPr>
            <w:r w:rsidRPr="00307D3C">
              <w:rPr>
                <w:rFonts w:cstheme="minorHAnsi"/>
                <w:b/>
                <w:bCs/>
                <w:sz w:val="28"/>
                <w:szCs w:val="28"/>
              </w:rPr>
              <w:t>2.</w:t>
            </w:r>
          </w:p>
        </w:tc>
        <w:tc>
          <w:tcPr>
            <w:tcW w:w="13386" w:type="dxa"/>
            <w:shd w:val="clear" w:color="auto" w:fill="D0CECE" w:themeFill="background2" w:themeFillShade="E6"/>
          </w:tcPr>
          <w:p w14:paraId="4B94140E" w14:textId="6855B54E" w:rsidR="00901E34" w:rsidRPr="00307D3C" w:rsidRDefault="00F64E48" w:rsidP="00D003EB">
            <w:pPr>
              <w:rPr>
                <w:rFonts w:cstheme="minorHAnsi"/>
                <w:b/>
                <w:bCs/>
                <w:sz w:val="36"/>
                <w:szCs w:val="36"/>
              </w:rPr>
            </w:pPr>
            <w:r>
              <w:rPr>
                <w:rFonts w:cstheme="minorHAnsi"/>
                <w:b/>
                <w:bCs/>
                <w:sz w:val="36"/>
                <w:szCs w:val="36"/>
              </w:rPr>
              <w:t>Lewisham Health and Care Partnership’s Intentions for 2024/25 – presentation and discussion with Jessica Arnold, Director of Delivery, NHS South East London ICS, Lewisham</w:t>
            </w:r>
          </w:p>
        </w:tc>
      </w:tr>
      <w:tr w:rsidR="00901E34" w:rsidRPr="00307D3C" w14:paraId="162A3D7F" w14:textId="77777777" w:rsidTr="00901E34">
        <w:tc>
          <w:tcPr>
            <w:tcW w:w="562" w:type="dxa"/>
          </w:tcPr>
          <w:p w14:paraId="347E4886" w14:textId="77777777" w:rsidR="00901E34" w:rsidRPr="00307D3C" w:rsidRDefault="00901E34" w:rsidP="00D003EB">
            <w:pPr>
              <w:rPr>
                <w:rFonts w:cstheme="minorHAnsi"/>
                <w:b/>
                <w:bCs/>
              </w:rPr>
            </w:pPr>
          </w:p>
          <w:p w14:paraId="3C33438C" w14:textId="6BB10462" w:rsidR="00087D0E" w:rsidRPr="00307D3C" w:rsidRDefault="00087D0E" w:rsidP="00D003EB">
            <w:pPr>
              <w:rPr>
                <w:rFonts w:cstheme="minorHAnsi"/>
                <w:b/>
                <w:bCs/>
              </w:rPr>
            </w:pPr>
          </w:p>
        </w:tc>
        <w:tc>
          <w:tcPr>
            <w:tcW w:w="13386" w:type="dxa"/>
          </w:tcPr>
          <w:p w14:paraId="15B32F4C" w14:textId="37BEDFAD" w:rsidR="00901E34" w:rsidRPr="00307D3C" w:rsidRDefault="00901E34" w:rsidP="00D003EB">
            <w:pPr>
              <w:rPr>
                <w:rFonts w:cstheme="minorHAnsi"/>
                <w:b/>
                <w:bCs/>
              </w:rPr>
            </w:pPr>
          </w:p>
        </w:tc>
      </w:tr>
      <w:tr w:rsidR="00901E34" w:rsidRPr="00307D3C" w14:paraId="66073AE9" w14:textId="77777777" w:rsidTr="00901E34">
        <w:tc>
          <w:tcPr>
            <w:tcW w:w="562" w:type="dxa"/>
          </w:tcPr>
          <w:p w14:paraId="5F30BEB5" w14:textId="130BA873" w:rsidR="00087D0E" w:rsidRPr="00307D3C" w:rsidRDefault="00087D0E" w:rsidP="00D003EB">
            <w:pPr>
              <w:rPr>
                <w:rFonts w:cstheme="minorHAnsi"/>
                <w:b/>
                <w:bCs/>
              </w:rPr>
            </w:pPr>
          </w:p>
        </w:tc>
        <w:tc>
          <w:tcPr>
            <w:tcW w:w="13386" w:type="dxa"/>
          </w:tcPr>
          <w:p w14:paraId="6C1112B3" w14:textId="77777777" w:rsidR="00901E34" w:rsidRPr="00307D3C" w:rsidRDefault="00901E34" w:rsidP="00D003EB">
            <w:pPr>
              <w:rPr>
                <w:rFonts w:cstheme="minorHAnsi"/>
                <w:b/>
                <w:bCs/>
              </w:rPr>
            </w:pPr>
          </w:p>
        </w:tc>
      </w:tr>
      <w:tr w:rsidR="00901E34" w:rsidRPr="00307D3C" w14:paraId="388812C7" w14:textId="77777777" w:rsidTr="00901E34">
        <w:tc>
          <w:tcPr>
            <w:tcW w:w="562" w:type="dxa"/>
            <w:shd w:val="clear" w:color="auto" w:fill="D9E2F3" w:themeFill="accent1" w:themeFillTint="33"/>
          </w:tcPr>
          <w:p w14:paraId="3E6BED69" w14:textId="55CFFEB9" w:rsidR="00901E34" w:rsidRPr="00307D3C" w:rsidRDefault="00F64E48" w:rsidP="00D003EB">
            <w:pPr>
              <w:rPr>
                <w:rFonts w:cstheme="minorHAnsi"/>
                <w:b/>
                <w:bCs/>
                <w:sz w:val="28"/>
                <w:szCs w:val="28"/>
              </w:rPr>
            </w:pPr>
            <w:r>
              <w:rPr>
                <w:rFonts w:cstheme="minorHAnsi"/>
                <w:b/>
                <w:bCs/>
                <w:sz w:val="28"/>
                <w:szCs w:val="28"/>
              </w:rPr>
              <w:t>3</w:t>
            </w:r>
            <w:r w:rsidR="00901E34" w:rsidRPr="00307D3C">
              <w:rPr>
                <w:rFonts w:cstheme="minorHAnsi"/>
                <w:b/>
                <w:bCs/>
                <w:sz w:val="28"/>
                <w:szCs w:val="28"/>
              </w:rPr>
              <w:t>.</w:t>
            </w:r>
          </w:p>
        </w:tc>
        <w:tc>
          <w:tcPr>
            <w:tcW w:w="13386" w:type="dxa"/>
            <w:shd w:val="clear" w:color="auto" w:fill="D9E2F3" w:themeFill="accent1" w:themeFillTint="33"/>
          </w:tcPr>
          <w:p w14:paraId="4D7FBD25" w14:textId="63B5F13E" w:rsidR="00901E34" w:rsidRPr="00307D3C" w:rsidRDefault="00C32DD2" w:rsidP="00C32DD2">
            <w:pPr>
              <w:rPr>
                <w:rFonts w:cstheme="minorHAnsi"/>
                <w:b/>
                <w:bCs/>
                <w:sz w:val="36"/>
                <w:szCs w:val="36"/>
              </w:rPr>
            </w:pPr>
            <w:r w:rsidRPr="00307D3C">
              <w:rPr>
                <w:rFonts w:cstheme="minorHAnsi"/>
                <w:b/>
                <w:bCs/>
                <w:sz w:val="36"/>
                <w:szCs w:val="36"/>
              </w:rPr>
              <w:t xml:space="preserve">Actions and date of next meeting </w:t>
            </w:r>
          </w:p>
        </w:tc>
      </w:tr>
    </w:tbl>
    <w:p w14:paraId="3EEF9116" w14:textId="090A0D97" w:rsidR="00B47442" w:rsidRPr="00307D3C" w:rsidRDefault="00B47442" w:rsidP="00D003EB">
      <w:pPr>
        <w:rPr>
          <w:rFonts w:cstheme="minorHAnsi"/>
        </w:rPr>
      </w:pPr>
    </w:p>
    <w:p w14:paraId="61B8156C" w14:textId="77777777" w:rsidR="00B30F6A" w:rsidRDefault="00B30F6A" w:rsidP="00D003EB"/>
    <w:p w14:paraId="1DAA238A" w14:textId="77777777" w:rsidR="00C32DD2" w:rsidRPr="00307D3C" w:rsidRDefault="00C32DD2" w:rsidP="00D003EB">
      <w:pPr>
        <w:rPr>
          <w:rFonts w:cstheme="minorHAnsi"/>
        </w:rPr>
      </w:pPr>
    </w:p>
    <w:tbl>
      <w:tblPr>
        <w:tblStyle w:val="TableGrid"/>
        <w:tblpPr w:leftFromText="180" w:rightFromText="180" w:vertAnchor="text" w:horzAnchor="margin" w:tblpY="-395"/>
        <w:tblW w:w="0" w:type="auto"/>
        <w:tblLook w:val="04A0" w:firstRow="1" w:lastRow="0" w:firstColumn="1" w:lastColumn="0" w:noHBand="0" w:noVBand="1"/>
      </w:tblPr>
      <w:tblGrid>
        <w:gridCol w:w="13948"/>
      </w:tblGrid>
      <w:tr w:rsidR="009722FE" w:rsidRPr="00307D3C" w14:paraId="643846C4" w14:textId="77777777" w:rsidTr="008F6683">
        <w:tc>
          <w:tcPr>
            <w:tcW w:w="13948" w:type="dxa"/>
            <w:shd w:val="clear" w:color="auto" w:fill="E2EFD9" w:themeFill="accent6" w:themeFillTint="33"/>
          </w:tcPr>
          <w:p w14:paraId="20331EFB" w14:textId="706AA12A" w:rsidR="009722FE" w:rsidRPr="00307D3C" w:rsidRDefault="009722FE" w:rsidP="009722FE">
            <w:pPr>
              <w:rPr>
                <w:rFonts w:cstheme="minorHAnsi"/>
                <w:b/>
                <w:bCs/>
                <w:sz w:val="28"/>
                <w:szCs w:val="28"/>
              </w:rPr>
            </w:pPr>
            <w:r w:rsidRPr="00307D3C">
              <w:rPr>
                <w:rFonts w:cstheme="minorHAnsi"/>
                <w:b/>
                <w:bCs/>
                <w:sz w:val="28"/>
                <w:szCs w:val="28"/>
              </w:rPr>
              <w:lastRenderedPageBreak/>
              <w:t xml:space="preserve">Agenda Item </w:t>
            </w:r>
            <w:r w:rsidR="00BB2F88" w:rsidRPr="00307D3C">
              <w:rPr>
                <w:rFonts w:cstheme="minorHAnsi"/>
                <w:b/>
                <w:bCs/>
                <w:sz w:val="28"/>
                <w:szCs w:val="28"/>
              </w:rPr>
              <w:t>1</w:t>
            </w:r>
            <w:r w:rsidRPr="00307D3C">
              <w:rPr>
                <w:rFonts w:cstheme="minorHAnsi"/>
                <w:b/>
                <w:bCs/>
                <w:sz w:val="28"/>
                <w:szCs w:val="28"/>
              </w:rPr>
              <w:t xml:space="preserve"> – Voices at the meeting </w:t>
            </w:r>
          </w:p>
        </w:tc>
      </w:tr>
      <w:tr w:rsidR="009722FE" w:rsidRPr="00307D3C" w14:paraId="65527DF7" w14:textId="77777777" w:rsidTr="009722FE">
        <w:trPr>
          <w:trHeight w:val="5684"/>
        </w:trPr>
        <w:tc>
          <w:tcPr>
            <w:tcW w:w="13948" w:type="dxa"/>
          </w:tcPr>
          <w:p w14:paraId="4DF377E4" w14:textId="77777777" w:rsidR="00A17335" w:rsidRPr="00307D3C" w:rsidRDefault="00A17335" w:rsidP="00A17335">
            <w:pPr>
              <w:pStyle w:val="Normal1"/>
              <w:tabs>
                <w:tab w:val="left" w:pos="1701"/>
              </w:tabs>
              <w:rPr>
                <w:rFonts w:asciiTheme="minorHAnsi" w:eastAsia="Times New Roman" w:hAnsiTheme="minorHAnsi" w:cstheme="minorHAnsi"/>
                <w:sz w:val="23"/>
                <w:szCs w:val="23"/>
              </w:rPr>
            </w:pPr>
          </w:p>
          <w:p w14:paraId="1D6FDC54" w14:textId="77777777" w:rsidR="00FA1778" w:rsidRPr="00733F32" w:rsidRDefault="00FA1778" w:rsidP="00FA1778">
            <w:pPr>
              <w:pStyle w:val="Normal1"/>
              <w:tabs>
                <w:tab w:val="left" w:pos="1701"/>
              </w:tabs>
              <w:rPr>
                <w:rFonts w:asciiTheme="minorHAnsi" w:hAnsiTheme="minorHAnsi" w:cstheme="minorHAnsi"/>
                <w:bCs/>
                <w:sz w:val="23"/>
                <w:szCs w:val="23"/>
              </w:rPr>
            </w:pPr>
            <w:r w:rsidRPr="00733F32">
              <w:rPr>
                <w:rFonts w:asciiTheme="minorHAnsi" w:hAnsiTheme="minorHAnsi" w:cstheme="minorHAnsi"/>
                <w:bCs/>
                <w:sz w:val="23"/>
                <w:szCs w:val="23"/>
              </w:rPr>
              <w:t>Anne Hooper, Chair, Lewisham People’s Partnership</w:t>
            </w:r>
          </w:p>
          <w:p w14:paraId="588F44FD" w14:textId="77777777" w:rsidR="00FA1778" w:rsidRPr="00733F32" w:rsidRDefault="00FA1778" w:rsidP="00FA1778">
            <w:pPr>
              <w:autoSpaceDE w:val="0"/>
              <w:autoSpaceDN w:val="0"/>
              <w:rPr>
                <w:rFonts w:cstheme="minorHAnsi"/>
                <w:sz w:val="23"/>
                <w:szCs w:val="23"/>
                <w:lang w:val="en-US"/>
              </w:rPr>
            </w:pPr>
            <w:r w:rsidRPr="00733F32">
              <w:rPr>
                <w:rFonts w:cstheme="minorHAnsi"/>
                <w:sz w:val="23"/>
                <w:szCs w:val="23"/>
              </w:rPr>
              <w:t>Lisa Fannon Public Health, Lewisham Council</w:t>
            </w:r>
          </w:p>
          <w:p w14:paraId="0B568A56" w14:textId="77777777" w:rsidR="00FA1778" w:rsidRPr="00733F32" w:rsidRDefault="00FA1778" w:rsidP="00FA1778">
            <w:pPr>
              <w:rPr>
                <w:rFonts w:cstheme="minorHAnsi"/>
                <w:sz w:val="23"/>
                <w:szCs w:val="23"/>
              </w:rPr>
            </w:pPr>
            <w:r w:rsidRPr="00733F32">
              <w:rPr>
                <w:rFonts w:cstheme="minorHAnsi"/>
                <w:sz w:val="23"/>
                <w:szCs w:val="23"/>
              </w:rPr>
              <w:t xml:space="preserve">Sue Boland, </w:t>
            </w:r>
            <w:r>
              <w:rPr>
                <w:rFonts w:cstheme="minorHAnsi"/>
                <w:sz w:val="23"/>
                <w:szCs w:val="23"/>
              </w:rPr>
              <w:t xml:space="preserve">Head of Services for SEL </w:t>
            </w:r>
            <w:r w:rsidRPr="00733F32">
              <w:rPr>
                <w:rFonts w:cstheme="minorHAnsi"/>
                <w:sz w:val="23"/>
                <w:szCs w:val="23"/>
              </w:rPr>
              <w:t>Mind</w:t>
            </w:r>
          </w:p>
          <w:p w14:paraId="1205B25A" w14:textId="1C1AD290" w:rsidR="00FA1778" w:rsidRPr="00733F32" w:rsidRDefault="00FA1778" w:rsidP="00FA1778">
            <w:pPr>
              <w:rPr>
                <w:rFonts w:cstheme="minorHAnsi"/>
                <w:sz w:val="23"/>
                <w:szCs w:val="23"/>
              </w:rPr>
            </w:pPr>
            <w:r w:rsidRPr="00733F32">
              <w:rPr>
                <w:rFonts w:cstheme="minorHAnsi"/>
                <w:sz w:val="23"/>
                <w:szCs w:val="23"/>
              </w:rPr>
              <w:t xml:space="preserve">Peter Ramrayka, Indo Caribbean </w:t>
            </w:r>
            <w:r>
              <w:rPr>
                <w:rFonts w:cstheme="minorHAnsi"/>
                <w:sz w:val="23"/>
                <w:szCs w:val="23"/>
              </w:rPr>
              <w:t>G</w:t>
            </w:r>
            <w:r w:rsidRPr="00733F32">
              <w:rPr>
                <w:rFonts w:cstheme="minorHAnsi"/>
                <w:sz w:val="23"/>
                <w:szCs w:val="23"/>
              </w:rPr>
              <w:t xml:space="preserve">roup and </w:t>
            </w:r>
            <w:r>
              <w:rPr>
                <w:rFonts w:cstheme="minorHAnsi"/>
                <w:sz w:val="23"/>
                <w:szCs w:val="23"/>
              </w:rPr>
              <w:t>A</w:t>
            </w:r>
            <w:r w:rsidRPr="00733F32">
              <w:rPr>
                <w:rFonts w:cstheme="minorHAnsi"/>
                <w:sz w:val="23"/>
                <w:szCs w:val="23"/>
              </w:rPr>
              <w:t xml:space="preserve">ir </w:t>
            </w:r>
            <w:r>
              <w:rPr>
                <w:rFonts w:cstheme="minorHAnsi"/>
                <w:sz w:val="23"/>
                <w:szCs w:val="23"/>
              </w:rPr>
              <w:t>C</w:t>
            </w:r>
            <w:r w:rsidRPr="00733F32">
              <w:rPr>
                <w:rFonts w:cstheme="minorHAnsi"/>
                <w:sz w:val="23"/>
                <w:szCs w:val="23"/>
              </w:rPr>
              <w:t>adets</w:t>
            </w:r>
          </w:p>
          <w:p w14:paraId="7F97E781" w14:textId="77777777" w:rsidR="00FA1778" w:rsidRPr="00733F32" w:rsidRDefault="00FA1778" w:rsidP="00FA1778">
            <w:pPr>
              <w:pStyle w:val="Normal1"/>
              <w:tabs>
                <w:tab w:val="left" w:pos="1701"/>
              </w:tabs>
              <w:rPr>
                <w:rFonts w:asciiTheme="minorHAnsi" w:hAnsiTheme="minorHAnsi" w:cstheme="minorHAnsi"/>
                <w:color w:val="000000"/>
                <w:sz w:val="23"/>
                <w:szCs w:val="23"/>
              </w:rPr>
            </w:pPr>
            <w:r w:rsidRPr="00733F32">
              <w:rPr>
                <w:rFonts w:asciiTheme="minorHAnsi" w:hAnsiTheme="minorHAnsi" w:cstheme="minorHAnsi"/>
                <w:bCs/>
                <w:sz w:val="23"/>
                <w:szCs w:val="23"/>
              </w:rPr>
              <w:t>Laura</w:t>
            </w:r>
            <w:r w:rsidRPr="00733F32">
              <w:rPr>
                <w:rFonts w:asciiTheme="minorHAnsi" w:hAnsiTheme="minorHAnsi" w:cstheme="minorHAnsi"/>
                <w:sz w:val="23"/>
                <w:szCs w:val="23"/>
              </w:rPr>
              <w:t xml:space="preserve"> Luckhurst, </w:t>
            </w:r>
            <w:r w:rsidRPr="00733F32">
              <w:rPr>
                <w:rFonts w:asciiTheme="minorHAnsi" w:hAnsiTheme="minorHAnsi" w:cstheme="minorHAnsi"/>
                <w:color w:val="000000"/>
                <w:sz w:val="23"/>
                <w:szCs w:val="23"/>
              </w:rPr>
              <w:t>Community Development Officer, Lewisham Council</w:t>
            </w:r>
          </w:p>
          <w:p w14:paraId="019944A4" w14:textId="17163059" w:rsidR="00FA1778" w:rsidRPr="00733F32" w:rsidRDefault="00FA1778" w:rsidP="00FA1778">
            <w:pPr>
              <w:pStyle w:val="Normal1"/>
              <w:tabs>
                <w:tab w:val="left" w:pos="1701"/>
              </w:tabs>
              <w:rPr>
                <w:rFonts w:asciiTheme="minorHAnsi" w:hAnsiTheme="minorHAnsi" w:cstheme="minorHAnsi"/>
                <w:color w:val="000000"/>
                <w:sz w:val="23"/>
                <w:szCs w:val="23"/>
              </w:rPr>
            </w:pPr>
            <w:r w:rsidRPr="00733F32">
              <w:rPr>
                <w:rFonts w:asciiTheme="minorHAnsi" w:hAnsiTheme="minorHAnsi" w:cstheme="minorHAnsi"/>
                <w:color w:val="000000"/>
                <w:sz w:val="23"/>
                <w:szCs w:val="23"/>
              </w:rPr>
              <w:t>Jessica Arnold, Director of Delivery</w:t>
            </w:r>
            <w:r>
              <w:rPr>
                <w:rFonts w:asciiTheme="minorHAnsi" w:hAnsiTheme="minorHAnsi" w:cstheme="minorHAnsi"/>
                <w:color w:val="000000"/>
                <w:sz w:val="23"/>
                <w:szCs w:val="23"/>
              </w:rPr>
              <w:t>, Director of Delivery, NHS South East London Integrated Care System Lewisham</w:t>
            </w:r>
          </w:p>
          <w:p w14:paraId="6FEAF5F5" w14:textId="77777777" w:rsidR="00FA1778" w:rsidRPr="00733F32" w:rsidRDefault="00FA1778" w:rsidP="00FA1778">
            <w:pPr>
              <w:rPr>
                <w:rFonts w:eastAsia="Times New Roman" w:cstheme="minorHAnsi"/>
                <w:color w:val="000000"/>
                <w:sz w:val="23"/>
                <w:szCs w:val="23"/>
              </w:rPr>
            </w:pPr>
            <w:r w:rsidRPr="00733F32">
              <w:rPr>
                <w:rFonts w:cstheme="minorHAnsi"/>
                <w:color w:val="000000"/>
                <w:sz w:val="23"/>
                <w:szCs w:val="23"/>
              </w:rPr>
              <w:t xml:space="preserve">Gabrielle </w:t>
            </w:r>
            <w:r w:rsidRPr="00733F32">
              <w:rPr>
                <w:rFonts w:eastAsia="Times New Roman" w:cstheme="minorHAnsi"/>
                <w:color w:val="000000"/>
                <w:sz w:val="23"/>
                <w:szCs w:val="23"/>
              </w:rPr>
              <w:t>Alfieri, Operations Manager, Healthwatch Lewisham</w:t>
            </w:r>
          </w:p>
          <w:p w14:paraId="23EAA28E" w14:textId="77777777" w:rsidR="00FA1778" w:rsidRDefault="00FA1778" w:rsidP="00FA1778">
            <w:pPr>
              <w:rPr>
                <w:rFonts w:cstheme="minorHAnsi"/>
                <w:color w:val="000000"/>
                <w:sz w:val="23"/>
                <w:szCs w:val="23"/>
              </w:rPr>
            </w:pPr>
            <w:r>
              <w:rPr>
                <w:rFonts w:cstheme="minorHAnsi"/>
                <w:color w:val="000000"/>
                <w:sz w:val="23"/>
                <w:szCs w:val="23"/>
              </w:rPr>
              <w:t>Kelvin Wheelen, C</w:t>
            </w:r>
            <w:r w:rsidRPr="00F70124">
              <w:rPr>
                <w:rFonts w:cstheme="minorHAnsi"/>
                <w:color w:val="000000"/>
                <w:sz w:val="23"/>
                <w:szCs w:val="23"/>
              </w:rPr>
              <w:t xml:space="preserve">arers </w:t>
            </w:r>
            <w:r w:rsidRPr="00033E57">
              <w:t>Consultant</w:t>
            </w:r>
            <w:r w:rsidRPr="00F70124">
              <w:rPr>
                <w:rFonts w:cstheme="minorHAnsi"/>
                <w:color w:val="000000"/>
                <w:sz w:val="23"/>
                <w:szCs w:val="23"/>
              </w:rPr>
              <w:t xml:space="preserve"> </w:t>
            </w:r>
            <w:r>
              <w:rPr>
                <w:rFonts w:cstheme="minorHAnsi"/>
                <w:color w:val="000000"/>
                <w:sz w:val="23"/>
                <w:szCs w:val="23"/>
              </w:rPr>
              <w:t>of D</w:t>
            </w:r>
            <w:r w:rsidRPr="00F70FA9">
              <w:rPr>
                <w:rFonts w:cstheme="minorHAnsi"/>
                <w:color w:val="000000"/>
                <w:sz w:val="23"/>
                <w:szCs w:val="23"/>
              </w:rPr>
              <w:t>ementia</w:t>
            </w:r>
            <w:r>
              <w:rPr>
                <w:rFonts w:cstheme="minorHAnsi"/>
                <w:color w:val="000000"/>
                <w:sz w:val="23"/>
                <w:szCs w:val="23"/>
              </w:rPr>
              <w:t xml:space="preserve"> </w:t>
            </w:r>
            <w:r w:rsidRPr="00F70124">
              <w:rPr>
                <w:rFonts w:cstheme="minorHAnsi"/>
                <w:color w:val="000000"/>
                <w:sz w:val="23"/>
                <w:szCs w:val="23"/>
              </w:rPr>
              <w:t xml:space="preserve">at </w:t>
            </w:r>
            <w:r>
              <w:rPr>
                <w:rFonts w:cstheme="minorHAnsi"/>
                <w:color w:val="000000"/>
                <w:sz w:val="23"/>
                <w:szCs w:val="23"/>
              </w:rPr>
              <w:t>SLaM</w:t>
            </w:r>
          </w:p>
          <w:p w14:paraId="7B6AEBD6" w14:textId="77777777" w:rsidR="00FA1778" w:rsidRDefault="00FA1778" w:rsidP="00FA1778">
            <w:pPr>
              <w:rPr>
                <w:rFonts w:cstheme="minorHAnsi"/>
                <w:color w:val="000000"/>
                <w:sz w:val="23"/>
                <w:szCs w:val="23"/>
              </w:rPr>
            </w:pPr>
            <w:r>
              <w:rPr>
                <w:rFonts w:cstheme="minorHAnsi"/>
                <w:color w:val="000000"/>
                <w:sz w:val="23"/>
                <w:szCs w:val="23"/>
              </w:rPr>
              <w:t>Maria Kogkou, Head of Business and Development at C</w:t>
            </w:r>
            <w:r w:rsidRPr="0099472B">
              <w:rPr>
                <w:rFonts w:cstheme="minorHAnsi"/>
                <w:color w:val="000000"/>
                <w:sz w:val="23"/>
                <w:szCs w:val="23"/>
              </w:rPr>
              <w:t>itizens</w:t>
            </w:r>
            <w:r>
              <w:rPr>
                <w:rFonts w:cstheme="minorHAnsi"/>
                <w:color w:val="000000"/>
                <w:sz w:val="23"/>
                <w:szCs w:val="23"/>
              </w:rPr>
              <w:t xml:space="preserve"> A</w:t>
            </w:r>
            <w:r w:rsidRPr="0099472B">
              <w:rPr>
                <w:rFonts w:cstheme="minorHAnsi"/>
                <w:color w:val="000000"/>
                <w:sz w:val="23"/>
                <w:szCs w:val="23"/>
              </w:rPr>
              <w:t>dvice</w:t>
            </w:r>
            <w:r>
              <w:rPr>
                <w:rFonts w:cstheme="minorHAnsi"/>
                <w:color w:val="000000"/>
                <w:sz w:val="23"/>
                <w:szCs w:val="23"/>
              </w:rPr>
              <w:t xml:space="preserve"> L</w:t>
            </w:r>
            <w:r w:rsidRPr="0099472B">
              <w:rPr>
                <w:rFonts w:cstheme="minorHAnsi"/>
                <w:color w:val="000000"/>
                <w:sz w:val="23"/>
                <w:szCs w:val="23"/>
              </w:rPr>
              <w:t>ewisham</w:t>
            </w:r>
          </w:p>
          <w:p w14:paraId="4FE6712B" w14:textId="77777777" w:rsidR="00FA1778" w:rsidRPr="00020CA5" w:rsidRDefault="00FA1778" w:rsidP="00FA1778">
            <w:pPr>
              <w:pStyle w:val="Normal1"/>
              <w:tabs>
                <w:tab w:val="left" w:pos="1701"/>
              </w:tabs>
              <w:rPr>
                <w:rFonts w:asciiTheme="minorHAnsi" w:hAnsiTheme="minorHAnsi" w:cstheme="minorHAnsi"/>
                <w:bCs/>
                <w:sz w:val="24"/>
              </w:rPr>
            </w:pPr>
            <w:r w:rsidRPr="00020CA5">
              <w:rPr>
                <w:rFonts w:asciiTheme="minorHAnsi" w:hAnsiTheme="minorHAnsi" w:cstheme="minorHAnsi"/>
                <w:bCs/>
                <w:sz w:val="24"/>
              </w:rPr>
              <w:t>Alexandra Camies, South Lewisham Patient Participation Group</w:t>
            </w:r>
          </w:p>
          <w:p w14:paraId="56906559" w14:textId="77777777" w:rsidR="00FA1778" w:rsidRDefault="00FA1778" w:rsidP="00FA1778">
            <w:r w:rsidRPr="00833E2C">
              <w:t>Dominic</w:t>
            </w:r>
            <w:r>
              <w:t xml:space="preserve"> P</w:t>
            </w:r>
            <w:r w:rsidRPr="00833E2C">
              <w:t>arkinson</w:t>
            </w:r>
            <w:r>
              <w:t>, Director of services for SEL Mind</w:t>
            </w:r>
          </w:p>
          <w:p w14:paraId="64F9B415" w14:textId="77777777" w:rsidR="00FA1778" w:rsidRPr="00733F32" w:rsidRDefault="00FA1778" w:rsidP="00FA1778">
            <w:pPr>
              <w:autoSpaceDE w:val="0"/>
              <w:autoSpaceDN w:val="0"/>
              <w:rPr>
                <w:rFonts w:cstheme="minorHAnsi"/>
                <w:bCs/>
                <w:sz w:val="23"/>
                <w:szCs w:val="23"/>
                <w:lang w:val="en-US"/>
              </w:rPr>
            </w:pPr>
            <w:r w:rsidRPr="00733F32">
              <w:rPr>
                <w:rFonts w:cstheme="minorHAnsi"/>
                <w:bCs/>
                <w:sz w:val="23"/>
                <w:szCs w:val="23"/>
              </w:rPr>
              <w:t xml:space="preserve">Charles Malcolm-Smith, </w:t>
            </w:r>
            <w:r w:rsidRPr="00733F32">
              <w:rPr>
                <w:rFonts w:cstheme="minorHAnsi"/>
                <w:bCs/>
                <w:sz w:val="23"/>
                <w:szCs w:val="23"/>
                <w:lang w:val="en-US"/>
              </w:rPr>
              <w:t>People &amp; Provider Development Lead</w:t>
            </w:r>
          </w:p>
          <w:p w14:paraId="5A7E6FD4" w14:textId="77777777" w:rsidR="00FA1778" w:rsidRPr="00733F32" w:rsidRDefault="00FA1778" w:rsidP="00FA1778">
            <w:pPr>
              <w:autoSpaceDE w:val="0"/>
              <w:autoSpaceDN w:val="0"/>
              <w:rPr>
                <w:rFonts w:cstheme="minorHAnsi"/>
                <w:bCs/>
                <w:sz w:val="23"/>
                <w:szCs w:val="23"/>
                <w:lang w:val="en-US"/>
              </w:rPr>
            </w:pPr>
            <w:r w:rsidRPr="00733F32">
              <w:rPr>
                <w:rFonts w:cstheme="minorHAnsi"/>
                <w:bCs/>
                <w:sz w:val="23"/>
                <w:szCs w:val="23"/>
                <w:lang w:val="en-US"/>
              </w:rPr>
              <w:t xml:space="preserve">Daniel Johnson, Communication and Engagement Manager </w:t>
            </w:r>
          </w:p>
          <w:p w14:paraId="3F950EED" w14:textId="77777777" w:rsidR="00FA1778" w:rsidRPr="00733F32" w:rsidRDefault="00FA1778" w:rsidP="00FA1778">
            <w:pPr>
              <w:rPr>
                <w:rFonts w:cstheme="minorHAnsi"/>
                <w:bCs/>
                <w:sz w:val="23"/>
                <w:szCs w:val="23"/>
                <w:lang w:eastAsia="en-GB"/>
              </w:rPr>
            </w:pPr>
            <w:r w:rsidRPr="00733F32">
              <w:rPr>
                <w:rFonts w:cstheme="minorHAnsi"/>
                <w:bCs/>
                <w:sz w:val="23"/>
                <w:szCs w:val="23"/>
                <w:lang w:eastAsia="en-GB"/>
              </w:rPr>
              <w:t>Lauren Woolhead, PA &amp; Business Support</w:t>
            </w:r>
          </w:p>
          <w:p w14:paraId="59DF4477" w14:textId="49F8F1DF" w:rsidR="00A5110B" w:rsidRPr="00307D3C" w:rsidRDefault="00A5110B" w:rsidP="00F64E48">
            <w:pPr>
              <w:rPr>
                <w:rFonts w:cstheme="minorHAnsi"/>
              </w:rPr>
            </w:pPr>
          </w:p>
        </w:tc>
      </w:tr>
    </w:tbl>
    <w:tbl>
      <w:tblPr>
        <w:tblStyle w:val="TableGrid"/>
        <w:tblpPr w:leftFromText="180" w:rightFromText="180" w:vertAnchor="text" w:horzAnchor="margin" w:tblpY="-299"/>
        <w:tblW w:w="14095" w:type="dxa"/>
        <w:tblLook w:val="04A0" w:firstRow="1" w:lastRow="0" w:firstColumn="1" w:lastColumn="0" w:noHBand="0" w:noVBand="1"/>
      </w:tblPr>
      <w:tblGrid>
        <w:gridCol w:w="14095"/>
      </w:tblGrid>
      <w:tr w:rsidR="00E11D7C" w:rsidRPr="00307D3C" w14:paraId="1F21E712" w14:textId="77777777" w:rsidTr="00E11D7C">
        <w:tc>
          <w:tcPr>
            <w:tcW w:w="14095" w:type="dxa"/>
            <w:shd w:val="clear" w:color="auto" w:fill="D0CECE" w:themeFill="background2" w:themeFillShade="E6"/>
          </w:tcPr>
          <w:p w14:paraId="53FCAA66" w14:textId="60A615AB" w:rsidR="00E11D7C" w:rsidRPr="00307D3C" w:rsidRDefault="00F64E48" w:rsidP="00E11D7C">
            <w:pPr>
              <w:rPr>
                <w:rFonts w:cstheme="minorHAnsi"/>
                <w:b/>
                <w:bCs/>
                <w:sz w:val="28"/>
                <w:szCs w:val="28"/>
              </w:rPr>
            </w:pPr>
            <w:r>
              <w:rPr>
                <w:rFonts w:cstheme="minorHAnsi"/>
                <w:b/>
                <w:bCs/>
                <w:sz w:val="28"/>
                <w:szCs w:val="28"/>
              </w:rPr>
              <w:lastRenderedPageBreak/>
              <w:t>Agenda item 2 – Lewisham Health and Care Partnership’s Intentions for 2024/25</w:t>
            </w:r>
          </w:p>
        </w:tc>
      </w:tr>
      <w:tr w:rsidR="00E11D7C" w14:paraId="65DB93D6" w14:textId="77777777" w:rsidTr="00E11D7C">
        <w:tc>
          <w:tcPr>
            <w:tcW w:w="14095" w:type="dxa"/>
          </w:tcPr>
          <w:p w14:paraId="68EF55D3" w14:textId="77777777" w:rsidR="006F0971" w:rsidRDefault="006F0971" w:rsidP="00A12937">
            <w:pPr>
              <w:rPr>
                <w:rFonts w:cstheme="minorHAnsi"/>
                <w:b/>
                <w:bCs/>
                <w:sz w:val="28"/>
                <w:szCs w:val="28"/>
              </w:rPr>
            </w:pPr>
          </w:p>
          <w:p w14:paraId="5AC3CD1F" w14:textId="2DF9F316" w:rsidR="00F64E48" w:rsidRDefault="00E11D7C" w:rsidP="00A12937">
            <w:pPr>
              <w:rPr>
                <w:rFonts w:cstheme="minorHAnsi"/>
                <w:b/>
                <w:bCs/>
                <w:sz w:val="28"/>
                <w:szCs w:val="28"/>
              </w:rPr>
            </w:pPr>
            <w:r w:rsidRPr="00A12937">
              <w:rPr>
                <w:rFonts w:cstheme="minorHAnsi"/>
                <w:b/>
                <w:bCs/>
                <w:sz w:val="28"/>
                <w:szCs w:val="28"/>
              </w:rPr>
              <w:t>Background</w:t>
            </w:r>
          </w:p>
          <w:p w14:paraId="741A5F55" w14:textId="77777777" w:rsidR="00AA3EF0" w:rsidRPr="00F25EA0" w:rsidRDefault="00AA3EF0" w:rsidP="00AA3EF0">
            <w:pPr>
              <w:rPr>
                <w:rFonts w:cstheme="minorHAnsi"/>
              </w:rPr>
            </w:pPr>
            <w:r w:rsidRPr="00F25EA0">
              <w:rPr>
                <w:rFonts w:cstheme="minorHAnsi"/>
              </w:rPr>
              <w:t>Lewisham Health and Care Partnership (LHCP) consists of the organisations and people who are working together to change health and care in Lewisham for the better – Lewisham Council, Lewisham and Greenwich NHS Trust, South London and Maudsley NHS Hospital Trust, One Health Lewisham, General Practice, Lewisham Healthwatch, commissioners and support teams.</w:t>
            </w:r>
          </w:p>
          <w:p w14:paraId="32C84268" w14:textId="741A3BA7" w:rsidR="00AA3EF0" w:rsidRPr="00F25EA0" w:rsidRDefault="00AA3EF0" w:rsidP="00AA3EF0">
            <w:pPr>
              <w:rPr>
                <w:rFonts w:cstheme="minorHAnsi"/>
              </w:rPr>
            </w:pPr>
          </w:p>
          <w:p w14:paraId="2D6F768C" w14:textId="025EA01D" w:rsidR="00F25EA0" w:rsidRPr="00F25EA0" w:rsidRDefault="00F25EA0" w:rsidP="00AA3EF0">
            <w:pPr>
              <w:rPr>
                <w:rFonts w:cstheme="minorHAnsi"/>
                <w:b/>
                <w:bCs/>
                <w:sz w:val="28"/>
                <w:szCs w:val="28"/>
              </w:rPr>
            </w:pPr>
            <w:r w:rsidRPr="00F25EA0">
              <w:rPr>
                <w:rFonts w:cstheme="minorHAnsi"/>
                <w:b/>
                <w:bCs/>
                <w:sz w:val="28"/>
                <w:szCs w:val="28"/>
              </w:rPr>
              <w:t>Introduction</w:t>
            </w:r>
          </w:p>
          <w:p w14:paraId="47A85371" w14:textId="1CA81183" w:rsidR="00AA3EF0" w:rsidRPr="00F25EA0" w:rsidRDefault="00AA3EF0" w:rsidP="00AA3EF0">
            <w:pPr>
              <w:rPr>
                <w:rFonts w:cstheme="minorHAnsi"/>
                <w:b/>
                <w:bCs/>
                <w:sz w:val="20"/>
                <w:szCs w:val="20"/>
              </w:rPr>
            </w:pPr>
            <w:r w:rsidRPr="00F25EA0">
              <w:rPr>
                <w:rFonts w:cstheme="minorHAnsi"/>
              </w:rPr>
              <w:t>Jessica explained that the 2024/25 Lewisham Intentions are the areas that the LHCP are developing, changing or investing in that are different from previous years. They are in addition to other current LHCP priorities – such as diabetes – where there is already much work being undertaken that will also be ongoing in 2024/25.</w:t>
            </w:r>
          </w:p>
          <w:p w14:paraId="1F95F0B7" w14:textId="77777777" w:rsidR="00AA3EF0" w:rsidRPr="00F25EA0" w:rsidRDefault="00AA3EF0" w:rsidP="00AA3EF0">
            <w:pPr>
              <w:rPr>
                <w:rFonts w:cstheme="minorHAnsi"/>
              </w:rPr>
            </w:pPr>
          </w:p>
          <w:p w14:paraId="56406E14" w14:textId="4B8154B8" w:rsidR="00AA3EF0" w:rsidRPr="00F25EA0" w:rsidRDefault="00AA3EF0" w:rsidP="00AA3EF0">
            <w:pPr>
              <w:rPr>
                <w:rFonts w:cstheme="minorHAnsi"/>
              </w:rPr>
            </w:pPr>
            <w:r w:rsidRPr="00F25EA0">
              <w:rPr>
                <w:rFonts w:cstheme="minorHAnsi"/>
              </w:rPr>
              <w:t>Jessica also explained that the development of the LHCP Intentions for 2024/25 started last year with a long list which were then further developed by LHCP including detailed financial plans.  These plans were then taken to all the organisations within LHCP for feedback and, at the same time, are being presented to the Lewisham People’s Partnership for their views and comments.</w:t>
            </w:r>
          </w:p>
          <w:p w14:paraId="3846182D" w14:textId="77777777" w:rsidR="00F25EA0" w:rsidRPr="00F25EA0" w:rsidRDefault="00F25EA0" w:rsidP="00AA3EF0">
            <w:pPr>
              <w:rPr>
                <w:rFonts w:cstheme="minorHAnsi"/>
              </w:rPr>
            </w:pPr>
          </w:p>
          <w:p w14:paraId="6418EB79" w14:textId="40BC80C1" w:rsidR="00AA3EF0" w:rsidRDefault="00AA3EF0" w:rsidP="00F25EA0">
            <w:pPr>
              <w:rPr>
                <w:rFonts w:cstheme="minorHAnsi"/>
              </w:rPr>
            </w:pPr>
            <w:r w:rsidRPr="00F25EA0">
              <w:rPr>
                <w:rFonts w:cstheme="minorHAnsi"/>
              </w:rPr>
              <w:t>Jessica gave a presentation of the 5 key areas covered by the Intentions</w:t>
            </w:r>
            <w:r w:rsidR="00F25EA0" w:rsidRPr="00F25EA0">
              <w:rPr>
                <w:rFonts w:cstheme="minorHAnsi"/>
              </w:rPr>
              <w:t xml:space="preserve"> – long term conditions, children and young people, older adults and urgent care, mental health, and primary care and medicines – with the following questions in mind:</w:t>
            </w:r>
          </w:p>
          <w:p w14:paraId="1AA444AE" w14:textId="77777777" w:rsidR="006F0971" w:rsidRPr="00F25EA0" w:rsidRDefault="006F0971" w:rsidP="00F25EA0">
            <w:pPr>
              <w:rPr>
                <w:rFonts w:cstheme="minorHAnsi"/>
              </w:rPr>
            </w:pPr>
          </w:p>
          <w:p w14:paraId="4137972C" w14:textId="77777777" w:rsidR="00F25EA0" w:rsidRPr="00F25EA0" w:rsidRDefault="00F25EA0">
            <w:pPr>
              <w:pStyle w:val="ListParagraph"/>
              <w:numPr>
                <w:ilvl w:val="0"/>
                <w:numId w:val="1"/>
              </w:numPr>
              <w:rPr>
                <w:rFonts w:asciiTheme="minorHAnsi" w:hAnsiTheme="minorHAnsi" w:cstheme="minorHAnsi"/>
              </w:rPr>
            </w:pPr>
            <w:r w:rsidRPr="00F25EA0">
              <w:rPr>
                <w:rFonts w:asciiTheme="minorHAnsi" w:hAnsiTheme="minorHAnsi" w:cstheme="minorHAnsi"/>
              </w:rPr>
              <w:t>What is your response to these intentions?</w:t>
            </w:r>
          </w:p>
          <w:p w14:paraId="0CAF4D80" w14:textId="77777777" w:rsidR="00F25EA0" w:rsidRPr="00F25EA0" w:rsidRDefault="00F25EA0">
            <w:pPr>
              <w:pStyle w:val="ListParagraph"/>
              <w:numPr>
                <w:ilvl w:val="0"/>
                <w:numId w:val="1"/>
              </w:numPr>
              <w:rPr>
                <w:rFonts w:asciiTheme="minorHAnsi" w:hAnsiTheme="minorHAnsi" w:cstheme="minorHAnsi"/>
              </w:rPr>
            </w:pPr>
            <w:r w:rsidRPr="00F25EA0">
              <w:rPr>
                <w:rFonts w:asciiTheme="minorHAnsi" w:hAnsiTheme="minorHAnsi" w:cstheme="minorHAnsi"/>
              </w:rPr>
              <w:t>Do they match your expectations of what is needed to improve the health and wellbeing of people and communities in Lewisham and to support reductions in current health inequalities?</w:t>
            </w:r>
          </w:p>
          <w:p w14:paraId="3C3CEB29" w14:textId="77777777" w:rsidR="00F25EA0" w:rsidRPr="00F25EA0" w:rsidRDefault="00F25EA0">
            <w:pPr>
              <w:pStyle w:val="ListParagraph"/>
              <w:numPr>
                <w:ilvl w:val="0"/>
                <w:numId w:val="1"/>
              </w:numPr>
              <w:rPr>
                <w:rFonts w:asciiTheme="minorHAnsi" w:hAnsiTheme="minorHAnsi" w:cstheme="minorHAnsi"/>
              </w:rPr>
            </w:pPr>
            <w:r w:rsidRPr="00F25EA0">
              <w:rPr>
                <w:rFonts w:asciiTheme="minorHAnsi" w:hAnsiTheme="minorHAnsi" w:cstheme="minorHAnsi"/>
              </w:rPr>
              <w:t>Is there anything missing from these intentions that needs to be included?</w:t>
            </w:r>
          </w:p>
          <w:p w14:paraId="2B0E783F" w14:textId="77777777" w:rsidR="00AA3EF0" w:rsidRPr="00F25EA0" w:rsidRDefault="00AA3EF0" w:rsidP="00AA3EF0">
            <w:pPr>
              <w:rPr>
                <w:rFonts w:cstheme="minorHAnsi"/>
              </w:rPr>
            </w:pPr>
          </w:p>
          <w:p w14:paraId="65781ED1" w14:textId="2FD02F2E" w:rsidR="00F64E48" w:rsidRPr="00F25EA0" w:rsidRDefault="00AA3EF0" w:rsidP="00F25EA0">
            <w:pPr>
              <w:rPr>
                <w:rFonts w:cstheme="minorHAnsi"/>
              </w:rPr>
            </w:pPr>
            <w:r>
              <w:rPr>
                <w:rFonts w:cstheme="minorHAnsi"/>
              </w:rPr>
              <w:t xml:space="preserve">For the full presentation please see Appendix </w:t>
            </w:r>
            <w:r w:rsidR="00F25EA0">
              <w:rPr>
                <w:rFonts w:cstheme="minorHAnsi"/>
              </w:rPr>
              <w:t>1.</w:t>
            </w:r>
          </w:p>
          <w:p w14:paraId="782B45A8" w14:textId="77777777" w:rsidR="00B76969" w:rsidRDefault="00B76969" w:rsidP="00DC6848">
            <w:pPr>
              <w:rPr>
                <w:rFonts w:eastAsiaTheme="minorEastAsia"/>
                <w:b/>
                <w:bCs/>
                <w:sz w:val="28"/>
                <w:szCs w:val="28"/>
              </w:rPr>
            </w:pPr>
          </w:p>
          <w:p w14:paraId="6BE8EEC5" w14:textId="63458F69" w:rsidR="00B76969" w:rsidRDefault="00DC6848" w:rsidP="00DC6848">
            <w:pPr>
              <w:rPr>
                <w:rFonts w:eastAsiaTheme="minorEastAsia"/>
                <w:b/>
                <w:bCs/>
                <w:sz w:val="28"/>
                <w:szCs w:val="28"/>
              </w:rPr>
            </w:pPr>
            <w:r w:rsidRPr="004D6543">
              <w:rPr>
                <w:rFonts w:eastAsiaTheme="minorEastAsia"/>
                <w:b/>
                <w:bCs/>
                <w:sz w:val="28"/>
                <w:szCs w:val="28"/>
              </w:rPr>
              <w:t xml:space="preserve">Following discussion, the meeting gave the following responses </w:t>
            </w:r>
            <w:r w:rsidR="00F25EA0">
              <w:rPr>
                <w:rFonts w:eastAsiaTheme="minorEastAsia"/>
                <w:b/>
                <w:bCs/>
                <w:sz w:val="28"/>
                <w:szCs w:val="28"/>
              </w:rPr>
              <w:t>to each of the five areas of the 2024/25 intentions:</w:t>
            </w:r>
          </w:p>
          <w:p w14:paraId="2CF30DCB" w14:textId="67AE5A16" w:rsidR="00F25EA0" w:rsidRDefault="00F25EA0" w:rsidP="00DC6848">
            <w:pPr>
              <w:rPr>
                <w:rFonts w:eastAsiaTheme="minorEastAsia"/>
                <w:b/>
                <w:bCs/>
                <w:sz w:val="28"/>
                <w:szCs w:val="28"/>
              </w:rPr>
            </w:pPr>
          </w:p>
          <w:p w14:paraId="2834950F" w14:textId="04471953" w:rsidR="006F0971" w:rsidRDefault="006F0971" w:rsidP="00DC6848">
            <w:pPr>
              <w:rPr>
                <w:rFonts w:eastAsiaTheme="minorEastAsia"/>
                <w:b/>
                <w:bCs/>
                <w:sz w:val="28"/>
                <w:szCs w:val="28"/>
              </w:rPr>
            </w:pPr>
          </w:p>
          <w:p w14:paraId="36A33375" w14:textId="77777777" w:rsidR="006F0971" w:rsidRDefault="006F0971" w:rsidP="00DC6848">
            <w:pPr>
              <w:rPr>
                <w:rFonts w:eastAsiaTheme="minorEastAsia"/>
                <w:b/>
                <w:bCs/>
                <w:sz w:val="28"/>
                <w:szCs w:val="28"/>
              </w:rPr>
            </w:pPr>
          </w:p>
          <w:p w14:paraId="45207A55" w14:textId="7A06C659" w:rsidR="00F25EA0" w:rsidRPr="001C4196" w:rsidRDefault="00F25EA0">
            <w:pPr>
              <w:pStyle w:val="ListParagraph"/>
              <w:numPr>
                <w:ilvl w:val="0"/>
                <w:numId w:val="2"/>
              </w:numPr>
              <w:rPr>
                <w:rFonts w:asciiTheme="minorHAnsi" w:eastAsiaTheme="minorEastAsia" w:hAnsiTheme="minorHAnsi" w:cstheme="minorHAnsi"/>
                <w:b/>
                <w:bCs/>
              </w:rPr>
            </w:pPr>
            <w:r w:rsidRPr="00F25EA0">
              <w:rPr>
                <w:rFonts w:asciiTheme="minorHAnsi" w:eastAsiaTheme="minorEastAsia" w:hAnsiTheme="minorHAnsi" w:cstheme="minorHAnsi"/>
                <w:b/>
                <w:bCs/>
              </w:rPr>
              <w:lastRenderedPageBreak/>
              <w:t>Long term conditions</w:t>
            </w:r>
          </w:p>
          <w:p w14:paraId="04D6DD34" w14:textId="5CADEE26" w:rsidR="00F25EA0" w:rsidRPr="00712ACB" w:rsidRDefault="001C4196">
            <w:pPr>
              <w:pStyle w:val="ListParagraph"/>
              <w:numPr>
                <w:ilvl w:val="0"/>
                <w:numId w:val="6"/>
              </w:numPr>
              <w:rPr>
                <w:rFonts w:asciiTheme="minorHAnsi" w:eastAsiaTheme="minorEastAsia" w:hAnsiTheme="minorHAnsi" w:cstheme="minorHAnsi"/>
              </w:rPr>
            </w:pPr>
            <w:r w:rsidRPr="00712ACB">
              <w:rPr>
                <w:rFonts w:asciiTheme="minorHAnsi" w:eastAsiaTheme="minorEastAsia" w:hAnsiTheme="minorHAnsi" w:cstheme="minorHAnsi"/>
              </w:rPr>
              <w:t>The focus on improving the quality of life of people with chronic kidney disease and to reduce hospital admissions was welcomed</w:t>
            </w:r>
          </w:p>
          <w:p w14:paraId="470B14E1" w14:textId="77777777" w:rsidR="001C4196" w:rsidRPr="00712ACB" w:rsidRDefault="001C4196">
            <w:pPr>
              <w:pStyle w:val="ListParagraph"/>
              <w:numPr>
                <w:ilvl w:val="0"/>
                <w:numId w:val="6"/>
              </w:numPr>
              <w:rPr>
                <w:rFonts w:asciiTheme="minorHAnsi" w:eastAsiaTheme="minorEastAsia" w:hAnsiTheme="minorHAnsi" w:cstheme="minorHAnsi"/>
              </w:rPr>
            </w:pPr>
            <w:r w:rsidRPr="00712ACB">
              <w:rPr>
                <w:rFonts w:asciiTheme="minorHAnsi" w:eastAsiaTheme="minorEastAsia" w:hAnsiTheme="minorHAnsi" w:cstheme="minorHAnsi"/>
              </w:rPr>
              <w:t>There was a need for same day access to primary care to support those living with long term conditions.</w:t>
            </w:r>
          </w:p>
          <w:p w14:paraId="0D7FC094" w14:textId="7460B29D" w:rsidR="001C4196" w:rsidRPr="00712ACB" w:rsidRDefault="001C4196">
            <w:pPr>
              <w:pStyle w:val="ListParagraph"/>
              <w:numPr>
                <w:ilvl w:val="0"/>
                <w:numId w:val="6"/>
              </w:numPr>
              <w:rPr>
                <w:rFonts w:asciiTheme="minorHAnsi" w:eastAsiaTheme="minorEastAsia" w:hAnsiTheme="minorHAnsi" w:cstheme="minorHAnsi"/>
              </w:rPr>
            </w:pPr>
            <w:r w:rsidRPr="00712ACB">
              <w:rPr>
                <w:rFonts w:asciiTheme="minorHAnsi" w:eastAsiaTheme="minorEastAsia" w:hAnsiTheme="minorHAnsi" w:cstheme="minorHAnsi"/>
              </w:rPr>
              <w:t xml:space="preserve">It was acknowledged that there were now additional </w:t>
            </w:r>
            <w:r w:rsidR="00931538" w:rsidRPr="00712ACB">
              <w:rPr>
                <w:rFonts w:asciiTheme="minorHAnsi" w:eastAsiaTheme="minorEastAsia" w:hAnsiTheme="minorHAnsi" w:cstheme="minorHAnsi"/>
              </w:rPr>
              <w:t xml:space="preserve">support </w:t>
            </w:r>
            <w:proofErr w:type="gramStart"/>
            <w:r w:rsidR="00931538" w:rsidRPr="00712ACB">
              <w:rPr>
                <w:rFonts w:asciiTheme="minorHAnsi" w:eastAsiaTheme="minorEastAsia" w:hAnsiTheme="minorHAnsi" w:cstheme="minorHAnsi"/>
              </w:rPr>
              <w:t>-</w:t>
            </w:r>
            <w:r w:rsidRPr="00712ACB">
              <w:rPr>
                <w:rFonts w:asciiTheme="minorHAnsi" w:eastAsiaTheme="minorEastAsia" w:hAnsiTheme="minorHAnsi" w:cstheme="minorHAnsi"/>
              </w:rPr>
              <w:t xml:space="preserve">  such</w:t>
            </w:r>
            <w:proofErr w:type="gramEnd"/>
            <w:r w:rsidRPr="00712ACB">
              <w:rPr>
                <w:rFonts w:asciiTheme="minorHAnsi" w:eastAsiaTheme="minorEastAsia" w:hAnsiTheme="minorHAnsi" w:cstheme="minorHAnsi"/>
              </w:rPr>
              <w:t xml:space="preserve"> as physiotherapy, pharmacy advice and support, social prescribing – available to people through </w:t>
            </w:r>
            <w:r w:rsidR="00035FE4" w:rsidRPr="00712ACB">
              <w:rPr>
                <w:rFonts w:asciiTheme="minorHAnsi" w:eastAsiaTheme="minorEastAsia" w:hAnsiTheme="minorHAnsi" w:cstheme="minorHAnsi"/>
              </w:rPr>
              <w:t>primary care</w:t>
            </w:r>
            <w:r w:rsidRPr="00712ACB">
              <w:rPr>
                <w:rFonts w:asciiTheme="minorHAnsi" w:eastAsiaTheme="minorEastAsia" w:hAnsiTheme="minorHAnsi" w:cstheme="minorHAnsi"/>
              </w:rPr>
              <w:t xml:space="preserve"> but was this enough to meet demand</w:t>
            </w:r>
            <w:r w:rsidR="00035FE4" w:rsidRPr="00712ACB">
              <w:rPr>
                <w:rFonts w:asciiTheme="minorHAnsi" w:eastAsiaTheme="minorEastAsia" w:hAnsiTheme="minorHAnsi" w:cstheme="minorHAnsi"/>
              </w:rPr>
              <w:t xml:space="preserve"> and was it available to everyone on an equitable basis</w:t>
            </w:r>
            <w:r w:rsidRPr="00712ACB">
              <w:rPr>
                <w:rFonts w:asciiTheme="minorHAnsi" w:eastAsiaTheme="minorEastAsia" w:hAnsiTheme="minorHAnsi" w:cstheme="minorHAnsi"/>
              </w:rPr>
              <w:t>?</w:t>
            </w:r>
          </w:p>
          <w:p w14:paraId="67842B70" w14:textId="683BE033" w:rsidR="00035FE4" w:rsidRPr="00712ACB" w:rsidRDefault="00035FE4">
            <w:pPr>
              <w:pStyle w:val="ListParagraph"/>
              <w:numPr>
                <w:ilvl w:val="0"/>
                <w:numId w:val="6"/>
              </w:numPr>
              <w:rPr>
                <w:rFonts w:asciiTheme="minorHAnsi" w:eastAsiaTheme="minorEastAsia" w:hAnsiTheme="minorHAnsi" w:cstheme="minorHAnsi"/>
              </w:rPr>
            </w:pPr>
            <w:r w:rsidRPr="00712ACB">
              <w:rPr>
                <w:rFonts w:asciiTheme="minorHAnsi" w:eastAsiaTheme="minorEastAsia" w:hAnsiTheme="minorHAnsi" w:cstheme="minorHAnsi"/>
              </w:rPr>
              <w:t>The meeting noted the investment in population health management which was providing much needed data about the health of people in Lewisham such as the conditions they had, their age, gender and ethnicity, and locality – all of which was being used to review the needs of people and communities for specific services such as those for people with high blood pressure</w:t>
            </w:r>
            <w:r w:rsidR="002066C9" w:rsidRPr="00712ACB">
              <w:rPr>
                <w:rFonts w:asciiTheme="minorHAnsi" w:eastAsiaTheme="minorEastAsia" w:hAnsiTheme="minorHAnsi" w:cstheme="minorHAnsi"/>
              </w:rPr>
              <w:t xml:space="preserve"> </w:t>
            </w:r>
          </w:p>
          <w:p w14:paraId="59221483" w14:textId="6381592C" w:rsidR="002066C9" w:rsidRPr="00712ACB" w:rsidRDefault="002066C9">
            <w:pPr>
              <w:pStyle w:val="ListParagraph"/>
              <w:numPr>
                <w:ilvl w:val="0"/>
                <w:numId w:val="6"/>
              </w:numPr>
              <w:rPr>
                <w:rFonts w:asciiTheme="minorHAnsi" w:eastAsiaTheme="minorEastAsia" w:hAnsiTheme="minorHAnsi" w:cstheme="minorHAnsi"/>
              </w:rPr>
            </w:pPr>
            <w:r w:rsidRPr="00712ACB">
              <w:rPr>
                <w:rFonts w:asciiTheme="minorHAnsi" w:eastAsiaTheme="minorEastAsia" w:hAnsiTheme="minorHAnsi" w:cstheme="minorHAnsi"/>
              </w:rPr>
              <w:t>Population health management supports work programmes to reduce health inequalities in Lewisham</w:t>
            </w:r>
          </w:p>
          <w:p w14:paraId="5925913A" w14:textId="6C6DDF20" w:rsidR="00035FE4" w:rsidRPr="00712ACB" w:rsidRDefault="00931538">
            <w:pPr>
              <w:pStyle w:val="ListParagraph"/>
              <w:numPr>
                <w:ilvl w:val="0"/>
                <w:numId w:val="6"/>
              </w:numPr>
              <w:rPr>
                <w:rFonts w:asciiTheme="minorHAnsi" w:eastAsiaTheme="minorEastAsia" w:hAnsiTheme="minorHAnsi" w:cstheme="minorHAnsi"/>
              </w:rPr>
            </w:pPr>
            <w:r w:rsidRPr="00712ACB">
              <w:rPr>
                <w:rFonts w:asciiTheme="minorHAnsi" w:eastAsiaTheme="minorEastAsia" w:hAnsiTheme="minorHAnsi" w:cstheme="minorHAnsi"/>
              </w:rPr>
              <w:t xml:space="preserve">The meeting acknowledged the role of health equity teams and the work they are doing with specific population groups to improve take up of health services, to support the development of services that meet the needs of local people and communities </w:t>
            </w:r>
            <w:proofErr w:type="gramStart"/>
            <w:r w:rsidRPr="00712ACB">
              <w:rPr>
                <w:rFonts w:asciiTheme="minorHAnsi" w:eastAsiaTheme="minorEastAsia" w:hAnsiTheme="minorHAnsi" w:cstheme="minorHAnsi"/>
              </w:rPr>
              <w:t>and also</w:t>
            </w:r>
            <w:proofErr w:type="gramEnd"/>
            <w:r w:rsidRPr="00712ACB">
              <w:rPr>
                <w:rFonts w:asciiTheme="minorHAnsi" w:eastAsiaTheme="minorEastAsia" w:hAnsiTheme="minorHAnsi" w:cstheme="minorHAnsi"/>
              </w:rPr>
              <w:t xml:space="preserve"> to support the implementation of the opportunities for action from the Birmingham and Lewisham African Caribbean Health Inequalities Review (BLACHIR)</w:t>
            </w:r>
          </w:p>
          <w:p w14:paraId="7000297C" w14:textId="4D94BEFE" w:rsidR="002066C9" w:rsidRPr="00712ACB" w:rsidRDefault="002066C9">
            <w:pPr>
              <w:pStyle w:val="ListParagraph"/>
              <w:numPr>
                <w:ilvl w:val="0"/>
                <w:numId w:val="6"/>
              </w:numPr>
              <w:rPr>
                <w:rFonts w:asciiTheme="minorHAnsi" w:eastAsiaTheme="minorEastAsia" w:hAnsiTheme="minorHAnsi" w:cstheme="minorHAnsi"/>
              </w:rPr>
            </w:pPr>
            <w:r w:rsidRPr="00712ACB">
              <w:rPr>
                <w:rFonts w:asciiTheme="minorHAnsi" w:eastAsiaTheme="minorEastAsia" w:hAnsiTheme="minorHAnsi" w:cstheme="minorHAnsi"/>
              </w:rPr>
              <w:t>The meeting noted that dementia was not included nor was the need for closer work and promotion of dementia services to Black African and Black Caribbean people and communities – Jessica acknowledged that whilst dementia wasn’t included in the 2024/25 intentions there is still considerable work ongoing in this area within LHCP and agreed to get further information from the dementia work stream on how services were working with, and promoting their services, to Black African and Black Caribbean people and communities</w:t>
            </w:r>
          </w:p>
          <w:p w14:paraId="4BF010F7" w14:textId="77777777" w:rsidR="002066C9" w:rsidRPr="001C4196" w:rsidRDefault="002066C9" w:rsidP="00DC6848">
            <w:pPr>
              <w:rPr>
                <w:rFonts w:eastAsiaTheme="minorEastAsia" w:cstheme="minorHAnsi"/>
              </w:rPr>
            </w:pPr>
          </w:p>
          <w:p w14:paraId="07EBC041" w14:textId="7B233810" w:rsidR="00B76969" w:rsidRPr="00F25EA0" w:rsidRDefault="00F25EA0">
            <w:pPr>
              <w:pStyle w:val="ListParagraph"/>
              <w:numPr>
                <w:ilvl w:val="0"/>
                <w:numId w:val="2"/>
              </w:numPr>
              <w:rPr>
                <w:rFonts w:asciiTheme="minorHAnsi" w:eastAsiaTheme="minorEastAsia" w:hAnsiTheme="minorHAnsi" w:cstheme="minorHAnsi"/>
                <w:b/>
                <w:bCs/>
              </w:rPr>
            </w:pPr>
            <w:r w:rsidRPr="00F25EA0">
              <w:rPr>
                <w:rFonts w:asciiTheme="minorHAnsi" w:eastAsiaTheme="minorEastAsia" w:hAnsiTheme="minorHAnsi" w:cstheme="minorHAnsi"/>
                <w:b/>
                <w:bCs/>
              </w:rPr>
              <w:t>Children and young people</w:t>
            </w:r>
          </w:p>
          <w:p w14:paraId="306C49C1" w14:textId="538762D6" w:rsidR="00F25EA0" w:rsidRPr="00712ACB" w:rsidRDefault="00831C24">
            <w:pPr>
              <w:pStyle w:val="ListParagraph"/>
              <w:numPr>
                <w:ilvl w:val="0"/>
                <w:numId w:val="7"/>
              </w:numPr>
              <w:rPr>
                <w:rFonts w:asciiTheme="minorHAnsi" w:eastAsiaTheme="minorEastAsia" w:hAnsiTheme="minorHAnsi" w:cstheme="minorHAnsi"/>
              </w:rPr>
            </w:pPr>
            <w:r w:rsidRPr="00712ACB">
              <w:rPr>
                <w:rFonts w:asciiTheme="minorHAnsi" w:eastAsiaTheme="minorEastAsia" w:hAnsiTheme="minorHAnsi" w:cstheme="minorHAnsi"/>
              </w:rPr>
              <w:t>The meeting welcomed the further integration of child, parental and perinatal mental health services and community paediatric services into f</w:t>
            </w:r>
            <w:r w:rsidR="00AE082F" w:rsidRPr="00712ACB">
              <w:rPr>
                <w:rFonts w:asciiTheme="minorHAnsi" w:eastAsiaTheme="minorEastAsia" w:hAnsiTheme="minorHAnsi" w:cstheme="minorHAnsi"/>
              </w:rPr>
              <w:t>amily hubs</w:t>
            </w:r>
          </w:p>
          <w:p w14:paraId="1C85E460" w14:textId="05E49D05" w:rsidR="00AE082F" w:rsidRPr="00712ACB" w:rsidRDefault="002066C9">
            <w:pPr>
              <w:pStyle w:val="ListParagraph"/>
              <w:numPr>
                <w:ilvl w:val="0"/>
                <w:numId w:val="7"/>
              </w:numPr>
              <w:rPr>
                <w:rFonts w:asciiTheme="minorHAnsi" w:eastAsiaTheme="minorEastAsia" w:hAnsiTheme="minorHAnsi" w:cstheme="minorHAnsi"/>
              </w:rPr>
            </w:pPr>
            <w:r w:rsidRPr="00712ACB">
              <w:rPr>
                <w:rFonts w:asciiTheme="minorHAnsi" w:eastAsiaTheme="minorEastAsia" w:hAnsiTheme="minorHAnsi" w:cstheme="minorHAnsi"/>
              </w:rPr>
              <w:t>The pilot for a single point of access for children’s community mental health services was welcomed but how will people and communities know that this is available?</w:t>
            </w:r>
          </w:p>
          <w:p w14:paraId="2E686BBC" w14:textId="61EB486E" w:rsidR="0075432E" w:rsidRPr="00712ACB" w:rsidRDefault="0075432E">
            <w:pPr>
              <w:pStyle w:val="ListParagraph"/>
              <w:numPr>
                <w:ilvl w:val="0"/>
                <w:numId w:val="7"/>
              </w:numPr>
              <w:rPr>
                <w:rFonts w:asciiTheme="minorHAnsi" w:eastAsiaTheme="minorEastAsia" w:hAnsiTheme="minorHAnsi" w:cstheme="minorHAnsi"/>
              </w:rPr>
            </w:pPr>
            <w:r w:rsidRPr="00712ACB">
              <w:rPr>
                <w:rFonts w:asciiTheme="minorHAnsi" w:eastAsiaTheme="minorEastAsia" w:hAnsiTheme="minorHAnsi" w:cstheme="minorHAnsi"/>
              </w:rPr>
              <w:t xml:space="preserve">The meeting noted that issues regarding mental health race equality, education, diversity and the impact on children’s and young people’s mental health was not included in the intentions nor was the question why are children </w:t>
            </w:r>
            <w:proofErr w:type="spellStart"/>
            <w:r w:rsidRPr="00712ACB">
              <w:rPr>
                <w:rFonts w:asciiTheme="minorHAnsi" w:eastAsiaTheme="minorEastAsia" w:hAnsiTheme="minorHAnsi" w:cstheme="minorHAnsi"/>
              </w:rPr>
              <w:t>ad</w:t>
            </w:r>
            <w:proofErr w:type="spellEnd"/>
            <w:r w:rsidRPr="00712ACB">
              <w:rPr>
                <w:rFonts w:asciiTheme="minorHAnsi" w:eastAsiaTheme="minorEastAsia" w:hAnsiTheme="minorHAnsi" w:cstheme="minorHAnsi"/>
              </w:rPr>
              <w:t xml:space="preserve"> young people getting mental health issues?</w:t>
            </w:r>
          </w:p>
          <w:p w14:paraId="1A469B79" w14:textId="156340C8" w:rsidR="0075432E" w:rsidRPr="00712ACB" w:rsidRDefault="0075432E">
            <w:pPr>
              <w:pStyle w:val="ListParagraph"/>
              <w:numPr>
                <w:ilvl w:val="0"/>
                <w:numId w:val="7"/>
              </w:numPr>
              <w:rPr>
                <w:rFonts w:asciiTheme="minorHAnsi" w:eastAsiaTheme="minorEastAsia" w:hAnsiTheme="minorHAnsi" w:cstheme="minorHAnsi"/>
              </w:rPr>
            </w:pPr>
            <w:r w:rsidRPr="00712ACB">
              <w:rPr>
                <w:rFonts w:asciiTheme="minorHAnsi" w:eastAsiaTheme="minorEastAsia" w:hAnsiTheme="minorHAnsi" w:cstheme="minorHAnsi"/>
              </w:rPr>
              <w:t>It was noted that, in discussions around health and care issues and the impact of wider determinants, crime comes up as an issue for young people in Lewisham</w:t>
            </w:r>
          </w:p>
          <w:p w14:paraId="75AD7FB6" w14:textId="1F4FA8EA" w:rsidR="002066C9" w:rsidRDefault="002066C9" w:rsidP="00AE082F">
            <w:pPr>
              <w:rPr>
                <w:rFonts w:eastAsiaTheme="minorEastAsia" w:cstheme="minorHAnsi"/>
                <w:b/>
                <w:bCs/>
              </w:rPr>
            </w:pPr>
          </w:p>
          <w:p w14:paraId="4E0FEBF4" w14:textId="77777777" w:rsidR="00712ACB" w:rsidRDefault="00712ACB" w:rsidP="00AE082F">
            <w:pPr>
              <w:rPr>
                <w:rFonts w:eastAsiaTheme="minorEastAsia" w:cstheme="minorHAnsi"/>
                <w:b/>
                <w:bCs/>
              </w:rPr>
            </w:pPr>
          </w:p>
          <w:p w14:paraId="302B7FC3" w14:textId="77777777" w:rsidR="002066C9" w:rsidRPr="00AE082F" w:rsidRDefault="002066C9" w:rsidP="00AE082F">
            <w:pPr>
              <w:rPr>
                <w:rFonts w:eastAsiaTheme="minorEastAsia" w:cstheme="minorHAnsi"/>
                <w:b/>
                <w:bCs/>
              </w:rPr>
            </w:pPr>
          </w:p>
          <w:p w14:paraId="112AC24A" w14:textId="37C80822" w:rsidR="00F25EA0" w:rsidRPr="00F25EA0" w:rsidRDefault="00F25EA0">
            <w:pPr>
              <w:pStyle w:val="ListParagraph"/>
              <w:numPr>
                <w:ilvl w:val="0"/>
                <w:numId w:val="2"/>
              </w:numPr>
              <w:rPr>
                <w:rFonts w:asciiTheme="minorHAnsi" w:eastAsiaTheme="minorEastAsia" w:hAnsiTheme="minorHAnsi" w:cstheme="minorHAnsi"/>
                <w:b/>
                <w:bCs/>
              </w:rPr>
            </w:pPr>
            <w:r w:rsidRPr="00F25EA0">
              <w:rPr>
                <w:rFonts w:asciiTheme="minorHAnsi" w:eastAsiaTheme="minorEastAsia" w:hAnsiTheme="minorHAnsi" w:cstheme="minorHAnsi"/>
                <w:b/>
                <w:bCs/>
              </w:rPr>
              <w:lastRenderedPageBreak/>
              <w:t>Older adults and urgent care</w:t>
            </w:r>
          </w:p>
          <w:p w14:paraId="28CB6755" w14:textId="3CCC2022" w:rsidR="00F25EA0" w:rsidRPr="00712ACB" w:rsidRDefault="001C4196">
            <w:pPr>
              <w:pStyle w:val="ListParagraph"/>
              <w:numPr>
                <w:ilvl w:val="0"/>
                <w:numId w:val="8"/>
              </w:numPr>
              <w:rPr>
                <w:rFonts w:asciiTheme="minorHAnsi" w:eastAsiaTheme="minorEastAsia" w:hAnsiTheme="minorHAnsi" w:cstheme="minorHAnsi"/>
              </w:rPr>
            </w:pPr>
            <w:r w:rsidRPr="00712ACB">
              <w:rPr>
                <w:rFonts w:asciiTheme="minorHAnsi" w:eastAsiaTheme="minorEastAsia" w:hAnsiTheme="minorHAnsi" w:cstheme="minorHAnsi"/>
              </w:rPr>
              <w:t>The meeting acknowledged the value of virtual wards but asked for assurance that people who could not, or chose not, to use technology would not be disadvantaged.  It was noted that there were a number of effective options that were available to support people with the technology as well as the option for retaining home visits</w:t>
            </w:r>
          </w:p>
          <w:p w14:paraId="57AE4F40" w14:textId="77777777" w:rsidR="00AE262E" w:rsidRPr="001C4196" w:rsidRDefault="00AE262E" w:rsidP="001C4196">
            <w:pPr>
              <w:rPr>
                <w:rFonts w:eastAsiaTheme="minorEastAsia" w:cstheme="minorHAnsi"/>
              </w:rPr>
            </w:pPr>
          </w:p>
          <w:p w14:paraId="39FFE39A" w14:textId="59ECB64C" w:rsidR="00F25EA0" w:rsidRPr="00F25EA0" w:rsidRDefault="00F25EA0">
            <w:pPr>
              <w:pStyle w:val="ListParagraph"/>
              <w:numPr>
                <w:ilvl w:val="0"/>
                <w:numId w:val="2"/>
              </w:numPr>
              <w:rPr>
                <w:rFonts w:asciiTheme="minorHAnsi" w:eastAsiaTheme="minorEastAsia" w:hAnsiTheme="minorHAnsi" w:cstheme="minorHAnsi"/>
                <w:b/>
                <w:bCs/>
              </w:rPr>
            </w:pPr>
            <w:r w:rsidRPr="00F25EA0">
              <w:rPr>
                <w:rFonts w:asciiTheme="minorHAnsi" w:eastAsiaTheme="minorEastAsia" w:hAnsiTheme="minorHAnsi" w:cstheme="minorHAnsi"/>
                <w:b/>
                <w:bCs/>
              </w:rPr>
              <w:t>Mental health</w:t>
            </w:r>
          </w:p>
          <w:p w14:paraId="3B54B9DA" w14:textId="169DC101" w:rsidR="002E1659" w:rsidRPr="00712ACB" w:rsidRDefault="00AE262E">
            <w:pPr>
              <w:pStyle w:val="ListParagraph"/>
              <w:numPr>
                <w:ilvl w:val="0"/>
                <w:numId w:val="8"/>
              </w:numPr>
              <w:rPr>
                <w:rFonts w:asciiTheme="minorHAnsi" w:eastAsiaTheme="minorEastAsia" w:hAnsiTheme="minorHAnsi" w:cstheme="minorHAnsi"/>
                <w:b/>
                <w:bCs/>
              </w:rPr>
            </w:pPr>
            <w:r w:rsidRPr="00712ACB">
              <w:rPr>
                <w:rFonts w:asciiTheme="minorHAnsi" w:eastAsiaTheme="minorEastAsia" w:hAnsiTheme="minorHAnsi" w:cstheme="minorHAnsi"/>
              </w:rPr>
              <w:t xml:space="preserve">The meeting welcomed </w:t>
            </w:r>
            <w:r w:rsidR="002E1659" w:rsidRPr="00712ACB">
              <w:rPr>
                <w:rFonts w:asciiTheme="minorHAnsi" w:eastAsiaTheme="minorEastAsia" w:hAnsiTheme="minorHAnsi" w:cstheme="minorHAnsi"/>
              </w:rPr>
              <w:t xml:space="preserve">the intention to improve BAME access to children’s mental health services and noted that, as part of the BLACHIR opportunities for action, there was engagement with young black men about their needs </w:t>
            </w:r>
            <w:proofErr w:type="gramStart"/>
            <w:r w:rsidR="002E1659" w:rsidRPr="00712ACB">
              <w:rPr>
                <w:rFonts w:asciiTheme="minorHAnsi" w:eastAsiaTheme="minorEastAsia" w:hAnsiTheme="minorHAnsi" w:cstheme="minorHAnsi"/>
              </w:rPr>
              <w:t>with regard to</w:t>
            </w:r>
            <w:proofErr w:type="gramEnd"/>
            <w:r w:rsidR="002E1659" w:rsidRPr="00712ACB">
              <w:rPr>
                <w:rFonts w:asciiTheme="minorHAnsi" w:eastAsiaTheme="minorEastAsia" w:hAnsiTheme="minorHAnsi" w:cstheme="minorHAnsi"/>
              </w:rPr>
              <w:t xml:space="preserve"> access and use of mental health services</w:t>
            </w:r>
          </w:p>
          <w:p w14:paraId="01FE5E7C" w14:textId="5EEF7712" w:rsidR="002E1659" w:rsidRPr="00712ACB" w:rsidRDefault="002E1659">
            <w:pPr>
              <w:pStyle w:val="ListParagraph"/>
              <w:numPr>
                <w:ilvl w:val="0"/>
                <w:numId w:val="8"/>
              </w:numPr>
              <w:rPr>
                <w:rFonts w:asciiTheme="minorHAnsi" w:eastAsiaTheme="minorEastAsia" w:hAnsiTheme="minorHAnsi" w:cstheme="minorHAnsi"/>
              </w:rPr>
            </w:pPr>
            <w:r w:rsidRPr="00712ACB">
              <w:rPr>
                <w:rFonts w:asciiTheme="minorHAnsi" w:eastAsiaTheme="minorEastAsia" w:hAnsiTheme="minorHAnsi" w:cstheme="minorHAnsi"/>
              </w:rPr>
              <w:t xml:space="preserve">The meeting acknowledged that there were still trust issues with some communities and mental health services – it was acknowledged that local community groups and voluntary organisations are building effective relationships with communities but the procurement processes for funding test their capacity – Jessica acknowledged that small organisations have an important role and that they need sustainable, </w:t>
            </w:r>
            <w:r w:rsidR="00032231" w:rsidRPr="00712ACB">
              <w:rPr>
                <w:rFonts w:asciiTheme="minorHAnsi" w:eastAsiaTheme="minorEastAsia" w:hAnsiTheme="minorHAnsi" w:cstheme="minorHAnsi"/>
              </w:rPr>
              <w:t>long-term</w:t>
            </w:r>
            <w:r w:rsidRPr="00712ACB">
              <w:rPr>
                <w:rFonts w:asciiTheme="minorHAnsi" w:eastAsiaTheme="minorEastAsia" w:hAnsiTheme="minorHAnsi" w:cstheme="minorHAnsi"/>
              </w:rPr>
              <w:t xml:space="preserve"> funding, joint Council/ICB service contracts and support to develop consortia</w:t>
            </w:r>
          </w:p>
          <w:p w14:paraId="26A7E8D7" w14:textId="5D9F17F1" w:rsidR="00496C45" w:rsidRPr="00712ACB" w:rsidRDefault="00231028">
            <w:pPr>
              <w:pStyle w:val="ListParagraph"/>
              <w:numPr>
                <w:ilvl w:val="0"/>
                <w:numId w:val="8"/>
              </w:numPr>
              <w:rPr>
                <w:rFonts w:asciiTheme="minorHAnsi" w:eastAsiaTheme="minorEastAsia" w:hAnsiTheme="minorHAnsi" w:cstheme="minorHAnsi"/>
              </w:rPr>
            </w:pPr>
            <w:r w:rsidRPr="00712ACB">
              <w:rPr>
                <w:rFonts w:asciiTheme="minorHAnsi" w:eastAsiaTheme="minorEastAsia" w:hAnsiTheme="minorHAnsi" w:cstheme="minorHAnsi"/>
              </w:rPr>
              <w:t xml:space="preserve">It was noted that Lewisham has many diverse communities and that national targets – and their impact on commissioning - needs to </w:t>
            </w:r>
            <w:r w:rsidR="00032231" w:rsidRPr="00712ACB">
              <w:rPr>
                <w:rFonts w:asciiTheme="minorHAnsi" w:eastAsiaTheme="minorEastAsia" w:hAnsiTheme="minorHAnsi" w:cstheme="minorHAnsi"/>
              </w:rPr>
              <w:t>consider</w:t>
            </w:r>
            <w:r w:rsidRPr="00712ACB">
              <w:rPr>
                <w:rFonts w:asciiTheme="minorHAnsi" w:eastAsiaTheme="minorEastAsia" w:hAnsiTheme="minorHAnsi" w:cstheme="minorHAnsi"/>
              </w:rPr>
              <w:t xml:space="preserve"> local priorities and support cultural and diverse local communities </w:t>
            </w:r>
          </w:p>
          <w:p w14:paraId="0BFD8344" w14:textId="102FB85C" w:rsidR="002E1659" w:rsidRPr="00712ACB" w:rsidRDefault="002E1659">
            <w:pPr>
              <w:pStyle w:val="ListParagraph"/>
              <w:numPr>
                <w:ilvl w:val="0"/>
                <w:numId w:val="8"/>
              </w:numPr>
              <w:rPr>
                <w:rFonts w:asciiTheme="minorHAnsi" w:eastAsiaTheme="minorEastAsia" w:hAnsiTheme="minorHAnsi" w:cstheme="minorHAnsi"/>
              </w:rPr>
            </w:pPr>
            <w:r w:rsidRPr="00712ACB">
              <w:rPr>
                <w:rFonts w:asciiTheme="minorHAnsi" w:eastAsiaTheme="minorEastAsia" w:hAnsiTheme="minorHAnsi" w:cstheme="minorHAnsi"/>
              </w:rPr>
              <w:t xml:space="preserve">Terminology matters in communications </w:t>
            </w:r>
          </w:p>
          <w:p w14:paraId="11C06490" w14:textId="0C82A836" w:rsidR="002E1659" w:rsidRPr="00712ACB" w:rsidRDefault="002E1659">
            <w:pPr>
              <w:pStyle w:val="ListParagraph"/>
              <w:numPr>
                <w:ilvl w:val="0"/>
                <w:numId w:val="8"/>
              </w:numPr>
              <w:rPr>
                <w:rFonts w:asciiTheme="minorHAnsi" w:eastAsiaTheme="minorEastAsia" w:hAnsiTheme="minorHAnsi" w:cstheme="minorHAnsi"/>
              </w:rPr>
            </w:pPr>
            <w:r w:rsidRPr="00712ACB">
              <w:rPr>
                <w:rFonts w:asciiTheme="minorHAnsi" w:eastAsiaTheme="minorEastAsia" w:hAnsiTheme="minorHAnsi" w:cstheme="minorHAnsi"/>
              </w:rPr>
              <w:t>We need to understand how and where children and young people want to engage with mental health services</w:t>
            </w:r>
          </w:p>
          <w:p w14:paraId="2F744F72" w14:textId="720721DA" w:rsidR="002E1659" w:rsidRPr="002E1659" w:rsidRDefault="002E1659" w:rsidP="00BC7CAD">
            <w:pPr>
              <w:rPr>
                <w:rFonts w:eastAsiaTheme="minorEastAsia" w:cstheme="minorHAnsi"/>
              </w:rPr>
            </w:pPr>
          </w:p>
          <w:p w14:paraId="691A59DF" w14:textId="24C9764F" w:rsidR="00F25EA0" w:rsidRPr="00712ACB" w:rsidRDefault="00F25EA0" w:rsidP="00712ACB">
            <w:pPr>
              <w:rPr>
                <w:rFonts w:eastAsiaTheme="minorEastAsia" w:cstheme="minorHAnsi"/>
                <w:b/>
                <w:bCs/>
              </w:rPr>
            </w:pPr>
            <w:r w:rsidRPr="00712ACB">
              <w:rPr>
                <w:rFonts w:eastAsiaTheme="minorEastAsia" w:cstheme="minorHAnsi"/>
                <w:b/>
                <w:bCs/>
              </w:rPr>
              <w:t>5. Primary care and medicines</w:t>
            </w:r>
          </w:p>
          <w:p w14:paraId="1DD1487B" w14:textId="791CDA01" w:rsidR="002E1659" w:rsidRPr="00C6572D" w:rsidRDefault="002E1659">
            <w:pPr>
              <w:pStyle w:val="ListParagraph"/>
              <w:numPr>
                <w:ilvl w:val="0"/>
                <w:numId w:val="9"/>
              </w:numPr>
              <w:rPr>
                <w:rFonts w:asciiTheme="minorHAnsi" w:eastAsiaTheme="minorEastAsia" w:hAnsiTheme="minorHAnsi" w:cstheme="minorHAnsi"/>
              </w:rPr>
            </w:pPr>
            <w:r w:rsidRPr="00C6572D">
              <w:rPr>
                <w:rFonts w:asciiTheme="minorHAnsi" w:eastAsiaTheme="minorEastAsia" w:hAnsiTheme="minorHAnsi" w:cstheme="minorHAnsi"/>
              </w:rPr>
              <w:t xml:space="preserve">The services and support available from pharmacies </w:t>
            </w:r>
            <w:r w:rsidR="00D071AB" w:rsidRPr="00C6572D">
              <w:rPr>
                <w:rFonts w:asciiTheme="minorHAnsi" w:eastAsiaTheme="minorEastAsia" w:hAnsiTheme="minorHAnsi" w:cstheme="minorHAnsi"/>
              </w:rPr>
              <w:t xml:space="preserve">– and the Pharmacy First scheme - </w:t>
            </w:r>
            <w:r w:rsidRPr="00C6572D">
              <w:rPr>
                <w:rFonts w:asciiTheme="minorHAnsi" w:eastAsiaTheme="minorEastAsia" w:hAnsiTheme="minorHAnsi" w:cstheme="minorHAnsi"/>
              </w:rPr>
              <w:t>was welcomed but the meeting acknowledged that people needed more information about what was available to them</w:t>
            </w:r>
          </w:p>
          <w:p w14:paraId="59162B13" w14:textId="427F6A05" w:rsidR="00F64E48" w:rsidRPr="00F25EA0" w:rsidRDefault="00F64E48" w:rsidP="00DC6848">
            <w:pPr>
              <w:rPr>
                <w:rFonts w:eastAsiaTheme="minorEastAsia" w:cstheme="minorHAnsi"/>
                <w:b/>
                <w:bCs/>
              </w:rPr>
            </w:pPr>
          </w:p>
          <w:p w14:paraId="2D130DCC" w14:textId="6D24A021" w:rsidR="00F64E48" w:rsidRDefault="00F64E48" w:rsidP="00DC6848">
            <w:pPr>
              <w:rPr>
                <w:rFonts w:eastAsiaTheme="minorEastAsia"/>
                <w:b/>
                <w:bCs/>
                <w:sz w:val="28"/>
                <w:szCs w:val="28"/>
              </w:rPr>
            </w:pPr>
          </w:p>
          <w:p w14:paraId="311FFF29" w14:textId="338C9466" w:rsidR="00712ACB" w:rsidRDefault="00712ACB" w:rsidP="00DC6848">
            <w:pPr>
              <w:rPr>
                <w:rFonts w:eastAsiaTheme="minorEastAsia"/>
                <w:b/>
                <w:bCs/>
                <w:sz w:val="28"/>
                <w:szCs w:val="28"/>
              </w:rPr>
            </w:pPr>
          </w:p>
          <w:p w14:paraId="3325D1FD" w14:textId="4CF5B4F2" w:rsidR="00712ACB" w:rsidRDefault="00712ACB" w:rsidP="00DC6848">
            <w:pPr>
              <w:rPr>
                <w:rFonts w:eastAsiaTheme="minorEastAsia"/>
                <w:b/>
                <w:bCs/>
                <w:sz w:val="28"/>
                <w:szCs w:val="28"/>
              </w:rPr>
            </w:pPr>
          </w:p>
          <w:p w14:paraId="092B802F" w14:textId="64E13D80" w:rsidR="00712ACB" w:rsidRDefault="00712ACB" w:rsidP="00DC6848">
            <w:pPr>
              <w:rPr>
                <w:rFonts w:eastAsiaTheme="minorEastAsia"/>
                <w:b/>
                <w:bCs/>
                <w:sz w:val="28"/>
                <w:szCs w:val="28"/>
              </w:rPr>
            </w:pPr>
          </w:p>
          <w:p w14:paraId="30013AB5" w14:textId="3A35F81D" w:rsidR="00712ACB" w:rsidRDefault="00712ACB" w:rsidP="00DC6848">
            <w:pPr>
              <w:rPr>
                <w:rFonts w:eastAsiaTheme="minorEastAsia"/>
                <w:b/>
                <w:bCs/>
                <w:sz w:val="28"/>
                <w:szCs w:val="28"/>
              </w:rPr>
            </w:pPr>
          </w:p>
          <w:p w14:paraId="437C3984" w14:textId="0FB753A6" w:rsidR="00712ACB" w:rsidRDefault="00712ACB" w:rsidP="00DC6848">
            <w:pPr>
              <w:rPr>
                <w:rFonts w:eastAsiaTheme="minorEastAsia"/>
                <w:b/>
                <w:bCs/>
                <w:sz w:val="28"/>
                <w:szCs w:val="28"/>
              </w:rPr>
            </w:pPr>
          </w:p>
          <w:p w14:paraId="0710C0DA" w14:textId="77777777" w:rsidR="00712ACB" w:rsidRDefault="00712ACB" w:rsidP="00DC6848">
            <w:pPr>
              <w:rPr>
                <w:rFonts w:eastAsiaTheme="minorEastAsia"/>
                <w:b/>
                <w:bCs/>
                <w:sz w:val="28"/>
                <w:szCs w:val="28"/>
              </w:rPr>
            </w:pPr>
          </w:p>
          <w:p w14:paraId="507F5A52" w14:textId="7D55889C" w:rsidR="00F22E99" w:rsidRDefault="00513A9D" w:rsidP="00DC6848">
            <w:pPr>
              <w:rPr>
                <w:rFonts w:eastAsiaTheme="minorEastAsia"/>
                <w:b/>
                <w:bCs/>
                <w:sz w:val="28"/>
                <w:szCs w:val="28"/>
              </w:rPr>
            </w:pPr>
            <w:r>
              <w:rPr>
                <w:rFonts w:eastAsiaTheme="minorEastAsia"/>
                <w:b/>
                <w:bCs/>
                <w:sz w:val="28"/>
                <w:szCs w:val="28"/>
              </w:rPr>
              <w:lastRenderedPageBreak/>
              <w:t>General comments on the 2024/25 Intentions</w:t>
            </w:r>
          </w:p>
          <w:p w14:paraId="6C7B88DD" w14:textId="1635D81A" w:rsidR="00BC7CAD" w:rsidRDefault="00BC7CAD">
            <w:pPr>
              <w:pStyle w:val="ListParagraph"/>
              <w:numPr>
                <w:ilvl w:val="0"/>
                <w:numId w:val="5"/>
              </w:numPr>
              <w:rPr>
                <w:rFonts w:asciiTheme="minorHAnsi" w:eastAsiaTheme="minorEastAsia" w:hAnsiTheme="minorHAnsi" w:cstheme="minorHAnsi"/>
              </w:rPr>
            </w:pPr>
            <w:r w:rsidRPr="00BC7CAD">
              <w:rPr>
                <w:rFonts w:asciiTheme="minorHAnsi" w:eastAsiaTheme="minorEastAsia" w:hAnsiTheme="minorHAnsi" w:cstheme="minorHAnsi"/>
              </w:rPr>
              <w:t xml:space="preserve">The wider determinants of health and care – </w:t>
            </w:r>
            <w:r>
              <w:rPr>
                <w:rFonts w:asciiTheme="minorHAnsi" w:eastAsiaTheme="minorEastAsia" w:hAnsiTheme="minorHAnsi" w:cstheme="minorHAnsi"/>
              </w:rPr>
              <w:t xml:space="preserve">housing, employment, education, finance and environment </w:t>
            </w:r>
            <w:r w:rsidRPr="00BC7CAD">
              <w:rPr>
                <w:rFonts w:asciiTheme="minorHAnsi" w:eastAsiaTheme="minorEastAsia" w:hAnsiTheme="minorHAnsi" w:cstheme="minorHAnsi"/>
              </w:rPr>
              <w:t xml:space="preserve">– impact on all </w:t>
            </w:r>
            <w:r>
              <w:rPr>
                <w:rFonts w:asciiTheme="minorHAnsi" w:eastAsiaTheme="minorEastAsia" w:hAnsiTheme="minorHAnsi" w:cstheme="minorHAnsi"/>
              </w:rPr>
              <w:t xml:space="preserve">five </w:t>
            </w:r>
            <w:r w:rsidRPr="00BC7CAD">
              <w:rPr>
                <w:rFonts w:asciiTheme="minorHAnsi" w:eastAsiaTheme="minorEastAsia" w:hAnsiTheme="minorHAnsi" w:cstheme="minorHAnsi"/>
              </w:rPr>
              <w:t>areas of the 2024/25 intentions</w:t>
            </w:r>
          </w:p>
          <w:p w14:paraId="7C58675B" w14:textId="6C9525CE" w:rsidR="00BC7CAD" w:rsidRDefault="00BC7CAD">
            <w:pPr>
              <w:pStyle w:val="ListParagraph"/>
              <w:numPr>
                <w:ilvl w:val="0"/>
                <w:numId w:val="5"/>
              </w:numPr>
              <w:rPr>
                <w:rFonts w:asciiTheme="minorHAnsi" w:eastAsiaTheme="minorEastAsia" w:hAnsiTheme="minorHAnsi" w:cstheme="minorHAnsi"/>
              </w:rPr>
            </w:pPr>
            <w:r>
              <w:rPr>
                <w:rFonts w:asciiTheme="minorHAnsi" w:eastAsiaTheme="minorEastAsia" w:hAnsiTheme="minorHAnsi" w:cstheme="minorHAnsi"/>
              </w:rPr>
              <w:t>Health inequalities impact on all five areas of the 2024/25 intentions</w:t>
            </w:r>
          </w:p>
          <w:p w14:paraId="30D83F1B" w14:textId="08F473F6" w:rsidR="00496C45" w:rsidRPr="00BC7CAD" w:rsidRDefault="00496C45">
            <w:pPr>
              <w:pStyle w:val="ListParagraph"/>
              <w:numPr>
                <w:ilvl w:val="0"/>
                <w:numId w:val="5"/>
              </w:numPr>
              <w:rPr>
                <w:rFonts w:asciiTheme="minorHAnsi" w:eastAsiaTheme="minorEastAsia" w:hAnsiTheme="minorHAnsi" w:cstheme="minorHAnsi"/>
              </w:rPr>
            </w:pPr>
            <w:r>
              <w:rPr>
                <w:rFonts w:asciiTheme="minorHAnsi" w:eastAsiaTheme="minorEastAsia" w:hAnsiTheme="minorHAnsi" w:cstheme="minorHAnsi"/>
              </w:rPr>
              <w:t xml:space="preserve">Funding for the 2024/25 </w:t>
            </w:r>
            <w:r w:rsidR="008E1FDA">
              <w:rPr>
                <w:rFonts w:asciiTheme="minorHAnsi" w:eastAsiaTheme="minorEastAsia" w:hAnsiTheme="minorHAnsi" w:cstheme="minorHAnsi"/>
              </w:rPr>
              <w:t xml:space="preserve">LHCP </w:t>
            </w:r>
            <w:r>
              <w:rPr>
                <w:rFonts w:asciiTheme="minorHAnsi" w:eastAsiaTheme="minorEastAsia" w:hAnsiTheme="minorHAnsi" w:cstheme="minorHAnsi"/>
              </w:rPr>
              <w:t>intentions should follow the Core20PLUS5 principles</w:t>
            </w:r>
            <w:r>
              <w:rPr>
                <w:rStyle w:val="FootnoteReference"/>
                <w:rFonts w:asciiTheme="minorHAnsi" w:eastAsiaTheme="minorEastAsia" w:hAnsiTheme="minorHAnsi" w:cstheme="minorHAnsi"/>
              </w:rPr>
              <w:footnoteReference w:id="1"/>
            </w:r>
          </w:p>
          <w:p w14:paraId="3CAADFF5" w14:textId="1607DBFA" w:rsidR="001C4196" w:rsidRPr="00FA5744" w:rsidRDefault="009B7895">
            <w:pPr>
              <w:pStyle w:val="ListParagraph"/>
              <w:numPr>
                <w:ilvl w:val="0"/>
                <w:numId w:val="4"/>
              </w:numPr>
              <w:rPr>
                <w:rFonts w:asciiTheme="minorHAnsi" w:eastAsiaTheme="minorEastAsia" w:hAnsiTheme="minorHAnsi" w:cstheme="minorHAnsi"/>
              </w:rPr>
            </w:pPr>
            <w:r w:rsidRPr="00AE082F">
              <w:rPr>
                <w:rFonts w:asciiTheme="minorHAnsi" w:eastAsiaTheme="minorEastAsia" w:hAnsiTheme="minorHAnsi" w:cstheme="minorHAnsi"/>
              </w:rPr>
              <w:t>The meeting welcomed the emphasis on amplifying grass roots voices</w:t>
            </w:r>
            <w:r w:rsidR="00B15D0C" w:rsidRPr="00AE082F">
              <w:rPr>
                <w:rFonts w:asciiTheme="minorHAnsi" w:eastAsiaTheme="minorEastAsia" w:hAnsiTheme="minorHAnsi" w:cstheme="minorHAnsi"/>
              </w:rPr>
              <w:t xml:space="preserve"> acknowledging that the need for plans to be clear how people and communities were going to be made aware of them and how they could contribute</w:t>
            </w:r>
          </w:p>
          <w:p w14:paraId="534C6599" w14:textId="622A9C3B" w:rsidR="00B15D0C" w:rsidRPr="00AE082F" w:rsidRDefault="00B15D0C">
            <w:pPr>
              <w:pStyle w:val="ListParagraph"/>
              <w:numPr>
                <w:ilvl w:val="0"/>
                <w:numId w:val="4"/>
              </w:numPr>
              <w:rPr>
                <w:rFonts w:asciiTheme="minorHAnsi" w:eastAsiaTheme="minorEastAsia" w:hAnsiTheme="minorHAnsi" w:cstheme="minorHAnsi"/>
              </w:rPr>
            </w:pPr>
            <w:r w:rsidRPr="00AE082F">
              <w:rPr>
                <w:rFonts w:asciiTheme="minorHAnsi" w:eastAsiaTheme="minorEastAsia" w:hAnsiTheme="minorHAnsi" w:cstheme="minorHAnsi"/>
              </w:rPr>
              <w:t>The need for long term, robust plans to meet demand</w:t>
            </w:r>
          </w:p>
          <w:p w14:paraId="1E803001" w14:textId="6CD9E8DF" w:rsidR="00513A9D" w:rsidRPr="00AE082F" w:rsidRDefault="00513A9D">
            <w:pPr>
              <w:pStyle w:val="ListParagraph"/>
              <w:numPr>
                <w:ilvl w:val="0"/>
                <w:numId w:val="3"/>
              </w:numPr>
              <w:ind w:left="360"/>
              <w:rPr>
                <w:rFonts w:asciiTheme="minorHAnsi" w:eastAsiaTheme="minorEastAsia" w:hAnsiTheme="minorHAnsi" w:cstheme="minorHAnsi"/>
              </w:rPr>
            </w:pPr>
            <w:r w:rsidRPr="00AE082F">
              <w:rPr>
                <w:rFonts w:asciiTheme="minorHAnsi" w:eastAsiaTheme="minorEastAsia" w:hAnsiTheme="minorHAnsi" w:cstheme="minorHAnsi"/>
              </w:rPr>
              <w:t xml:space="preserve">The meeting felt that it was important to be clear with language and what it means – for example – BAME does not adequately reflect the diversity of people and communities </w:t>
            </w:r>
            <w:r w:rsidR="00496C45">
              <w:rPr>
                <w:rFonts w:asciiTheme="minorHAnsi" w:eastAsiaTheme="minorEastAsia" w:hAnsiTheme="minorHAnsi" w:cstheme="minorHAnsi"/>
              </w:rPr>
              <w:t xml:space="preserve">– and the diversity of their needs and experiences - </w:t>
            </w:r>
            <w:r w:rsidRPr="00AE082F">
              <w:rPr>
                <w:rFonts w:asciiTheme="minorHAnsi" w:eastAsiaTheme="minorEastAsia" w:hAnsiTheme="minorHAnsi" w:cstheme="minorHAnsi"/>
              </w:rPr>
              <w:t xml:space="preserve">in </w:t>
            </w:r>
            <w:r w:rsidR="00496C45">
              <w:rPr>
                <w:rFonts w:asciiTheme="minorHAnsi" w:eastAsiaTheme="minorEastAsia" w:hAnsiTheme="minorHAnsi" w:cstheme="minorHAnsi"/>
              </w:rPr>
              <w:t>L</w:t>
            </w:r>
            <w:r w:rsidRPr="00AE082F">
              <w:rPr>
                <w:rFonts w:asciiTheme="minorHAnsi" w:eastAsiaTheme="minorEastAsia" w:hAnsiTheme="minorHAnsi" w:cstheme="minorHAnsi"/>
              </w:rPr>
              <w:t>ewisham</w:t>
            </w:r>
          </w:p>
          <w:p w14:paraId="09F03976" w14:textId="4B79914B" w:rsidR="00513A9D" w:rsidRPr="00AE082F" w:rsidRDefault="00513A9D">
            <w:pPr>
              <w:pStyle w:val="ListParagraph"/>
              <w:numPr>
                <w:ilvl w:val="0"/>
                <w:numId w:val="3"/>
              </w:numPr>
              <w:ind w:left="360"/>
              <w:rPr>
                <w:rFonts w:asciiTheme="minorHAnsi" w:eastAsiaTheme="minorEastAsia" w:hAnsiTheme="minorHAnsi" w:cstheme="minorHAnsi"/>
              </w:rPr>
            </w:pPr>
            <w:r w:rsidRPr="00AE082F">
              <w:rPr>
                <w:rFonts w:asciiTheme="minorHAnsi" w:eastAsiaTheme="minorEastAsia" w:hAnsiTheme="minorHAnsi" w:cstheme="minorHAnsi"/>
              </w:rPr>
              <w:t xml:space="preserve">It was also felt important that language is inclusive - for example – that it demonstrates the different needs and experiences that people and communities in Lewisham will have.  </w:t>
            </w:r>
            <w:r w:rsidR="001C4196">
              <w:rPr>
                <w:rFonts w:asciiTheme="minorHAnsi" w:eastAsiaTheme="minorEastAsia" w:hAnsiTheme="minorHAnsi" w:cstheme="minorHAnsi"/>
              </w:rPr>
              <w:t xml:space="preserve">Other </w:t>
            </w:r>
            <w:r w:rsidRPr="00AE082F">
              <w:rPr>
                <w:rFonts w:asciiTheme="minorHAnsi" w:eastAsiaTheme="minorEastAsia" w:hAnsiTheme="minorHAnsi" w:cstheme="minorHAnsi"/>
              </w:rPr>
              <w:t>example</w:t>
            </w:r>
            <w:r w:rsidR="001C4196">
              <w:rPr>
                <w:rFonts w:asciiTheme="minorHAnsi" w:eastAsiaTheme="minorEastAsia" w:hAnsiTheme="minorHAnsi" w:cstheme="minorHAnsi"/>
              </w:rPr>
              <w:t>s</w:t>
            </w:r>
            <w:r w:rsidRPr="00AE082F">
              <w:rPr>
                <w:rFonts w:asciiTheme="minorHAnsi" w:eastAsiaTheme="minorEastAsia" w:hAnsiTheme="minorHAnsi" w:cstheme="minorHAnsi"/>
              </w:rPr>
              <w:t xml:space="preserve"> would be to have explanations of clinical terms such as atrial fibrillation and hypertension</w:t>
            </w:r>
            <w:r w:rsidR="001C4196">
              <w:rPr>
                <w:rFonts w:asciiTheme="minorHAnsi" w:eastAsiaTheme="minorEastAsia" w:hAnsiTheme="minorHAnsi" w:cstheme="minorHAnsi"/>
              </w:rPr>
              <w:t xml:space="preserve"> and to ensure that leaflets were available in a range of languages</w:t>
            </w:r>
          </w:p>
          <w:p w14:paraId="6B83FB71" w14:textId="77777777" w:rsidR="00410ABF" w:rsidRPr="00AE082F" w:rsidRDefault="00410ABF" w:rsidP="00513A9D">
            <w:pPr>
              <w:rPr>
                <w:rFonts w:eastAsiaTheme="minorEastAsia" w:cstheme="minorHAnsi"/>
              </w:rPr>
            </w:pPr>
          </w:p>
          <w:p w14:paraId="310024BE" w14:textId="77777777" w:rsidR="00D014CF" w:rsidRDefault="00D014CF" w:rsidP="00E11D7C">
            <w:pPr>
              <w:rPr>
                <w:rFonts w:cstheme="minorHAnsi"/>
              </w:rPr>
            </w:pPr>
          </w:p>
          <w:p w14:paraId="2F9B3361" w14:textId="5566BA43" w:rsidR="00E11D7C" w:rsidRDefault="00D123C0" w:rsidP="00E11D7C">
            <w:pPr>
              <w:rPr>
                <w:rFonts w:cstheme="minorHAnsi"/>
                <w:b/>
                <w:bCs/>
                <w:u w:val="single"/>
              </w:rPr>
            </w:pPr>
            <w:r>
              <w:rPr>
                <w:rFonts w:cstheme="minorHAnsi"/>
                <w:b/>
                <w:bCs/>
                <w:u w:val="single"/>
              </w:rPr>
              <w:t>Next steps</w:t>
            </w:r>
            <w:r w:rsidR="00E11D7C" w:rsidRPr="00171C9C">
              <w:rPr>
                <w:rFonts w:cstheme="minorHAnsi"/>
                <w:b/>
                <w:bCs/>
                <w:u w:val="single"/>
              </w:rPr>
              <w:t xml:space="preserve"> </w:t>
            </w:r>
          </w:p>
          <w:p w14:paraId="3FB6ED61" w14:textId="363DC84A" w:rsidR="007B40AC" w:rsidRDefault="00B96B88" w:rsidP="00B96B88">
            <w:pPr>
              <w:rPr>
                <w:rFonts w:ascii="Aptos" w:hAnsi="Aptos"/>
                <w:color w:val="000000"/>
                <w:sz w:val="22"/>
                <w:szCs w:val="22"/>
              </w:rPr>
            </w:pPr>
            <w:r>
              <w:rPr>
                <w:rFonts w:ascii="Aptos" w:hAnsi="Aptos"/>
                <w:color w:val="000000"/>
                <w:sz w:val="22"/>
                <w:szCs w:val="22"/>
              </w:rPr>
              <w:t xml:space="preserve">We had a good session for two hours on system intentions with the Lewisham People’s Partnership, which has yielded both direct feedback </w:t>
            </w:r>
            <w:r w:rsidR="007D500E">
              <w:rPr>
                <w:rFonts w:ascii="Aptos" w:hAnsi="Aptos"/>
                <w:color w:val="000000"/>
                <w:sz w:val="22"/>
                <w:szCs w:val="22"/>
              </w:rPr>
              <w:t>and an</w:t>
            </w:r>
            <w:r w:rsidR="007B40AC">
              <w:rPr>
                <w:rFonts w:ascii="Aptos" w:hAnsi="Aptos"/>
                <w:color w:val="000000"/>
                <w:sz w:val="22"/>
                <w:szCs w:val="22"/>
              </w:rPr>
              <w:t xml:space="preserve"> agreement to schedule a series </w:t>
            </w:r>
            <w:r>
              <w:rPr>
                <w:rFonts w:ascii="Aptos" w:hAnsi="Aptos"/>
                <w:color w:val="000000"/>
                <w:sz w:val="22"/>
                <w:szCs w:val="22"/>
              </w:rPr>
              <w:t xml:space="preserve">of deep dives into the different areas </w:t>
            </w:r>
            <w:r w:rsidR="007B40AC">
              <w:rPr>
                <w:rFonts w:ascii="Aptos" w:hAnsi="Aptos"/>
                <w:color w:val="000000"/>
                <w:sz w:val="22"/>
                <w:szCs w:val="22"/>
              </w:rPr>
              <w:t>each area of the intentions at future meetings of the Lewisham People’s Partnership.</w:t>
            </w:r>
          </w:p>
          <w:p w14:paraId="6C61D085" w14:textId="77777777" w:rsidR="007B40AC" w:rsidRDefault="007B40AC" w:rsidP="00B96B88">
            <w:pPr>
              <w:rPr>
                <w:rFonts w:ascii="Aptos" w:hAnsi="Aptos"/>
                <w:color w:val="000000"/>
                <w:sz w:val="22"/>
                <w:szCs w:val="22"/>
              </w:rPr>
            </w:pPr>
          </w:p>
          <w:p w14:paraId="0D53FAD8" w14:textId="7B3981DE" w:rsidR="00712ACB" w:rsidRPr="007D500E" w:rsidRDefault="00B96B88" w:rsidP="00712ACB">
            <w:pPr>
              <w:rPr>
                <w:rFonts w:ascii="Aptos" w:hAnsi="Aptos"/>
                <w:color w:val="000000"/>
                <w:sz w:val="22"/>
                <w:szCs w:val="22"/>
              </w:rPr>
            </w:pPr>
            <w:r>
              <w:rPr>
                <w:rFonts w:ascii="Aptos" w:hAnsi="Aptos"/>
                <w:color w:val="000000"/>
                <w:sz w:val="22"/>
                <w:szCs w:val="22"/>
              </w:rPr>
              <w:t xml:space="preserve"> </w:t>
            </w:r>
            <w:r w:rsidR="007B40AC">
              <w:rPr>
                <w:rFonts w:ascii="Aptos" w:hAnsi="Aptos"/>
                <w:color w:val="000000"/>
                <w:sz w:val="22"/>
                <w:szCs w:val="22"/>
              </w:rPr>
              <w:t>It was also agreed that specific queries raised at this meeting will be taken back to colleagues by Jessica and updates will be given at future meetings.</w:t>
            </w:r>
          </w:p>
          <w:p w14:paraId="284124F5" w14:textId="77777777" w:rsidR="00712ACB" w:rsidRDefault="00712ACB" w:rsidP="00712ACB">
            <w:pPr>
              <w:rPr>
                <w:rFonts w:cstheme="minorHAnsi"/>
              </w:rPr>
            </w:pPr>
          </w:p>
          <w:p w14:paraId="64453B4A" w14:textId="77777777" w:rsidR="00712ACB" w:rsidRDefault="00712ACB" w:rsidP="00712ACB">
            <w:pPr>
              <w:rPr>
                <w:rFonts w:cstheme="minorHAnsi"/>
              </w:rPr>
            </w:pPr>
          </w:p>
          <w:p w14:paraId="5DA41F86" w14:textId="77777777" w:rsidR="00712ACB" w:rsidRDefault="00712ACB" w:rsidP="00712ACB">
            <w:pPr>
              <w:rPr>
                <w:rFonts w:cstheme="minorHAnsi"/>
              </w:rPr>
            </w:pPr>
          </w:p>
          <w:p w14:paraId="02FE0391" w14:textId="4F00680A" w:rsidR="00712ACB" w:rsidRPr="00712ACB" w:rsidRDefault="00712ACB" w:rsidP="00712ACB">
            <w:pPr>
              <w:rPr>
                <w:rFonts w:cstheme="minorHAnsi"/>
              </w:rPr>
            </w:pPr>
          </w:p>
        </w:tc>
      </w:tr>
    </w:tbl>
    <w:p w14:paraId="61A69240" w14:textId="77777777" w:rsidR="00FD1337" w:rsidRPr="007E5CE2" w:rsidRDefault="00FD1337" w:rsidP="007E5CE2"/>
    <w:p w14:paraId="2AD1EC46" w14:textId="77777777" w:rsidR="00E11D7C" w:rsidRDefault="00E11D7C" w:rsidP="00D003EB"/>
    <w:p w14:paraId="025A49F5" w14:textId="77777777" w:rsidR="00352B98" w:rsidRDefault="00352B98" w:rsidP="00D003EB"/>
    <w:p w14:paraId="63E39445" w14:textId="77777777" w:rsidR="00500400" w:rsidRDefault="00500400" w:rsidP="00D003EB"/>
    <w:p w14:paraId="299E153F" w14:textId="77777777" w:rsidR="00D9792A" w:rsidRDefault="00D9792A" w:rsidP="00D003EB"/>
    <w:tbl>
      <w:tblPr>
        <w:tblStyle w:val="TableGrid"/>
        <w:tblW w:w="0" w:type="auto"/>
        <w:tblLook w:val="04A0" w:firstRow="1" w:lastRow="0" w:firstColumn="1" w:lastColumn="0" w:noHBand="0" w:noVBand="1"/>
      </w:tblPr>
      <w:tblGrid>
        <w:gridCol w:w="13948"/>
      </w:tblGrid>
      <w:tr w:rsidR="006E2AD3" w:rsidRPr="00720FDB" w14:paraId="6DF2B1D1" w14:textId="77777777" w:rsidTr="00720FDB">
        <w:tc>
          <w:tcPr>
            <w:tcW w:w="13948" w:type="dxa"/>
            <w:shd w:val="clear" w:color="auto" w:fill="D9E2F3" w:themeFill="accent1" w:themeFillTint="33"/>
          </w:tcPr>
          <w:p w14:paraId="0CB74585" w14:textId="25A2EE18" w:rsidR="006E2AD3" w:rsidRPr="00720FDB" w:rsidRDefault="006E2AD3" w:rsidP="006E2AD3">
            <w:pPr>
              <w:rPr>
                <w:rFonts w:cstheme="minorHAnsi"/>
                <w:sz w:val="28"/>
                <w:szCs w:val="28"/>
              </w:rPr>
            </w:pPr>
            <w:r w:rsidRPr="00720FDB">
              <w:rPr>
                <w:rFonts w:cstheme="minorHAnsi"/>
                <w:b/>
                <w:bCs/>
                <w:sz w:val="28"/>
                <w:szCs w:val="28"/>
              </w:rPr>
              <w:t xml:space="preserve">Agenda Item </w:t>
            </w:r>
            <w:r w:rsidR="00A5110B">
              <w:rPr>
                <w:rFonts w:cstheme="minorHAnsi"/>
                <w:b/>
                <w:bCs/>
                <w:sz w:val="28"/>
                <w:szCs w:val="28"/>
              </w:rPr>
              <w:t>3</w:t>
            </w:r>
            <w:r w:rsidRPr="00720FDB">
              <w:rPr>
                <w:rFonts w:cstheme="minorHAnsi"/>
                <w:b/>
                <w:bCs/>
                <w:sz w:val="28"/>
                <w:szCs w:val="28"/>
              </w:rPr>
              <w:t xml:space="preserve"> – </w:t>
            </w:r>
            <w:r w:rsidR="003A0894">
              <w:rPr>
                <w:rFonts w:cstheme="minorHAnsi"/>
                <w:b/>
                <w:bCs/>
                <w:sz w:val="28"/>
                <w:szCs w:val="28"/>
              </w:rPr>
              <w:t xml:space="preserve">Date and location </w:t>
            </w:r>
            <w:r w:rsidRPr="00720FDB">
              <w:rPr>
                <w:rFonts w:cstheme="minorHAnsi"/>
                <w:b/>
                <w:bCs/>
                <w:sz w:val="28"/>
                <w:szCs w:val="28"/>
              </w:rPr>
              <w:t xml:space="preserve">for the </w:t>
            </w:r>
            <w:r w:rsidR="00AE082F">
              <w:rPr>
                <w:rFonts w:cstheme="minorHAnsi"/>
                <w:b/>
                <w:bCs/>
                <w:sz w:val="28"/>
                <w:szCs w:val="28"/>
              </w:rPr>
              <w:t xml:space="preserve">April </w:t>
            </w:r>
            <w:r w:rsidRPr="00720FDB">
              <w:rPr>
                <w:rFonts w:cstheme="minorHAnsi"/>
                <w:b/>
                <w:bCs/>
                <w:sz w:val="28"/>
                <w:szCs w:val="28"/>
              </w:rPr>
              <w:t>202</w:t>
            </w:r>
            <w:r w:rsidR="007E5CE2">
              <w:rPr>
                <w:rFonts w:cstheme="minorHAnsi"/>
                <w:b/>
                <w:bCs/>
                <w:sz w:val="28"/>
                <w:szCs w:val="28"/>
              </w:rPr>
              <w:t>4</w:t>
            </w:r>
            <w:r w:rsidRPr="00720FDB">
              <w:rPr>
                <w:rFonts w:cstheme="minorHAnsi"/>
                <w:b/>
                <w:bCs/>
                <w:sz w:val="28"/>
                <w:szCs w:val="28"/>
              </w:rPr>
              <w:t xml:space="preserve"> meeting of the Lewisham People’s Partnership</w:t>
            </w:r>
          </w:p>
        </w:tc>
      </w:tr>
      <w:tr w:rsidR="00217648" w:rsidRPr="006E2AD3" w14:paraId="4E0D1ECD" w14:textId="77777777" w:rsidTr="00795FF4">
        <w:trPr>
          <w:trHeight w:val="3216"/>
        </w:trPr>
        <w:tc>
          <w:tcPr>
            <w:tcW w:w="13948" w:type="dxa"/>
          </w:tcPr>
          <w:p w14:paraId="0DB7BBF6" w14:textId="35CB6796" w:rsidR="00217648" w:rsidRPr="006E2AD3" w:rsidRDefault="00217648" w:rsidP="006E2AD3">
            <w:pPr>
              <w:rPr>
                <w:rFonts w:cstheme="minorHAnsi"/>
              </w:rPr>
            </w:pPr>
            <w:r w:rsidRPr="006E2AD3">
              <w:rPr>
                <w:rFonts w:cstheme="minorHAnsi"/>
              </w:rPr>
              <w:t>A note of the meeting discussions and actions arising will be sent to all those at the meeting and to all those on the Lewisham People’s Partnership mailing list as well as being posted on the Lewisham People’s Partnership web page.  They will also be shared with the Lewisham Health and Care Partners Strategic Board for consideration and to influence ongoing discussions.</w:t>
            </w:r>
          </w:p>
          <w:p w14:paraId="4912B9CB" w14:textId="77777777" w:rsidR="00217648" w:rsidRPr="006E2AD3" w:rsidRDefault="00217648" w:rsidP="006E2AD3">
            <w:pPr>
              <w:rPr>
                <w:rFonts w:cstheme="minorHAnsi"/>
              </w:rPr>
            </w:pPr>
          </w:p>
          <w:p w14:paraId="1EFFE290" w14:textId="11CCAA7E" w:rsidR="00217648" w:rsidRPr="006E2AD3" w:rsidRDefault="00217648" w:rsidP="006E2AD3">
            <w:pPr>
              <w:rPr>
                <w:rFonts w:cstheme="minorHAnsi"/>
              </w:rPr>
            </w:pPr>
            <w:r w:rsidRPr="006E2AD3">
              <w:rPr>
                <w:rFonts w:cstheme="minorHAnsi"/>
              </w:rPr>
              <w:t xml:space="preserve">Please feel free to distribute these notes to any of your networks and connections.  If you have any comments or suggestions you would like to make then please do contact Anne Hooper, Chair, Lewisham People’s Partnership at </w:t>
            </w:r>
            <w:hyperlink r:id="rId10" w:history="1">
              <w:r w:rsidRPr="006E2AD3">
                <w:rPr>
                  <w:rStyle w:val="Hyperlink"/>
                  <w:rFonts w:cstheme="minorHAnsi"/>
                </w:rPr>
                <w:t>anne.hooper@nhs.net</w:t>
              </w:r>
            </w:hyperlink>
            <w:r w:rsidRPr="006E2AD3">
              <w:rPr>
                <w:rFonts w:cstheme="minorHAnsi"/>
              </w:rPr>
              <w:t>.</w:t>
            </w:r>
          </w:p>
          <w:p w14:paraId="0F761EA4" w14:textId="4F935315" w:rsidR="00217648" w:rsidRPr="006E2AD3" w:rsidRDefault="00FF7F0E" w:rsidP="006E2AD3">
            <w:pPr>
              <w:rPr>
                <w:rFonts w:cstheme="minorHAnsi"/>
              </w:rPr>
            </w:pPr>
            <w:r>
              <w:rPr>
                <w:rFonts w:cstheme="minorHAnsi"/>
              </w:rPr>
              <w:t xml:space="preserve"> </w:t>
            </w:r>
          </w:p>
          <w:p w14:paraId="5C6A6F7C" w14:textId="2ED7B99B" w:rsidR="00F70EAE" w:rsidRDefault="00F70EAE" w:rsidP="00F70EAE">
            <w:pPr>
              <w:rPr>
                <w:rStyle w:val="lrzxr"/>
                <w:color w:val="202124"/>
                <w:shd w:val="clear" w:color="auto" w:fill="FFFFFF"/>
              </w:rPr>
            </w:pPr>
            <w:r w:rsidRPr="00F70EAE">
              <w:rPr>
                <w:rFonts w:cstheme="minorHAnsi"/>
              </w:rPr>
              <w:t>The next meeting is to be held on 23</w:t>
            </w:r>
            <w:r w:rsidRPr="00F70EAE">
              <w:rPr>
                <w:rFonts w:cstheme="minorHAnsi"/>
                <w:vertAlign w:val="superscript"/>
              </w:rPr>
              <w:t>rd</w:t>
            </w:r>
            <w:r w:rsidRPr="00F70EAE">
              <w:rPr>
                <w:rFonts w:cstheme="minorHAnsi"/>
              </w:rPr>
              <w:t xml:space="preserve"> April 2024, at Catford Civic Centre, </w:t>
            </w:r>
            <w:r w:rsidRPr="00F70EAE">
              <w:rPr>
                <w:rStyle w:val="w8qarf"/>
                <w:rFonts w:cstheme="minorHAnsi"/>
                <w:color w:val="202124"/>
                <w:shd w:val="clear" w:color="auto" w:fill="FFFFFF"/>
              </w:rPr>
              <w:t>Catford</w:t>
            </w:r>
            <w:r w:rsidRPr="00F70EAE">
              <w:rPr>
                <w:rStyle w:val="lrzxr"/>
                <w:rFonts w:cstheme="minorHAnsi"/>
                <w:color w:val="202124"/>
                <w:shd w:val="clear" w:color="auto" w:fill="FFFFFF"/>
              </w:rPr>
              <w:t xml:space="preserve"> Rd, London SE6 9SE with Hybrid option.</w:t>
            </w:r>
            <w:r>
              <w:rPr>
                <w:rStyle w:val="lrzxr"/>
                <w:rFonts w:cstheme="minorHAnsi"/>
                <w:color w:val="202124"/>
                <w:shd w:val="clear" w:color="auto" w:fill="FFFFFF"/>
              </w:rPr>
              <w:t xml:space="preserve"> </w:t>
            </w:r>
            <w:r w:rsidR="00CE1C8C">
              <w:rPr>
                <w:rStyle w:val="lrzxr"/>
                <w:rFonts w:cstheme="minorHAnsi"/>
                <w:color w:val="202124"/>
                <w:shd w:val="clear" w:color="auto" w:fill="FFFFFF"/>
              </w:rPr>
              <w:t xml:space="preserve"> </w:t>
            </w:r>
            <w:r w:rsidR="00CE1C8C">
              <w:rPr>
                <w:rStyle w:val="lrzxr"/>
                <w:color w:val="202124"/>
                <w:shd w:val="clear" w:color="auto" w:fill="FFFFFF"/>
              </w:rPr>
              <w:t>If there are topics that you woul</w:t>
            </w:r>
            <w:r w:rsidR="00867187">
              <w:rPr>
                <w:rStyle w:val="lrzxr"/>
                <w:color w:val="202124"/>
                <w:shd w:val="clear" w:color="auto" w:fill="FFFFFF"/>
              </w:rPr>
              <w:t>d want to be included in either this meeting or future meetings, please do let Anne know.</w:t>
            </w:r>
          </w:p>
          <w:p w14:paraId="0B610E04" w14:textId="25636FAB" w:rsidR="00867187" w:rsidRDefault="00867187" w:rsidP="00F70EAE">
            <w:pPr>
              <w:rPr>
                <w:rFonts w:cstheme="minorHAnsi"/>
              </w:rPr>
            </w:pPr>
          </w:p>
          <w:p w14:paraId="72BFC025" w14:textId="77777777" w:rsidR="00867187" w:rsidRPr="00E840A3" w:rsidRDefault="00867187" w:rsidP="00F70EAE">
            <w:pPr>
              <w:rPr>
                <w:rFonts w:cstheme="minorHAnsi"/>
              </w:rPr>
            </w:pPr>
          </w:p>
          <w:p w14:paraId="1A446CC2" w14:textId="083C229E" w:rsidR="00217648" w:rsidRPr="006E2AD3" w:rsidRDefault="00217648" w:rsidP="006E2AD3">
            <w:pPr>
              <w:rPr>
                <w:rFonts w:cstheme="minorHAnsi"/>
              </w:rPr>
            </w:pPr>
          </w:p>
        </w:tc>
      </w:tr>
    </w:tbl>
    <w:p w14:paraId="45AD26DB" w14:textId="16825440" w:rsidR="00BA287B" w:rsidRDefault="00BA287B" w:rsidP="006E2AD3"/>
    <w:p w14:paraId="20E6CF1A" w14:textId="51A3E698" w:rsidR="00A5110B" w:rsidRDefault="00A5110B" w:rsidP="006E2AD3"/>
    <w:p w14:paraId="17D2405E" w14:textId="77FC263E" w:rsidR="00A5110B" w:rsidRDefault="00A5110B" w:rsidP="006E2AD3"/>
    <w:p w14:paraId="1F541F66" w14:textId="79453DBB" w:rsidR="00A5110B" w:rsidRDefault="00A5110B" w:rsidP="006E2AD3"/>
    <w:p w14:paraId="705E192E" w14:textId="64F8E96D" w:rsidR="00A5110B" w:rsidRDefault="00A5110B" w:rsidP="006E2AD3"/>
    <w:p w14:paraId="3C1FF435" w14:textId="30E86787" w:rsidR="00A5110B" w:rsidRDefault="00A5110B" w:rsidP="006E2AD3"/>
    <w:p w14:paraId="5ED86A73" w14:textId="2F78B7C3" w:rsidR="00A5110B" w:rsidRDefault="00A5110B" w:rsidP="006E2AD3"/>
    <w:p w14:paraId="452E8297" w14:textId="2454B106" w:rsidR="00A5110B" w:rsidRDefault="00A5110B" w:rsidP="006E2AD3"/>
    <w:p w14:paraId="601808AC" w14:textId="151191FE" w:rsidR="00A5110B" w:rsidRDefault="00A5110B" w:rsidP="006E2AD3"/>
    <w:p w14:paraId="5E1A7924" w14:textId="38A638F0" w:rsidR="00A5110B" w:rsidRDefault="00A5110B" w:rsidP="006E2AD3"/>
    <w:p w14:paraId="5BE32760" w14:textId="346A8610" w:rsidR="00A5110B" w:rsidRDefault="00A5110B" w:rsidP="006E2AD3"/>
    <w:p w14:paraId="48F0E28D" w14:textId="77777777" w:rsidR="007D500E" w:rsidRDefault="007D500E" w:rsidP="006E2AD3">
      <w:pPr>
        <w:rPr>
          <w:b/>
          <w:bCs/>
          <w:sz w:val="28"/>
          <w:szCs w:val="28"/>
        </w:rPr>
      </w:pPr>
    </w:p>
    <w:p w14:paraId="3B123F15" w14:textId="77777777" w:rsidR="007D500E" w:rsidRDefault="007D500E" w:rsidP="006E2AD3">
      <w:pPr>
        <w:rPr>
          <w:b/>
          <w:bCs/>
          <w:sz w:val="28"/>
          <w:szCs w:val="28"/>
        </w:rPr>
      </w:pPr>
    </w:p>
    <w:p w14:paraId="0630970D" w14:textId="5C30113D" w:rsidR="00A5110B" w:rsidRPr="00A5110B" w:rsidRDefault="00A5110B" w:rsidP="006E2AD3">
      <w:pPr>
        <w:rPr>
          <w:b/>
          <w:bCs/>
          <w:sz w:val="28"/>
          <w:szCs w:val="28"/>
        </w:rPr>
      </w:pPr>
      <w:r w:rsidRPr="00A5110B">
        <w:rPr>
          <w:b/>
          <w:bCs/>
          <w:sz w:val="28"/>
          <w:szCs w:val="28"/>
        </w:rPr>
        <w:lastRenderedPageBreak/>
        <w:t>APPENDIX 1 - Presentation</w:t>
      </w:r>
    </w:p>
    <w:p w14:paraId="7E5F0DB5" w14:textId="77777777" w:rsidR="00A5110B" w:rsidRDefault="00A5110B" w:rsidP="006E2AD3"/>
    <w:p w14:paraId="164EEAA7" w14:textId="0D446BA0" w:rsidR="008F6683" w:rsidRDefault="008654FA">
      <w:r w:rsidRPr="00A97A35">
        <w:rPr>
          <w:rFonts w:eastAsia="Times New Roman" w:cstheme="minorHAnsi"/>
          <w:b/>
          <w:bCs/>
          <w:i/>
          <w:iCs/>
          <w:noProof/>
          <w:color w:val="202A30"/>
          <w:lang w:eastAsia="en-GB"/>
        </w:rPr>
        <w:drawing>
          <wp:inline distT="0" distB="0" distL="0" distR="0" wp14:anchorId="14E182B7" wp14:editId="477923EC">
            <wp:extent cx="8863330" cy="4985385"/>
            <wp:effectExtent l="0" t="0" r="127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63330" cy="4985385"/>
                    </a:xfrm>
                    <a:prstGeom prst="rect">
                      <a:avLst/>
                    </a:prstGeom>
                  </pic:spPr>
                </pic:pic>
              </a:graphicData>
            </a:graphic>
          </wp:inline>
        </w:drawing>
      </w:r>
    </w:p>
    <w:p w14:paraId="6F87B8B0" w14:textId="55E8FCFB" w:rsidR="008F6683" w:rsidRDefault="008654FA">
      <w:r w:rsidRPr="00A97A35">
        <w:rPr>
          <w:rFonts w:eastAsia="Times New Roman" w:cstheme="minorHAnsi"/>
          <w:b/>
          <w:bCs/>
          <w:i/>
          <w:iCs/>
          <w:noProof/>
          <w:color w:val="202A30"/>
          <w:lang w:eastAsia="en-GB"/>
        </w:rPr>
        <w:lastRenderedPageBreak/>
        <w:drawing>
          <wp:inline distT="0" distB="0" distL="0" distR="0" wp14:anchorId="663DFC34" wp14:editId="66756976">
            <wp:extent cx="8863330" cy="4985385"/>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4985385"/>
                    </a:xfrm>
                    <a:prstGeom prst="rect">
                      <a:avLst/>
                    </a:prstGeom>
                  </pic:spPr>
                </pic:pic>
              </a:graphicData>
            </a:graphic>
          </wp:inline>
        </w:drawing>
      </w:r>
    </w:p>
    <w:p w14:paraId="42474E27" w14:textId="77777777" w:rsidR="008F6683" w:rsidRDefault="008F6683"/>
    <w:p w14:paraId="66F1544B" w14:textId="533BAECA" w:rsidR="008F6683" w:rsidRDefault="008F6683"/>
    <w:p w14:paraId="33AD6AA7" w14:textId="5E661DBC" w:rsidR="008F6683" w:rsidRDefault="008F6683"/>
    <w:p w14:paraId="0E8F9895" w14:textId="0D63E2AA" w:rsidR="008654FA" w:rsidRDefault="008654FA"/>
    <w:p w14:paraId="01FDE495" w14:textId="0436D8D6" w:rsidR="008654FA" w:rsidRDefault="008654FA"/>
    <w:p w14:paraId="47293FC5" w14:textId="27C90809" w:rsidR="008654FA" w:rsidRDefault="008654FA">
      <w:r w:rsidRPr="00A97A35">
        <w:rPr>
          <w:rFonts w:eastAsia="Times New Roman" w:cstheme="minorHAnsi"/>
          <w:b/>
          <w:bCs/>
          <w:i/>
          <w:iCs/>
          <w:noProof/>
          <w:color w:val="202A30"/>
          <w:lang w:eastAsia="en-GB"/>
        </w:rPr>
        <w:drawing>
          <wp:inline distT="0" distB="0" distL="0" distR="0" wp14:anchorId="664601EE" wp14:editId="016C962E">
            <wp:extent cx="8863330" cy="4985385"/>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863330" cy="4985385"/>
                    </a:xfrm>
                    <a:prstGeom prst="rect">
                      <a:avLst/>
                    </a:prstGeom>
                  </pic:spPr>
                </pic:pic>
              </a:graphicData>
            </a:graphic>
          </wp:inline>
        </w:drawing>
      </w:r>
    </w:p>
    <w:p w14:paraId="14FC226A" w14:textId="3DCA1E6E" w:rsidR="008654FA" w:rsidRDefault="008654FA"/>
    <w:p w14:paraId="0DFE32E3" w14:textId="5DE866A0" w:rsidR="008654FA" w:rsidRDefault="008654FA">
      <w:r w:rsidRPr="00A97A35">
        <w:rPr>
          <w:rFonts w:eastAsia="Times New Roman" w:cstheme="minorHAnsi"/>
          <w:b/>
          <w:bCs/>
          <w:i/>
          <w:iCs/>
          <w:noProof/>
          <w:color w:val="202A30"/>
          <w:lang w:eastAsia="en-GB"/>
        </w:rPr>
        <w:lastRenderedPageBreak/>
        <w:drawing>
          <wp:inline distT="0" distB="0" distL="0" distR="0" wp14:anchorId="37B5FF1D" wp14:editId="7C2675B5">
            <wp:extent cx="8863330" cy="4985385"/>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863330" cy="4985385"/>
                    </a:xfrm>
                    <a:prstGeom prst="rect">
                      <a:avLst/>
                    </a:prstGeom>
                  </pic:spPr>
                </pic:pic>
              </a:graphicData>
            </a:graphic>
          </wp:inline>
        </w:drawing>
      </w:r>
    </w:p>
    <w:p w14:paraId="52ED4E0B" w14:textId="6A7E926B" w:rsidR="008654FA" w:rsidRDefault="008654FA"/>
    <w:p w14:paraId="14C401D8" w14:textId="3E876F52" w:rsidR="008654FA" w:rsidRDefault="008654FA"/>
    <w:p w14:paraId="6CC66AF0" w14:textId="13016457" w:rsidR="008654FA" w:rsidRDefault="008654FA"/>
    <w:p w14:paraId="3773077E" w14:textId="622CA81B" w:rsidR="008654FA" w:rsidRDefault="005A2A6F">
      <w:r w:rsidRPr="00A97A35">
        <w:rPr>
          <w:rFonts w:eastAsia="Times New Roman" w:cstheme="minorHAnsi"/>
          <w:b/>
          <w:bCs/>
          <w:i/>
          <w:iCs/>
          <w:noProof/>
          <w:color w:val="202A30"/>
          <w:lang w:eastAsia="en-GB"/>
        </w:rPr>
        <w:lastRenderedPageBreak/>
        <w:drawing>
          <wp:inline distT="0" distB="0" distL="0" distR="0" wp14:anchorId="663A0C71" wp14:editId="0DE76C61">
            <wp:extent cx="8863330" cy="4985385"/>
            <wp:effectExtent l="0" t="0" r="127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63330" cy="4985385"/>
                    </a:xfrm>
                    <a:prstGeom prst="rect">
                      <a:avLst/>
                    </a:prstGeom>
                  </pic:spPr>
                </pic:pic>
              </a:graphicData>
            </a:graphic>
          </wp:inline>
        </w:drawing>
      </w:r>
    </w:p>
    <w:p w14:paraId="573F855B" w14:textId="3AEBDF0F" w:rsidR="008654FA" w:rsidRDefault="008654FA"/>
    <w:p w14:paraId="05D9049D" w14:textId="7192BD6B" w:rsidR="008654FA" w:rsidRDefault="008654FA"/>
    <w:p w14:paraId="2579AF87" w14:textId="139AB30E" w:rsidR="008654FA" w:rsidRDefault="008654FA"/>
    <w:p w14:paraId="30D3D9DB" w14:textId="7C532E71" w:rsidR="005A2A6F" w:rsidRDefault="005A2A6F">
      <w:r w:rsidRPr="00A97A35">
        <w:rPr>
          <w:rFonts w:eastAsia="Times New Roman" w:cstheme="minorHAnsi"/>
          <w:b/>
          <w:bCs/>
          <w:i/>
          <w:iCs/>
          <w:noProof/>
          <w:color w:val="202A30"/>
          <w:lang w:eastAsia="en-GB"/>
        </w:rPr>
        <w:lastRenderedPageBreak/>
        <w:drawing>
          <wp:inline distT="0" distB="0" distL="0" distR="0" wp14:anchorId="1E29A242" wp14:editId="73EA50ED">
            <wp:extent cx="8863330" cy="4985385"/>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63330" cy="4985385"/>
                    </a:xfrm>
                    <a:prstGeom prst="rect">
                      <a:avLst/>
                    </a:prstGeom>
                  </pic:spPr>
                </pic:pic>
              </a:graphicData>
            </a:graphic>
          </wp:inline>
        </w:drawing>
      </w:r>
    </w:p>
    <w:p w14:paraId="66E1B7C0" w14:textId="7F2F79B2" w:rsidR="005A2A6F" w:rsidRDefault="005A2A6F"/>
    <w:p w14:paraId="5B5CAD8E" w14:textId="0D7AFF39" w:rsidR="005A2A6F" w:rsidRDefault="005A2A6F"/>
    <w:p w14:paraId="429DF0FE" w14:textId="40331E75" w:rsidR="005A2A6F" w:rsidRDefault="005A2A6F"/>
    <w:p w14:paraId="042454B6" w14:textId="00D2744E" w:rsidR="005A2A6F" w:rsidRDefault="005A2A6F"/>
    <w:p w14:paraId="24C491EE" w14:textId="01B17B3C" w:rsidR="005A2A6F" w:rsidRDefault="005A2A6F">
      <w:r w:rsidRPr="00A97A35">
        <w:rPr>
          <w:rFonts w:eastAsia="Times New Roman" w:cstheme="minorHAnsi"/>
          <w:b/>
          <w:bCs/>
          <w:i/>
          <w:iCs/>
          <w:noProof/>
          <w:color w:val="202A30"/>
          <w:lang w:eastAsia="en-GB"/>
        </w:rPr>
        <w:drawing>
          <wp:inline distT="0" distB="0" distL="0" distR="0" wp14:anchorId="10D1672B" wp14:editId="7234D3B7">
            <wp:extent cx="8863330" cy="4985385"/>
            <wp:effectExtent l="0" t="0" r="127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63330" cy="4985385"/>
                    </a:xfrm>
                    <a:prstGeom prst="rect">
                      <a:avLst/>
                    </a:prstGeom>
                  </pic:spPr>
                </pic:pic>
              </a:graphicData>
            </a:graphic>
          </wp:inline>
        </w:drawing>
      </w:r>
    </w:p>
    <w:p w14:paraId="57B9A1ED" w14:textId="0785EA30" w:rsidR="005A2A6F" w:rsidRDefault="005A2A6F"/>
    <w:p w14:paraId="3775F094" w14:textId="429B3FFF" w:rsidR="005A2A6F" w:rsidRDefault="005A2A6F"/>
    <w:p w14:paraId="58F2F87F" w14:textId="519A295B" w:rsidR="005A2A6F" w:rsidRDefault="005A2A6F">
      <w:r w:rsidRPr="00A97A35">
        <w:rPr>
          <w:rFonts w:eastAsia="Times New Roman" w:cstheme="minorHAnsi"/>
          <w:b/>
          <w:bCs/>
          <w:i/>
          <w:iCs/>
          <w:noProof/>
          <w:color w:val="202A30"/>
          <w:lang w:eastAsia="en-GB"/>
        </w:rPr>
        <w:lastRenderedPageBreak/>
        <w:drawing>
          <wp:inline distT="0" distB="0" distL="0" distR="0" wp14:anchorId="22316B0A" wp14:editId="304F2BAC">
            <wp:extent cx="8863330" cy="4985385"/>
            <wp:effectExtent l="0" t="0" r="127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63330" cy="4985385"/>
                    </a:xfrm>
                    <a:prstGeom prst="rect">
                      <a:avLst/>
                    </a:prstGeom>
                  </pic:spPr>
                </pic:pic>
              </a:graphicData>
            </a:graphic>
          </wp:inline>
        </w:drawing>
      </w:r>
    </w:p>
    <w:sectPr w:rsidR="005A2A6F" w:rsidSect="0098004B">
      <w:footerReference w:type="even" r:id="rId19"/>
      <w:footerReference w:type="default" r:id="rId20"/>
      <w:headerReference w:type="first" r:id="rId21"/>
      <w:footerReference w:type="first" r:id="rId22"/>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4BA2F" w14:textId="77777777" w:rsidR="009A1A8B" w:rsidRDefault="009A1A8B" w:rsidP="00583E22">
      <w:r>
        <w:separator/>
      </w:r>
    </w:p>
  </w:endnote>
  <w:endnote w:type="continuationSeparator" w:id="0">
    <w:p w14:paraId="69A1C2CE" w14:textId="77777777" w:rsidR="009A1A8B" w:rsidRDefault="009A1A8B" w:rsidP="00583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9036262"/>
      <w:docPartObj>
        <w:docPartGallery w:val="Page Numbers (Bottom of Page)"/>
        <w:docPartUnique/>
      </w:docPartObj>
    </w:sdtPr>
    <w:sdtContent>
      <w:p w14:paraId="40799C38" w14:textId="4E8D9B64" w:rsidR="0098004B" w:rsidRDefault="0098004B" w:rsidP="009800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49CFB5AD" w14:textId="77777777" w:rsidR="0098004B" w:rsidRDefault="0098004B" w:rsidP="009800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6571098"/>
      <w:docPartObj>
        <w:docPartGallery w:val="Page Numbers (Bottom of Page)"/>
        <w:docPartUnique/>
      </w:docPartObj>
    </w:sdtPr>
    <w:sdtContent>
      <w:p w14:paraId="408C4153" w14:textId="7188F81D" w:rsidR="0098004B" w:rsidRDefault="0098004B" w:rsidP="009800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2F68EB9E" w14:textId="18241317" w:rsidR="00583E22" w:rsidRPr="00583E22" w:rsidRDefault="00583E22" w:rsidP="0098004B">
    <w:pPr>
      <w:pStyle w:val="Footer"/>
      <w:ind w:right="360"/>
      <w:jc w:val="center"/>
      <w:rPr>
        <w:sz w:val="16"/>
        <w:szCs w:val="16"/>
      </w:rPr>
    </w:pPr>
    <w:r w:rsidRPr="00583E22">
      <w:rPr>
        <w:sz w:val="16"/>
        <w:szCs w:val="16"/>
      </w:rPr>
      <w:t xml:space="preserve">Lewisham People’s Partnership </w:t>
    </w:r>
    <w:r w:rsidR="00BA287B">
      <w:rPr>
        <w:sz w:val="16"/>
        <w:szCs w:val="16"/>
      </w:rPr>
      <w:t xml:space="preserve">– Discussions and </w:t>
    </w:r>
    <w:r w:rsidR="004D26CB">
      <w:rPr>
        <w:sz w:val="16"/>
        <w:szCs w:val="16"/>
      </w:rPr>
      <w:t>actions</w:t>
    </w:r>
    <w:r w:rsidR="00BA287B">
      <w:rPr>
        <w:sz w:val="16"/>
        <w:szCs w:val="16"/>
      </w:rPr>
      <w:t xml:space="preserve"> from meeting</w:t>
    </w:r>
    <w:r w:rsidR="008F2D63">
      <w:rPr>
        <w:sz w:val="16"/>
        <w:szCs w:val="16"/>
      </w:rPr>
      <w:t>s</w:t>
    </w:r>
    <w:r w:rsidR="00BA287B">
      <w:rPr>
        <w:sz w:val="16"/>
        <w:szCs w:val="16"/>
      </w:rPr>
      <w:t xml:space="preserve"> held on </w:t>
    </w:r>
    <w:r w:rsidR="0069015E">
      <w:rPr>
        <w:sz w:val="16"/>
        <w:szCs w:val="16"/>
      </w:rPr>
      <w:t>7</w:t>
    </w:r>
    <w:r w:rsidR="0069015E" w:rsidRPr="0069015E">
      <w:rPr>
        <w:sz w:val="16"/>
        <w:szCs w:val="16"/>
        <w:vertAlign w:val="superscript"/>
      </w:rPr>
      <w:t>th</w:t>
    </w:r>
    <w:r w:rsidR="0069015E">
      <w:rPr>
        <w:sz w:val="16"/>
        <w:szCs w:val="16"/>
      </w:rPr>
      <w:t xml:space="preserve"> February 2024</w:t>
    </w:r>
    <w:r w:rsidR="008F2D63">
      <w:rPr>
        <w:sz w:val="16"/>
        <w:szCs w:val="16"/>
      </w:rPr>
      <w:t xml:space="preserve"> </w:t>
    </w:r>
    <w:r w:rsidR="00201332">
      <w:rPr>
        <w:sz w:val="16"/>
        <w:szCs w:val="16"/>
      </w:rPr>
      <w:t>– Final version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0BE58" w14:textId="5BEDB9AC" w:rsidR="00087D0E" w:rsidRDefault="00087D0E" w:rsidP="00087D0E">
    <w:pPr>
      <w:pStyle w:val="Footer"/>
      <w:jc w:val="center"/>
      <w:rPr>
        <w:sz w:val="18"/>
        <w:szCs w:val="18"/>
      </w:rPr>
    </w:pPr>
    <w:r w:rsidRPr="00087D0E">
      <w:rPr>
        <w:sz w:val="18"/>
        <w:szCs w:val="18"/>
      </w:rPr>
      <w:t>Lewisham People’s Partnership – Discussions and actions from meeting</w:t>
    </w:r>
    <w:r w:rsidR="00F9427C">
      <w:rPr>
        <w:sz w:val="18"/>
        <w:szCs w:val="18"/>
      </w:rPr>
      <w:t>s</w:t>
    </w:r>
    <w:r w:rsidRPr="00087D0E">
      <w:rPr>
        <w:sz w:val="18"/>
        <w:szCs w:val="18"/>
      </w:rPr>
      <w:t xml:space="preserve"> held on </w:t>
    </w:r>
    <w:r w:rsidR="00557137">
      <w:rPr>
        <w:sz w:val="18"/>
        <w:szCs w:val="18"/>
      </w:rPr>
      <w:t>7</w:t>
    </w:r>
    <w:r w:rsidR="00557137" w:rsidRPr="00557137">
      <w:rPr>
        <w:sz w:val="18"/>
        <w:szCs w:val="18"/>
        <w:vertAlign w:val="superscript"/>
      </w:rPr>
      <w:t>th</w:t>
    </w:r>
    <w:r w:rsidR="00557137">
      <w:rPr>
        <w:sz w:val="18"/>
        <w:szCs w:val="18"/>
      </w:rPr>
      <w:t xml:space="preserve"> February 2024 – </w:t>
    </w:r>
    <w:r w:rsidR="00FA1778">
      <w:rPr>
        <w:sz w:val="18"/>
        <w:szCs w:val="18"/>
      </w:rPr>
      <w:t>Final</w:t>
    </w:r>
  </w:p>
  <w:p w14:paraId="4A56BCA6" w14:textId="26690822" w:rsidR="00557137" w:rsidRDefault="00557137" w:rsidP="00087D0E">
    <w:pPr>
      <w:pStyle w:val="Footer"/>
      <w:jc w:val="center"/>
      <w:rPr>
        <w:sz w:val="18"/>
        <w:szCs w:val="18"/>
      </w:rPr>
    </w:pPr>
    <w:r>
      <w:rPr>
        <w:sz w:val="18"/>
        <w:szCs w:val="18"/>
      </w:rPr>
      <w:t>For further information on the Lewisham People’s Partnership please go to: selondonics.org/lewisham-peoples-partnership</w:t>
    </w:r>
  </w:p>
  <w:p w14:paraId="2669B939" w14:textId="77777777" w:rsidR="00557137" w:rsidRDefault="00557137" w:rsidP="00087D0E">
    <w:pPr>
      <w:pStyle w:val="Footer"/>
      <w:jc w:val="center"/>
      <w:rPr>
        <w:sz w:val="18"/>
        <w:szCs w:val="18"/>
      </w:rPr>
    </w:pPr>
  </w:p>
  <w:p w14:paraId="7CDF87C8" w14:textId="77777777" w:rsidR="00557137" w:rsidRPr="00087D0E" w:rsidRDefault="00557137" w:rsidP="00087D0E">
    <w:pPr>
      <w:pStyle w:val="Foote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A38FC4" w14:textId="77777777" w:rsidR="009A1A8B" w:rsidRDefault="009A1A8B" w:rsidP="00583E22">
      <w:r>
        <w:separator/>
      </w:r>
    </w:p>
  </w:footnote>
  <w:footnote w:type="continuationSeparator" w:id="0">
    <w:p w14:paraId="226B8A9F" w14:textId="77777777" w:rsidR="009A1A8B" w:rsidRDefault="009A1A8B" w:rsidP="00583E22">
      <w:r>
        <w:continuationSeparator/>
      </w:r>
    </w:p>
  </w:footnote>
  <w:footnote w:id="1">
    <w:p w14:paraId="48062F01" w14:textId="38B6CF54" w:rsidR="00496C45" w:rsidRDefault="00496C45">
      <w:pPr>
        <w:pStyle w:val="FootnoteText"/>
      </w:pPr>
      <w:r>
        <w:rPr>
          <w:rStyle w:val="FootnoteReference"/>
        </w:rPr>
        <w:footnoteRef/>
      </w:r>
      <w:r>
        <w:t xml:space="preserve"> Core20PLUS5 is a national NHS England approach to inform action to reduce healthcare inequalities. Core20 – the most deprived 20% of the national population as identified by the national Index of Multiple Deprivation. PLUS – population groups to be identified at local level such as. 5 – 5 clinical areas of focus which require accelerated improvement – maternity, severe mental illness, chronic respiratory disease, early cancer diagnosis, hypertension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35153" w14:textId="153A7C32" w:rsidR="00E44504" w:rsidRDefault="00E44504" w:rsidP="00E4450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75413"/>
    <w:multiLevelType w:val="hybridMultilevel"/>
    <w:tmpl w:val="1B866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B85220"/>
    <w:multiLevelType w:val="hybridMultilevel"/>
    <w:tmpl w:val="DFCAD0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92679E"/>
    <w:multiLevelType w:val="hybridMultilevel"/>
    <w:tmpl w:val="C50A9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B5422D"/>
    <w:multiLevelType w:val="hybridMultilevel"/>
    <w:tmpl w:val="0EFAD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95E631A"/>
    <w:multiLevelType w:val="hybridMultilevel"/>
    <w:tmpl w:val="73842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842F55"/>
    <w:multiLevelType w:val="hybridMultilevel"/>
    <w:tmpl w:val="31588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F8B6CAE"/>
    <w:multiLevelType w:val="hybridMultilevel"/>
    <w:tmpl w:val="1CAEA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345607A"/>
    <w:multiLevelType w:val="hybridMultilevel"/>
    <w:tmpl w:val="C9321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B7F0366"/>
    <w:multiLevelType w:val="hybridMultilevel"/>
    <w:tmpl w:val="0F4E6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47858255">
    <w:abstractNumId w:val="4"/>
  </w:num>
  <w:num w:numId="2" w16cid:durableId="1855144646">
    <w:abstractNumId w:val="1"/>
  </w:num>
  <w:num w:numId="3" w16cid:durableId="521018156">
    <w:abstractNumId w:val="3"/>
  </w:num>
  <w:num w:numId="4" w16cid:durableId="720708269">
    <w:abstractNumId w:val="6"/>
  </w:num>
  <w:num w:numId="5" w16cid:durableId="2103599705">
    <w:abstractNumId w:val="5"/>
  </w:num>
  <w:num w:numId="6" w16cid:durableId="602230795">
    <w:abstractNumId w:val="2"/>
  </w:num>
  <w:num w:numId="7" w16cid:durableId="666616">
    <w:abstractNumId w:val="8"/>
  </w:num>
  <w:num w:numId="8" w16cid:durableId="262030310">
    <w:abstractNumId w:val="0"/>
  </w:num>
  <w:num w:numId="9" w16cid:durableId="1577321788">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03EB"/>
    <w:rsid w:val="000025C2"/>
    <w:rsid w:val="0000490F"/>
    <w:rsid w:val="000163A8"/>
    <w:rsid w:val="00020CA5"/>
    <w:rsid w:val="00022D09"/>
    <w:rsid w:val="00032231"/>
    <w:rsid w:val="000358C7"/>
    <w:rsid w:val="00035FE4"/>
    <w:rsid w:val="00044629"/>
    <w:rsid w:val="00051F30"/>
    <w:rsid w:val="00052444"/>
    <w:rsid w:val="0005554F"/>
    <w:rsid w:val="00060474"/>
    <w:rsid w:val="000648FC"/>
    <w:rsid w:val="000651DB"/>
    <w:rsid w:val="0007074D"/>
    <w:rsid w:val="00075C91"/>
    <w:rsid w:val="000806C8"/>
    <w:rsid w:val="000812D4"/>
    <w:rsid w:val="00083DA2"/>
    <w:rsid w:val="00087D0E"/>
    <w:rsid w:val="000A080F"/>
    <w:rsid w:val="000A4F0D"/>
    <w:rsid w:val="000B2A7D"/>
    <w:rsid w:val="000B7B91"/>
    <w:rsid w:val="000C592A"/>
    <w:rsid w:val="000C7B4E"/>
    <w:rsid w:val="000D72DD"/>
    <w:rsid w:val="000E21BA"/>
    <w:rsid w:val="000E7960"/>
    <w:rsid w:val="000F41F8"/>
    <w:rsid w:val="00104C3C"/>
    <w:rsid w:val="00111A99"/>
    <w:rsid w:val="001162D5"/>
    <w:rsid w:val="001336E6"/>
    <w:rsid w:val="00134644"/>
    <w:rsid w:val="00135A21"/>
    <w:rsid w:val="00135F5A"/>
    <w:rsid w:val="001368D9"/>
    <w:rsid w:val="00147EBB"/>
    <w:rsid w:val="0015140E"/>
    <w:rsid w:val="00151674"/>
    <w:rsid w:val="00156046"/>
    <w:rsid w:val="00157BB6"/>
    <w:rsid w:val="00171C9C"/>
    <w:rsid w:val="001742F7"/>
    <w:rsid w:val="00187A8E"/>
    <w:rsid w:val="00190212"/>
    <w:rsid w:val="00192EA8"/>
    <w:rsid w:val="001A07D3"/>
    <w:rsid w:val="001A1C86"/>
    <w:rsid w:val="001A2B06"/>
    <w:rsid w:val="001A7843"/>
    <w:rsid w:val="001C4196"/>
    <w:rsid w:val="001C4543"/>
    <w:rsid w:val="001C64F1"/>
    <w:rsid w:val="001C7549"/>
    <w:rsid w:val="001D581E"/>
    <w:rsid w:val="001D6F96"/>
    <w:rsid w:val="001E4AA9"/>
    <w:rsid w:val="001F7472"/>
    <w:rsid w:val="00201332"/>
    <w:rsid w:val="0020189E"/>
    <w:rsid w:val="00202636"/>
    <w:rsid w:val="00205C66"/>
    <w:rsid w:val="002066C9"/>
    <w:rsid w:val="00217648"/>
    <w:rsid w:val="00220109"/>
    <w:rsid w:val="00220A96"/>
    <w:rsid w:val="002245C8"/>
    <w:rsid w:val="00230F6D"/>
    <w:rsid w:val="00231028"/>
    <w:rsid w:val="00236A03"/>
    <w:rsid w:val="002438E9"/>
    <w:rsid w:val="00245B0A"/>
    <w:rsid w:val="00252528"/>
    <w:rsid w:val="0026070A"/>
    <w:rsid w:val="00272670"/>
    <w:rsid w:val="00284883"/>
    <w:rsid w:val="00292431"/>
    <w:rsid w:val="00292661"/>
    <w:rsid w:val="00296C0C"/>
    <w:rsid w:val="002A22C3"/>
    <w:rsid w:val="002A6FFE"/>
    <w:rsid w:val="002B1642"/>
    <w:rsid w:val="002B4E11"/>
    <w:rsid w:val="002C1069"/>
    <w:rsid w:val="002C2FDA"/>
    <w:rsid w:val="002C4658"/>
    <w:rsid w:val="002C65A1"/>
    <w:rsid w:val="002E1659"/>
    <w:rsid w:val="002E6F61"/>
    <w:rsid w:val="002E7CED"/>
    <w:rsid w:val="002F5C09"/>
    <w:rsid w:val="00301E42"/>
    <w:rsid w:val="00307D3C"/>
    <w:rsid w:val="0032469E"/>
    <w:rsid w:val="003247CD"/>
    <w:rsid w:val="003257BA"/>
    <w:rsid w:val="00327F3E"/>
    <w:rsid w:val="00332C2C"/>
    <w:rsid w:val="0033687E"/>
    <w:rsid w:val="00337CD7"/>
    <w:rsid w:val="00352B98"/>
    <w:rsid w:val="00355606"/>
    <w:rsid w:val="003667B1"/>
    <w:rsid w:val="00371577"/>
    <w:rsid w:val="00372365"/>
    <w:rsid w:val="00380154"/>
    <w:rsid w:val="00380EDE"/>
    <w:rsid w:val="0038239F"/>
    <w:rsid w:val="00385E7A"/>
    <w:rsid w:val="003A0695"/>
    <w:rsid w:val="003A0894"/>
    <w:rsid w:val="003B1205"/>
    <w:rsid w:val="003C530A"/>
    <w:rsid w:val="003C7AA0"/>
    <w:rsid w:val="003D11A8"/>
    <w:rsid w:val="003D35AE"/>
    <w:rsid w:val="003D5165"/>
    <w:rsid w:val="003E07B9"/>
    <w:rsid w:val="003E3473"/>
    <w:rsid w:val="003E469E"/>
    <w:rsid w:val="003E53FD"/>
    <w:rsid w:val="003E5C6F"/>
    <w:rsid w:val="003F366A"/>
    <w:rsid w:val="003F6756"/>
    <w:rsid w:val="003F7059"/>
    <w:rsid w:val="003F7661"/>
    <w:rsid w:val="00407FE2"/>
    <w:rsid w:val="00410ABF"/>
    <w:rsid w:val="004141F2"/>
    <w:rsid w:val="00416DBE"/>
    <w:rsid w:val="00422172"/>
    <w:rsid w:val="00427742"/>
    <w:rsid w:val="00433DC9"/>
    <w:rsid w:val="00434623"/>
    <w:rsid w:val="00435FC7"/>
    <w:rsid w:val="00444206"/>
    <w:rsid w:val="004467FB"/>
    <w:rsid w:val="0044694F"/>
    <w:rsid w:val="00447823"/>
    <w:rsid w:val="0045485C"/>
    <w:rsid w:val="00465E30"/>
    <w:rsid w:val="0047460E"/>
    <w:rsid w:val="00474C70"/>
    <w:rsid w:val="004775A9"/>
    <w:rsid w:val="00481D69"/>
    <w:rsid w:val="004849EE"/>
    <w:rsid w:val="004864F3"/>
    <w:rsid w:val="004901C6"/>
    <w:rsid w:val="00490AC5"/>
    <w:rsid w:val="00496C45"/>
    <w:rsid w:val="004970B5"/>
    <w:rsid w:val="004B3253"/>
    <w:rsid w:val="004B618B"/>
    <w:rsid w:val="004D112D"/>
    <w:rsid w:val="004D26CB"/>
    <w:rsid w:val="004D389C"/>
    <w:rsid w:val="004D6543"/>
    <w:rsid w:val="004E175A"/>
    <w:rsid w:val="004E1A95"/>
    <w:rsid w:val="004E34B6"/>
    <w:rsid w:val="004E4FF9"/>
    <w:rsid w:val="004F5029"/>
    <w:rsid w:val="00500400"/>
    <w:rsid w:val="00503A4A"/>
    <w:rsid w:val="00506B13"/>
    <w:rsid w:val="00507B38"/>
    <w:rsid w:val="00512C89"/>
    <w:rsid w:val="00513A9D"/>
    <w:rsid w:val="005154CE"/>
    <w:rsid w:val="005219B3"/>
    <w:rsid w:val="0052441F"/>
    <w:rsid w:val="00524E66"/>
    <w:rsid w:val="00525916"/>
    <w:rsid w:val="00532A1C"/>
    <w:rsid w:val="00542EA0"/>
    <w:rsid w:val="0054664F"/>
    <w:rsid w:val="00551954"/>
    <w:rsid w:val="00554ABE"/>
    <w:rsid w:val="00557137"/>
    <w:rsid w:val="0056623C"/>
    <w:rsid w:val="00572FAB"/>
    <w:rsid w:val="00581AA9"/>
    <w:rsid w:val="00583E22"/>
    <w:rsid w:val="00585181"/>
    <w:rsid w:val="005918AF"/>
    <w:rsid w:val="00594719"/>
    <w:rsid w:val="0059486D"/>
    <w:rsid w:val="005967BF"/>
    <w:rsid w:val="005A0261"/>
    <w:rsid w:val="005A2A6F"/>
    <w:rsid w:val="005A3C4C"/>
    <w:rsid w:val="005A7FD3"/>
    <w:rsid w:val="005C4AE7"/>
    <w:rsid w:val="005C53BC"/>
    <w:rsid w:val="005C6032"/>
    <w:rsid w:val="005D01F5"/>
    <w:rsid w:val="005D323F"/>
    <w:rsid w:val="005E1FCD"/>
    <w:rsid w:val="005F1161"/>
    <w:rsid w:val="005F18DD"/>
    <w:rsid w:val="00600D5B"/>
    <w:rsid w:val="0063538E"/>
    <w:rsid w:val="00643717"/>
    <w:rsid w:val="006448DA"/>
    <w:rsid w:val="006467C6"/>
    <w:rsid w:val="00650933"/>
    <w:rsid w:val="00676579"/>
    <w:rsid w:val="006818B2"/>
    <w:rsid w:val="00681A82"/>
    <w:rsid w:val="00681E75"/>
    <w:rsid w:val="00686E1C"/>
    <w:rsid w:val="0069015E"/>
    <w:rsid w:val="006A7630"/>
    <w:rsid w:val="006B0A37"/>
    <w:rsid w:val="006B0ABA"/>
    <w:rsid w:val="006B7701"/>
    <w:rsid w:val="006C0908"/>
    <w:rsid w:val="006D1272"/>
    <w:rsid w:val="006D3950"/>
    <w:rsid w:val="006E015E"/>
    <w:rsid w:val="006E1C1A"/>
    <w:rsid w:val="006E2AD3"/>
    <w:rsid w:val="006E510A"/>
    <w:rsid w:val="006E7F29"/>
    <w:rsid w:val="006F0971"/>
    <w:rsid w:val="00700703"/>
    <w:rsid w:val="00701A06"/>
    <w:rsid w:val="00701B48"/>
    <w:rsid w:val="00702ACB"/>
    <w:rsid w:val="00712ACB"/>
    <w:rsid w:val="0071440B"/>
    <w:rsid w:val="00717189"/>
    <w:rsid w:val="00720A16"/>
    <w:rsid w:val="00720FDB"/>
    <w:rsid w:val="00724A03"/>
    <w:rsid w:val="00724D57"/>
    <w:rsid w:val="007252C0"/>
    <w:rsid w:val="007262B8"/>
    <w:rsid w:val="00727AF5"/>
    <w:rsid w:val="00735A1F"/>
    <w:rsid w:val="00737E14"/>
    <w:rsid w:val="007522DA"/>
    <w:rsid w:val="0075432E"/>
    <w:rsid w:val="007561ED"/>
    <w:rsid w:val="007564B3"/>
    <w:rsid w:val="00756519"/>
    <w:rsid w:val="00761AC0"/>
    <w:rsid w:val="007626BA"/>
    <w:rsid w:val="007630BE"/>
    <w:rsid w:val="0076318B"/>
    <w:rsid w:val="00765E67"/>
    <w:rsid w:val="00784917"/>
    <w:rsid w:val="007853DD"/>
    <w:rsid w:val="007859E2"/>
    <w:rsid w:val="007910CE"/>
    <w:rsid w:val="00792069"/>
    <w:rsid w:val="0079473C"/>
    <w:rsid w:val="0079501A"/>
    <w:rsid w:val="00795D81"/>
    <w:rsid w:val="00795DC3"/>
    <w:rsid w:val="00795E78"/>
    <w:rsid w:val="00797426"/>
    <w:rsid w:val="007A1442"/>
    <w:rsid w:val="007A18C9"/>
    <w:rsid w:val="007B3087"/>
    <w:rsid w:val="007B3201"/>
    <w:rsid w:val="007B3B97"/>
    <w:rsid w:val="007B40AC"/>
    <w:rsid w:val="007C2258"/>
    <w:rsid w:val="007D3F88"/>
    <w:rsid w:val="007D500E"/>
    <w:rsid w:val="007D6561"/>
    <w:rsid w:val="007E0048"/>
    <w:rsid w:val="007E5CE2"/>
    <w:rsid w:val="007F123D"/>
    <w:rsid w:val="007F333D"/>
    <w:rsid w:val="007F4C64"/>
    <w:rsid w:val="00802053"/>
    <w:rsid w:val="00803403"/>
    <w:rsid w:val="008034EC"/>
    <w:rsid w:val="00811BB5"/>
    <w:rsid w:val="00813F27"/>
    <w:rsid w:val="008203BD"/>
    <w:rsid w:val="008205F4"/>
    <w:rsid w:val="00827AC5"/>
    <w:rsid w:val="00830E90"/>
    <w:rsid w:val="008317C1"/>
    <w:rsid w:val="00831C24"/>
    <w:rsid w:val="00835805"/>
    <w:rsid w:val="00835B7B"/>
    <w:rsid w:val="008473B9"/>
    <w:rsid w:val="00855344"/>
    <w:rsid w:val="008568E4"/>
    <w:rsid w:val="00862ADE"/>
    <w:rsid w:val="00864550"/>
    <w:rsid w:val="008654FA"/>
    <w:rsid w:val="00867187"/>
    <w:rsid w:val="0087299F"/>
    <w:rsid w:val="00873AB6"/>
    <w:rsid w:val="00877034"/>
    <w:rsid w:val="00881BCF"/>
    <w:rsid w:val="00891825"/>
    <w:rsid w:val="00891C07"/>
    <w:rsid w:val="00892209"/>
    <w:rsid w:val="00893116"/>
    <w:rsid w:val="00893F7A"/>
    <w:rsid w:val="00896EEC"/>
    <w:rsid w:val="008A41DB"/>
    <w:rsid w:val="008A724C"/>
    <w:rsid w:val="008B526A"/>
    <w:rsid w:val="008B52EC"/>
    <w:rsid w:val="008C03E2"/>
    <w:rsid w:val="008C5401"/>
    <w:rsid w:val="008C7633"/>
    <w:rsid w:val="008D0D4E"/>
    <w:rsid w:val="008D1139"/>
    <w:rsid w:val="008D3E12"/>
    <w:rsid w:val="008E1FDA"/>
    <w:rsid w:val="008F2D63"/>
    <w:rsid w:val="008F6683"/>
    <w:rsid w:val="00901E34"/>
    <w:rsid w:val="00906C5B"/>
    <w:rsid w:val="00912826"/>
    <w:rsid w:val="00927552"/>
    <w:rsid w:val="00931538"/>
    <w:rsid w:val="00935449"/>
    <w:rsid w:val="0093553E"/>
    <w:rsid w:val="00940477"/>
    <w:rsid w:val="009711BF"/>
    <w:rsid w:val="009722FE"/>
    <w:rsid w:val="0098004B"/>
    <w:rsid w:val="00986667"/>
    <w:rsid w:val="00987D20"/>
    <w:rsid w:val="00995345"/>
    <w:rsid w:val="00996C76"/>
    <w:rsid w:val="009A1A8B"/>
    <w:rsid w:val="009A4E13"/>
    <w:rsid w:val="009B1E1E"/>
    <w:rsid w:val="009B525B"/>
    <w:rsid w:val="009B7895"/>
    <w:rsid w:val="009C0151"/>
    <w:rsid w:val="009C2F02"/>
    <w:rsid w:val="009C4CAD"/>
    <w:rsid w:val="009E08C1"/>
    <w:rsid w:val="009E20AB"/>
    <w:rsid w:val="009F1A37"/>
    <w:rsid w:val="009F6A01"/>
    <w:rsid w:val="00A0183C"/>
    <w:rsid w:val="00A04A9E"/>
    <w:rsid w:val="00A05CAE"/>
    <w:rsid w:val="00A12937"/>
    <w:rsid w:val="00A17335"/>
    <w:rsid w:val="00A2116C"/>
    <w:rsid w:val="00A3030B"/>
    <w:rsid w:val="00A314C3"/>
    <w:rsid w:val="00A32F5C"/>
    <w:rsid w:val="00A3740A"/>
    <w:rsid w:val="00A376BC"/>
    <w:rsid w:val="00A408F8"/>
    <w:rsid w:val="00A40D0D"/>
    <w:rsid w:val="00A42B56"/>
    <w:rsid w:val="00A50150"/>
    <w:rsid w:val="00A5110B"/>
    <w:rsid w:val="00A52BF8"/>
    <w:rsid w:val="00A549B3"/>
    <w:rsid w:val="00A62643"/>
    <w:rsid w:val="00A63DB6"/>
    <w:rsid w:val="00A677BC"/>
    <w:rsid w:val="00A67B69"/>
    <w:rsid w:val="00A75A46"/>
    <w:rsid w:val="00A760FA"/>
    <w:rsid w:val="00A81F9F"/>
    <w:rsid w:val="00A86F3C"/>
    <w:rsid w:val="00A9138D"/>
    <w:rsid w:val="00A92664"/>
    <w:rsid w:val="00A93298"/>
    <w:rsid w:val="00A9420A"/>
    <w:rsid w:val="00AA1DD0"/>
    <w:rsid w:val="00AA31D8"/>
    <w:rsid w:val="00AA3EF0"/>
    <w:rsid w:val="00AB2345"/>
    <w:rsid w:val="00AB44D2"/>
    <w:rsid w:val="00AB46C4"/>
    <w:rsid w:val="00AB70D3"/>
    <w:rsid w:val="00AC0C1E"/>
    <w:rsid w:val="00AC58DC"/>
    <w:rsid w:val="00AC7266"/>
    <w:rsid w:val="00AD2689"/>
    <w:rsid w:val="00AE082F"/>
    <w:rsid w:val="00AE262E"/>
    <w:rsid w:val="00AF42EE"/>
    <w:rsid w:val="00AF4A28"/>
    <w:rsid w:val="00B04455"/>
    <w:rsid w:val="00B05E8C"/>
    <w:rsid w:val="00B0754B"/>
    <w:rsid w:val="00B15D0C"/>
    <w:rsid w:val="00B230C1"/>
    <w:rsid w:val="00B23C51"/>
    <w:rsid w:val="00B25585"/>
    <w:rsid w:val="00B30D12"/>
    <w:rsid w:val="00B30F6A"/>
    <w:rsid w:val="00B313B2"/>
    <w:rsid w:val="00B35D50"/>
    <w:rsid w:val="00B47442"/>
    <w:rsid w:val="00B535E9"/>
    <w:rsid w:val="00B57540"/>
    <w:rsid w:val="00B6262B"/>
    <w:rsid w:val="00B657F3"/>
    <w:rsid w:val="00B67078"/>
    <w:rsid w:val="00B76969"/>
    <w:rsid w:val="00B80075"/>
    <w:rsid w:val="00B82DC6"/>
    <w:rsid w:val="00B93CBD"/>
    <w:rsid w:val="00B96B88"/>
    <w:rsid w:val="00BA287B"/>
    <w:rsid w:val="00BB2F88"/>
    <w:rsid w:val="00BB3076"/>
    <w:rsid w:val="00BB353E"/>
    <w:rsid w:val="00BB615A"/>
    <w:rsid w:val="00BC0D07"/>
    <w:rsid w:val="00BC7CAD"/>
    <w:rsid w:val="00BD0D98"/>
    <w:rsid w:val="00BD30B8"/>
    <w:rsid w:val="00BE2CA2"/>
    <w:rsid w:val="00BE40D3"/>
    <w:rsid w:val="00BE43CA"/>
    <w:rsid w:val="00BE6C3D"/>
    <w:rsid w:val="00BE7853"/>
    <w:rsid w:val="00BF1B32"/>
    <w:rsid w:val="00BF70F7"/>
    <w:rsid w:val="00BF7E15"/>
    <w:rsid w:val="00C04E6A"/>
    <w:rsid w:val="00C0774F"/>
    <w:rsid w:val="00C16DE0"/>
    <w:rsid w:val="00C17418"/>
    <w:rsid w:val="00C32C73"/>
    <w:rsid w:val="00C32DD2"/>
    <w:rsid w:val="00C35D1B"/>
    <w:rsid w:val="00C37F1E"/>
    <w:rsid w:val="00C46079"/>
    <w:rsid w:val="00C50D85"/>
    <w:rsid w:val="00C531F5"/>
    <w:rsid w:val="00C55927"/>
    <w:rsid w:val="00C55F59"/>
    <w:rsid w:val="00C625D0"/>
    <w:rsid w:val="00C6572D"/>
    <w:rsid w:val="00C70F0B"/>
    <w:rsid w:val="00C74D96"/>
    <w:rsid w:val="00C762D7"/>
    <w:rsid w:val="00C80117"/>
    <w:rsid w:val="00C81074"/>
    <w:rsid w:val="00C877DF"/>
    <w:rsid w:val="00C87EBA"/>
    <w:rsid w:val="00C92560"/>
    <w:rsid w:val="00CA7EDC"/>
    <w:rsid w:val="00CB0361"/>
    <w:rsid w:val="00CB2A6E"/>
    <w:rsid w:val="00CB5AF8"/>
    <w:rsid w:val="00CC7274"/>
    <w:rsid w:val="00CE1C8C"/>
    <w:rsid w:val="00CE5318"/>
    <w:rsid w:val="00D003EB"/>
    <w:rsid w:val="00D014CF"/>
    <w:rsid w:val="00D0639D"/>
    <w:rsid w:val="00D065C6"/>
    <w:rsid w:val="00D071AB"/>
    <w:rsid w:val="00D10E17"/>
    <w:rsid w:val="00D11B07"/>
    <w:rsid w:val="00D123AD"/>
    <w:rsid w:val="00D123C0"/>
    <w:rsid w:val="00D12ADA"/>
    <w:rsid w:val="00D169EF"/>
    <w:rsid w:val="00D25A14"/>
    <w:rsid w:val="00D2687A"/>
    <w:rsid w:val="00D36CC2"/>
    <w:rsid w:val="00D37A4A"/>
    <w:rsid w:val="00D40C79"/>
    <w:rsid w:val="00D42AED"/>
    <w:rsid w:val="00D43E60"/>
    <w:rsid w:val="00D505D7"/>
    <w:rsid w:val="00D50C47"/>
    <w:rsid w:val="00D513E8"/>
    <w:rsid w:val="00D5554A"/>
    <w:rsid w:val="00D668E1"/>
    <w:rsid w:val="00D67FE6"/>
    <w:rsid w:val="00D70A17"/>
    <w:rsid w:val="00D74094"/>
    <w:rsid w:val="00D83162"/>
    <w:rsid w:val="00D85217"/>
    <w:rsid w:val="00D85F9F"/>
    <w:rsid w:val="00D87990"/>
    <w:rsid w:val="00D92BCF"/>
    <w:rsid w:val="00D94C54"/>
    <w:rsid w:val="00D9792A"/>
    <w:rsid w:val="00D97DB6"/>
    <w:rsid w:val="00DA2C5F"/>
    <w:rsid w:val="00DA5D67"/>
    <w:rsid w:val="00DB437A"/>
    <w:rsid w:val="00DB4DB6"/>
    <w:rsid w:val="00DC0A99"/>
    <w:rsid w:val="00DC29F2"/>
    <w:rsid w:val="00DC6848"/>
    <w:rsid w:val="00DD0A7D"/>
    <w:rsid w:val="00DE1A64"/>
    <w:rsid w:val="00DF5013"/>
    <w:rsid w:val="00E00CE8"/>
    <w:rsid w:val="00E073C0"/>
    <w:rsid w:val="00E11D7C"/>
    <w:rsid w:val="00E14A1D"/>
    <w:rsid w:val="00E313FF"/>
    <w:rsid w:val="00E351F5"/>
    <w:rsid w:val="00E44504"/>
    <w:rsid w:val="00E7666C"/>
    <w:rsid w:val="00E8131A"/>
    <w:rsid w:val="00E81E5A"/>
    <w:rsid w:val="00E82521"/>
    <w:rsid w:val="00E9304B"/>
    <w:rsid w:val="00E9607E"/>
    <w:rsid w:val="00EA0354"/>
    <w:rsid w:val="00EA3258"/>
    <w:rsid w:val="00EA3C72"/>
    <w:rsid w:val="00EA43ED"/>
    <w:rsid w:val="00ED6BC2"/>
    <w:rsid w:val="00EE03B1"/>
    <w:rsid w:val="00EE1F34"/>
    <w:rsid w:val="00EF0A83"/>
    <w:rsid w:val="00EF0C98"/>
    <w:rsid w:val="00EF46BC"/>
    <w:rsid w:val="00F05333"/>
    <w:rsid w:val="00F0552B"/>
    <w:rsid w:val="00F069B0"/>
    <w:rsid w:val="00F143EF"/>
    <w:rsid w:val="00F156F6"/>
    <w:rsid w:val="00F22E99"/>
    <w:rsid w:val="00F25EA0"/>
    <w:rsid w:val="00F36C9C"/>
    <w:rsid w:val="00F4178E"/>
    <w:rsid w:val="00F458C2"/>
    <w:rsid w:val="00F4726D"/>
    <w:rsid w:val="00F50197"/>
    <w:rsid w:val="00F5412A"/>
    <w:rsid w:val="00F54B43"/>
    <w:rsid w:val="00F624F5"/>
    <w:rsid w:val="00F64E48"/>
    <w:rsid w:val="00F70D71"/>
    <w:rsid w:val="00F70EAE"/>
    <w:rsid w:val="00F92E56"/>
    <w:rsid w:val="00F9427C"/>
    <w:rsid w:val="00FA062C"/>
    <w:rsid w:val="00FA078E"/>
    <w:rsid w:val="00FA1778"/>
    <w:rsid w:val="00FA226D"/>
    <w:rsid w:val="00FA5744"/>
    <w:rsid w:val="00FB1A99"/>
    <w:rsid w:val="00FD1337"/>
    <w:rsid w:val="00FD37AD"/>
    <w:rsid w:val="00FD7150"/>
    <w:rsid w:val="00FE7384"/>
    <w:rsid w:val="00FF34DE"/>
    <w:rsid w:val="00FF3A06"/>
    <w:rsid w:val="00FF3E9A"/>
    <w:rsid w:val="00FF7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20C42"/>
  <w15:docId w15:val="{16C070D5-882F-498D-BF80-609D9853F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8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3E22"/>
    <w:pPr>
      <w:tabs>
        <w:tab w:val="center" w:pos="4513"/>
        <w:tab w:val="right" w:pos="9026"/>
      </w:tabs>
    </w:pPr>
  </w:style>
  <w:style w:type="character" w:customStyle="1" w:styleId="HeaderChar">
    <w:name w:val="Header Char"/>
    <w:basedOn w:val="DefaultParagraphFont"/>
    <w:link w:val="Header"/>
    <w:uiPriority w:val="99"/>
    <w:rsid w:val="00583E22"/>
  </w:style>
  <w:style w:type="paragraph" w:styleId="Footer">
    <w:name w:val="footer"/>
    <w:basedOn w:val="Normal"/>
    <w:link w:val="FooterChar"/>
    <w:uiPriority w:val="99"/>
    <w:unhideWhenUsed/>
    <w:rsid w:val="00583E22"/>
    <w:pPr>
      <w:tabs>
        <w:tab w:val="center" w:pos="4513"/>
        <w:tab w:val="right" w:pos="9026"/>
      </w:tabs>
    </w:pPr>
  </w:style>
  <w:style w:type="character" w:customStyle="1" w:styleId="FooterChar">
    <w:name w:val="Footer Char"/>
    <w:basedOn w:val="DefaultParagraphFont"/>
    <w:link w:val="Footer"/>
    <w:uiPriority w:val="99"/>
    <w:rsid w:val="00583E22"/>
  </w:style>
  <w:style w:type="table" w:styleId="TableGrid">
    <w:name w:val="Table Grid"/>
    <w:basedOn w:val="TableNormal"/>
    <w:uiPriority w:val="39"/>
    <w:rsid w:val="00901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Dot pt,No Spacing1,List Paragraph Char Char Char,Indicator Text,Colorful List - Accent 11,Numbered Para 1,Bullet 1,Bullet Points,MAIN CONTENT,List Paragraph12,Bullet Style,List Paragraph2"/>
    <w:basedOn w:val="Normal"/>
    <w:link w:val="ListParagraphChar"/>
    <w:uiPriority w:val="34"/>
    <w:qFormat/>
    <w:rsid w:val="00901E34"/>
    <w:pPr>
      <w:ind w:left="720"/>
      <w:contextualSpacing/>
    </w:pPr>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98004B"/>
  </w:style>
  <w:style w:type="paragraph" w:customStyle="1" w:styleId="Normal1">
    <w:name w:val="Normal1"/>
    <w:basedOn w:val="Normal"/>
    <w:rsid w:val="00896EEC"/>
    <w:rPr>
      <w:rFonts w:ascii="Arial" w:eastAsia="Calibri" w:hAnsi="Arial" w:cs="Arial"/>
      <w:sz w:val="22"/>
      <w:lang w:eastAsia="en-GB"/>
    </w:rPr>
  </w:style>
  <w:style w:type="character" w:customStyle="1" w:styleId="ListParagraphChar">
    <w:name w:val="List Paragraph Char"/>
    <w:aliases w:val="F5 List Paragraph Char,List Paragraph1 Char,List Paragraph11 Char,Dot pt Char,No Spacing1 Char,List Paragraph Char Char Char Char,Indicator Text Char,Colorful List - Accent 11 Char,Numbered Para 1 Char,Bullet 1 Char,MAIN CONTENT Char"/>
    <w:basedOn w:val="DefaultParagraphFont"/>
    <w:link w:val="ListParagraph"/>
    <w:uiPriority w:val="34"/>
    <w:qFormat/>
    <w:locked/>
    <w:rsid w:val="00A2116C"/>
    <w:rPr>
      <w:rFonts w:ascii="Times New Roman" w:eastAsia="Times New Roman" w:hAnsi="Times New Roman" w:cs="Times New Roman"/>
      <w:lang w:eastAsia="en-GB"/>
    </w:rPr>
  </w:style>
  <w:style w:type="character" w:styleId="Hyperlink">
    <w:name w:val="Hyperlink"/>
    <w:basedOn w:val="DefaultParagraphFont"/>
    <w:uiPriority w:val="99"/>
    <w:unhideWhenUsed/>
    <w:rsid w:val="006E2AD3"/>
    <w:rPr>
      <w:color w:val="0563C1" w:themeColor="hyperlink"/>
      <w:u w:val="single"/>
    </w:rPr>
  </w:style>
  <w:style w:type="character" w:styleId="UnresolvedMention">
    <w:name w:val="Unresolved Mention"/>
    <w:basedOn w:val="DefaultParagraphFont"/>
    <w:uiPriority w:val="99"/>
    <w:semiHidden/>
    <w:unhideWhenUsed/>
    <w:rsid w:val="006E2AD3"/>
    <w:rPr>
      <w:color w:val="605E5C"/>
      <w:shd w:val="clear" w:color="auto" w:fill="E1DFDD"/>
    </w:rPr>
  </w:style>
  <w:style w:type="paragraph" w:styleId="FootnoteText">
    <w:name w:val="footnote text"/>
    <w:basedOn w:val="Normal"/>
    <w:link w:val="FootnoteTextChar"/>
    <w:uiPriority w:val="99"/>
    <w:semiHidden/>
    <w:unhideWhenUsed/>
    <w:rsid w:val="00496C45"/>
    <w:rPr>
      <w:sz w:val="20"/>
      <w:szCs w:val="20"/>
    </w:rPr>
  </w:style>
  <w:style w:type="character" w:customStyle="1" w:styleId="FootnoteTextChar">
    <w:name w:val="Footnote Text Char"/>
    <w:basedOn w:val="DefaultParagraphFont"/>
    <w:link w:val="FootnoteText"/>
    <w:uiPriority w:val="99"/>
    <w:semiHidden/>
    <w:rsid w:val="00496C45"/>
    <w:rPr>
      <w:sz w:val="20"/>
      <w:szCs w:val="20"/>
    </w:rPr>
  </w:style>
  <w:style w:type="character" w:styleId="FootnoteReference">
    <w:name w:val="footnote reference"/>
    <w:basedOn w:val="DefaultParagraphFont"/>
    <w:uiPriority w:val="99"/>
    <w:semiHidden/>
    <w:unhideWhenUsed/>
    <w:rsid w:val="00496C45"/>
    <w:rPr>
      <w:vertAlign w:val="superscript"/>
    </w:rPr>
  </w:style>
  <w:style w:type="character" w:customStyle="1" w:styleId="w8qarf">
    <w:name w:val="w8qarf"/>
    <w:basedOn w:val="DefaultParagraphFont"/>
    <w:rsid w:val="00F70EAE"/>
  </w:style>
  <w:style w:type="character" w:customStyle="1" w:styleId="lrzxr">
    <w:name w:val="lrzxr"/>
    <w:basedOn w:val="DefaultParagraphFont"/>
    <w:rsid w:val="00F70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62691">
      <w:bodyDiv w:val="1"/>
      <w:marLeft w:val="0"/>
      <w:marRight w:val="0"/>
      <w:marTop w:val="0"/>
      <w:marBottom w:val="0"/>
      <w:divBdr>
        <w:top w:val="none" w:sz="0" w:space="0" w:color="auto"/>
        <w:left w:val="none" w:sz="0" w:space="0" w:color="auto"/>
        <w:bottom w:val="none" w:sz="0" w:space="0" w:color="auto"/>
        <w:right w:val="none" w:sz="0" w:space="0" w:color="auto"/>
      </w:divBdr>
    </w:div>
    <w:div w:id="186798864">
      <w:bodyDiv w:val="1"/>
      <w:marLeft w:val="0"/>
      <w:marRight w:val="0"/>
      <w:marTop w:val="0"/>
      <w:marBottom w:val="0"/>
      <w:divBdr>
        <w:top w:val="none" w:sz="0" w:space="0" w:color="auto"/>
        <w:left w:val="none" w:sz="0" w:space="0" w:color="auto"/>
        <w:bottom w:val="none" w:sz="0" w:space="0" w:color="auto"/>
        <w:right w:val="none" w:sz="0" w:space="0" w:color="auto"/>
      </w:divBdr>
      <w:divsChild>
        <w:div w:id="341586208">
          <w:marLeft w:val="360"/>
          <w:marRight w:val="0"/>
          <w:marTop w:val="200"/>
          <w:marBottom w:val="0"/>
          <w:divBdr>
            <w:top w:val="none" w:sz="0" w:space="0" w:color="auto"/>
            <w:left w:val="none" w:sz="0" w:space="0" w:color="auto"/>
            <w:bottom w:val="none" w:sz="0" w:space="0" w:color="auto"/>
            <w:right w:val="none" w:sz="0" w:space="0" w:color="auto"/>
          </w:divBdr>
        </w:div>
        <w:div w:id="525025895">
          <w:marLeft w:val="360"/>
          <w:marRight w:val="0"/>
          <w:marTop w:val="200"/>
          <w:marBottom w:val="0"/>
          <w:divBdr>
            <w:top w:val="none" w:sz="0" w:space="0" w:color="auto"/>
            <w:left w:val="none" w:sz="0" w:space="0" w:color="auto"/>
            <w:bottom w:val="none" w:sz="0" w:space="0" w:color="auto"/>
            <w:right w:val="none" w:sz="0" w:space="0" w:color="auto"/>
          </w:divBdr>
        </w:div>
        <w:div w:id="1020355695">
          <w:marLeft w:val="360"/>
          <w:marRight w:val="0"/>
          <w:marTop w:val="200"/>
          <w:marBottom w:val="0"/>
          <w:divBdr>
            <w:top w:val="none" w:sz="0" w:space="0" w:color="auto"/>
            <w:left w:val="none" w:sz="0" w:space="0" w:color="auto"/>
            <w:bottom w:val="none" w:sz="0" w:space="0" w:color="auto"/>
            <w:right w:val="none" w:sz="0" w:space="0" w:color="auto"/>
          </w:divBdr>
        </w:div>
        <w:div w:id="1286306138">
          <w:marLeft w:val="360"/>
          <w:marRight w:val="0"/>
          <w:marTop w:val="200"/>
          <w:marBottom w:val="0"/>
          <w:divBdr>
            <w:top w:val="none" w:sz="0" w:space="0" w:color="auto"/>
            <w:left w:val="none" w:sz="0" w:space="0" w:color="auto"/>
            <w:bottom w:val="none" w:sz="0" w:space="0" w:color="auto"/>
            <w:right w:val="none" w:sz="0" w:space="0" w:color="auto"/>
          </w:divBdr>
        </w:div>
        <w:div w:id="1299141201">
          <w:marLeft w:val="360"/>
          <w:marRight w:val="0"/>
          <w:marTop w:val="200"/>
          <w:marBottom w:val="0"/>
          <w:divBdr>
            <w:top w:val="none" w:sz="0" w:space="0" w:color="auto"/>
            <w:left w:val="none" w:sz="0" w:space="0" w:color="auto"/>
            <w:bottom w:val="none" w:sz="0" w:space="0" w:color="auto"/>
            <w:right w:val="none" w:sz="0" w:space="0" w:color="auto"/>
          </w:divBdr>
        </w:div>
        <w:div w:id="1499493504">
          <w:marLeft w:val="360"/>
          <w:marRight w:val="0"/>
          <w:marTop w:val="200"/>
          <w:marBottom w:val="0"/>
          <w:divBdr>
            <w:top w:val="none" w:sz="0" w:space="0" w:color="auto"/>
            <w:left w:val="none" w:sz="0" w:space="0" w:color="auto"/>
            <w:bottom w:val="none" w:sz="0" w:space="0" w:color="auto"/>
            <w:right w:val="none" w:sz="0" w:space="0" w:color="auto"/>
          </w:divBdr>
        </w:div>
        <w:div w:id="1659916049">
          <w:marLeft w:val="360"/>
          <w:marRight w:val="0"/>
          <w:marTop w:val="200"/>
          <w:marBottom w:val="0"/>
          <w:divBdr>
            <w:top w:val="none" w:sz="0" w:space="0" w:color="auto"/>
            <w:left w:val="none" w:sz="0" w:space="0" w:color="auto"/>
            <w:bottom w:val="none" w:sz="0" w:space="0" w:color="auto"/>
            <w:right w:val="none" w:sz="0" w:space="0" w:color="auto"/>
          </w:divBdr>
        </w:div>
        <w:div w:id="1730299843">
          <w:marLeft w:val="360"/>
          <w:marRight w:val="0"/>
          <w:marTop w:val="200"/>
          <w:marBottom w:val="0"/>
          <w:divBdr>
            <w:top w:val="none" w:sz="0" w:space="0" w:color="auto"/>
            <w:left w:val="none" w:sz="0" w:space="0" w:color="auto"/>
            <w:bottom w:val="none" w:sz="0" w:space="0" w:color="auto"/>
            <w:right w:val="none" w:sz="0" w:space="0" w:color="auto"/>
          </w:divBdr>
        </w:div>
        <w:div w:id="1777214518">
          <w:marLeft w:val="360"/>
          <w:marRight w:val="0"/>
          <w:marTop w:val="200"/>
          <w:marBottom w:val="0"/>
          <w:divBdr>
            <w:top w:val="none" w:sz="0" w:space="0" w:color="auto"/>
            <w:left w:val="none" w:sz="0" w:space="0" w:color="auto"/>
            <w:bottom w:val="none" w:sz="0" w:space="0" w:color="auto"/>
            <w:right w:val="none" w:sz="0" w:space="0" w:color="auto"/>
          </w:divBdr>
        </w:div>
      </w:divsChild>
    </w:div>
    <w:div w:id="280840570">
      <w:bodyDiv w:val="1"/>
      <w:marLeft w:val="0"/>
      <w:marRight w:val="0"/>
      <w:marTop w:val="0"/>
      <w:marBottom w:val="0"/>
      <w:divBdr>
        <w:top w:val="none" w:sz="0" w:space="0" w:color="auto"/>
        <w:left w:val="none" w:sz="0" w:space="0" w:color="auto"/>
        <w:bottom w:val="none" w:sz="0" w:space="0" w:color="auto"/>
        <w:right w:val="none" w:sz="0" w:space="0" w:color="auto"/>
      </w:divBdr>
    </w:div>
    <w:div w:id="340474195">
      <w:bodyDiv w:val="1"/>
      <w:marLeft w:val="0"/>
      <w:marRight w:val="0"/>
      <w:marTop w:val="0"/>
      <w:marBottom w:val="0"/>
      <w:divBdr>
        <w:top w:val="none" w:sz="0" w:space="0" w:color="auto"/>
        <w:left w:val="none" w:sz="0" w:space="0" w:color="auto"/>
        <w:bottom w:val="none" w:sz="0" w:space="0" w:color="auto"/>
        <w:right w:val="none" w:sz="0" w:space="0" w:color="auto"/>
      </w:divBdr>
    </w:div>
    <w:div w:id="384138438">
      <w:bodyDiv w:val="1"/>
      <w:marLeft w:val="0"/>
      <w:marRight w:val="0"/>
      <w:marTop w:val="0"/>
      <w:marBottom w:val="0"/>
      <w:divBdr>
        <w:top w:val="none" w:sz="0" w:space="0" w:color="auto"/>
        <w:left w:val="none" w:sz="0" w:space="0" w:color="auto"/>
        <w:bottom w:val="none" w:sz="0" w:space="0" w:color="auto"/>
        <w:right w:val="none" w:sz="0" w:space="0" w:color="auto"/>
      </w:divBdr>
      <w:divsChild>
        <w:div w:id="659961466">
          <w:marLeft w:val="360"/>
          <w:marRight w:val="0"/>
          <w:marTop w:val="200"/>
          <w:marBottom w:val="0"/>
          <w:divBdr>
            <w:top w:val="none" w:sz="0" w:space="0" w:color="auto"/>
            <w:left w:val="none" w:sz="0" w:space="0" w:color="auto"/>
            <w:bottom w:val="none" w:sz="0" w:space="0" w:color="auto"/>
            <w:right w:val="none" w:sz="0" w:space="0" w:color="auto"/>
          </w:divBdr>
        </w:div>
        <w:div w:id="1850020856">
          <w:marLeft w:val="360"/>
          <w:marRight w:val="0"/>
          <w:marTop w:val="200"/>
          <w:marBottom w:val="0"/>
          <w:divBdr>
            <w:top w:val="none" w:sz="0" w:space="0" w:color="auto"/>
            <w:left w:val="none" w:sz="0" w:space="0" w:color="auto"/>
            <w:bottom w:val="none" w:sz="0" w:space="0" w:color="auto"/>
            <w:right w:val="none" w:sz="0" w:space="0" w:color="auto"/>
          </w:divBdr>
        </w:div>
      </w:divsChild>
    </w:div>
    <w:div w:id="458836376">
      <w:bodyDiv w:val="1"/>
      <w:marLeft w:val="0"/>
      <w:marRight w:val="0"/>
      <w:marTop w:val="0"/>
      <w:marBottom w:val="0"/>
      <w:divBdr>
        <w:top w:val="none" w:sz="0" w:space="0" w:color="auto"/>
        <w:left w:val="none" w:sz="0" w:space="0" w:color="auto"/>
        <w:bottom w:val="none" w:sz="0" w:space="0" w:color="auto"/>
        <w:right w:val="none" w:sz="0" w:space="0" w:color="auto"/>
      </w:divBdr>
      <w:divsChild>
        <w:div w:id="845361329">
          <w:marLeft w:val="360"/>
          <w:marRight w:val="0"/>
          <w:marTop w:val="200"/>
          <w:marBottom w:val="0"/>
          <w:divBdr>
            <w:top w:val="none" w:sz="0" w:space="0" w:color="auto"/>
            <w:left w:val="none" w:sz="0" w:space="0" w:color="auto"/>
            <w:bottom w:val="none" w:sz="0" w:space="0" w:color="auto"/>
            <w:right w:val="none" w:sz="0" w:space="0" w:color="auto"/>
          </w:divBdr>
        </w:div>
      </w:divsChild>
    </w:div>
    <w:div w:id="641888802">
      <w:bodyDiv w:val="1"/>
      <w:marLeft w:val="0"/>
      <w:marRight w:val="0"/>
      <w:marTop w:val="0"/>
      <w:marBottom w:val="0"/>
      <w:divBdr>
        <w:top w:val="none" w:sz="0" w:space="0" w:color="auto"/>
        <w:left w:val="none" w:sz="0" w:space="0" w:color="auto"/>
        <w:bottom w:val="none" w:sz="0" w:space="0" w:color="auto"/>
        <w:right w:val="none" w:sz="0" w:space="0" w:color="auto"/>
      </w:divBdr>
    </w:div>
    <w:div w:id="717051859">
      <w:bodyDiv w:val="1"/>
      <w:marLeft w:val="0"/>
      <w:marRight w:val="0"/>
      <w:marTop w:val="0"/>
      <w:marBottom w:val="0"/>
      <w:divBdr>
        <w:top w:val="none" w:sz="0" w:space="0" w:color="auto"/>
        <w:left w:val="none" w:sz="0" w:space="0" w:color="auto"/>
        <w:bottom w:val="none" w:sz="0" w:space="0" w:color="auto"/>
        <w:right w:val="none" w:sz="0" w:space="0" w:color="auto"/>
      </w:divBdr>
    </w:div>
    <w:div w:id="732461334">
      <w:bodyDiv w:val="1"/>
      <w:marLeft w:val="0"/>
      <w:marRight w:val="0"/>
      <w:marTop w:val="0"/>
      <w:marBottom w:val="0"/>
      <w:divBdr>
        <w:top w:val="none" w:sz="0" w:space="0" w:color="auto"/>
        <w:left w:val="none" w:sz="0" w:space="0" w:color="auto"/>
        <w:bottom w:val="none" w:sz="0" w:space="0" w:color="auto"/>
        <w:right w:val="none" w:sz="0" w:space="0" w:color="auto"/>
      </w:divBdr>
    </w:div>
    <w:div w:id="755320693">
      <w:bodyDiv w:val="1"/>
      <w:marLeft w:val="0"/>
      <w:marRight w:val="0"/>
      <w:marTop w:val="0"/>
      <w:marBottom w:val="0"/>
      <w:divBdr>
        <w:top w:val="none" w:sz="0" w:space="0" w:color="auto"/>
        <w:left w:val="none" w:sz="0" w:space="0" w:color="auto"/>
        <w:bottom w:val="none" w:sz="0" w:space="0" w:color="auto"/>
        <w:right w:val="none" w:sz="0" w:space="0" w:color="auto"/>
      </w:divBdr>
    </w:div>
    <w:div w:id="805313446">
      <w:bodyDiv w:val="1"/>
      <w:marLeft w:val="0"/>
      <w:marRight w:val="0"/>
      <w:marTop w:val="0"/>
      <w:marBottom w:val="0"/>
      <w:divBdr>
        <w:top w:val="none" w:sz="0" w:space="0" w:color="auto"/>
        <w:left w:val="none" w:sz="0" w:space="0" w:color="auto"/>
        <w:bottom w:val="none" w:sz="0" w:space="0" w:color="auto"/>
        <w:right w:val="none" w:sz="0" w:space="0" w:color="auto"/>
      </w:divBdr>
    </w:div>
    <w:div w:id="840127262">
      <w:bodyDiv w:val="1"/>
      <w:marLeft w:val="0"/>
      <w:marRight w:val="0"/>
      <w:marTop w:val="0"/>
      <w:marBottom w:val="0"/>
      <w:divBdr>
        <w:top w:val="none" w:sz="0" w:space="0" w:color="auto"/>
        <w:left w:val="none" w:sz="0" w:space="0" w:color="auto"/>
        <w:bottom w:val="none" w:sz="0" w:space="0" w:color="auto"/>
        <w:right w:val="none" w:sz="0" w:space="0" w:color="auto"/>
      </w:divBdr>
      <w:divsChild>
        <w:div w:id="932754">
          <w:marLeft w:val="360"/>
          <w:marRight w:val="0"/>
          <w:marTop w:val="200"/>
          <w:marBottom w:val="0"/>
          <w:divBdr>
            <w:top w:val="none" w:sz="0" w:space="0" w:color="auto"/>
            <w:left w:val="none" w:sz="0" w:space="0" w:color="auto"/>
            <w:bottom w:val="none" w:sz="0" w:space="0" w:color="auto"/>
            <w:right w:val="none" w:sz="0" w:space="0" w:color="auto"/>
          </w:divBdr>
        </w:div>
        <w:div w:id="204223735">
          <w:marLeft w:val="360"/>
          <w:marRight w:val="0"/>
          <w:marTop w:val="200"/>
          <w:marBottom w:val="0"/>
          <w:divBdr>
            <w:top w:val="none" w:sz="0" w:space="0" w:color="auto"/>
            <w:left w:val="none" w:sz="0" w:space="0" w:color="auto"/>
            <w:bottom w:val="none" w:sz="0" w:space="0" w:color="auto"/>
            <w:right w:val="none" w:sz="0" w:space="0" w:color="auto"/>
          </w:divBdr>
        </w:div>
        <w:div w:id="981468433">
          <w:marLeft w:val="360"/>
          <w:marRight w:val="0"/>
          <w:marTop w:val="200"/>
          <w:marBottom w:val="0"/>
          <w:divBdr>
            <w:top w:val="none" w:sz="0" w:space="0" w:color="auto"/>
            <w:left w:val="none" w:sz="0" w:space="0" w:color="auto"/>
            <w:bottom w:val="none" w:sz="0" w:space="0" w:color="auto"/>
            <w:right w:val="none" w:sz="0" w:space="0" w:color="auto"/>
          </w:divBdr>
        </w:div>
        <w:div w:id="1401708785">
          <w:marLeft w:val="360"/>
          <w:marRight w:val="0"/>
          <w:marTop w:val="200"/>
          <w:marBottom w:val="0"/>
          <w:divBdr>
            <w:top w:val="none" w:sz="0" w:space="0" w:color="auto"/>
            <w:left w:val="none" w:sz="0" w:space="0" w:color="auto"/>
            <w:bottom w:val="none" w:sz="0" w:space="0" w:color="auto"/>
            <w:right w:val="none" w:sz="0" w:space="0" w:color="auto"/>
          </w:divBdr>
        </w:div>
      </w:divsChild>
    </w:div>
    <w:div w:id="905455217">
      <w:bodyDiv w:val="1"/>
      <w:marLeft w:val="0"/>
      <w:marRight w:val="0"/>
      <w:marTop w:val="0"/>
      <w:marBottom w:val="0"/>
      <w:divBdr>
        <w:top w:val="none" w:sz="0" w:space="0" w:color="auto"/>
        <w:left w:val="none" w:sz="0" w:space="0" w:color="auto"/>
        <w:bottom w:val="none" w:sz="0" w:space="0" w:color="auto"/>
        <w:right w:val="none" w:sz="0" w:space="0" w:color="auto"/>
      </w:divBdr>
      <w:divsChild>
        <w:div w:id="366830566">
          <w:marLeft w:val="360"/>
          <w:marRight w:val="0"/>
          <w:marTop w:val="200"/>
          <w:marBottom w:val="0"/>
          <w:divBdr>
            <w:top w:val="none" w:sz="0" w:space="0" w:color="auto"/>
            <w:left w:val="none" w:sz="0" w:space="0" w:color="auto"/>
            <w:bottom w:val="none" w:sz="0" w:space="0" w:color="auto"/>
            <w:right w:val="none" w:sz="0" w:space="0" w:color="auto"/>
          </w:divBdr>
        </w:div>
        <w:div w:id="419646111">
          <w:marLeft w:val="360"/>
          <w:marRight w:val="0"/>
          <w:marTop w:val="200"/>
          <w:marBottom w:val="0"/>
          <w:divBdr>
            <w:top w:val="none" w:sz="0" w:space="0" w:color="auto"/>
            <w:left w:val="none" w:sz="0" w:space="0" w:color="auto"/>
            <w:bottom w:val="none" w:sz="0" w:space="0" w:color="auto"/>
            <w:right w:val="none" w:sz="0" w:space="0" w:color="auto"/>
          </w:divBdr>
        </w:div>
        <w:div w:id="467283229">
          <w:marLeft w:val="360"/>
          <w:marRight w:val="0"/>
          <w:marTop w:val="200"/>
          <w:marBottom w:val="0"/>
          <w:divBdr>
            <w:top w:val="none" w:sz="0" w:space="0" w:color="auto"/>
            <w:left w:val="none" w:sz="0" w:space="0" w:color="auto"/>
            <w:bottom w:val="none" w:sz="0" w:space="0" w:color="auto"/>
            <w:right w:val="none" w:sz="0" w:space="0" w:color="auto"/>
          </w:divBdr>
        </w:div>
        <w:div w:id="743575444">
          <w:marLeft w:val="1080"/>
          <w:marRight w:val="0"/>
          <w:marTop w:val="100"/>
          <w:marBottom w:val="0"/>
          <w:divBdr>
            <w:top w:val="none" w:sz="0" w:space="0" w:color="auto"/>
            <w:left w:val="none" w:sz="0" w:space="0" w:color="auto"/>
            <w:bottom w:val="none" w:sz="0" w:space="0" w:color="auto"/>
            <w:right w:val="none" w:sz="0" w:space="0" w:color="auto"/>
          </w:divBdr>
        </w:div>
        <w:div w:id="762412566">
          <w:marLeft w:val="360"/>
          <w:marRight w:val="0"/>
          <w:marTop w:val="200"/>
          <w:marBottom w:val="0"/>
          <w:divBdr>
            <w:top w:val="none" w:sz="0" w:space="0" w:color="auto"/>
            <w:left w:val="none" w:sz="0" w:space="0" w:color="auto"/>
            <w:bottom w:val="none" w:sz="0" w:space="0" w:color="auto"/>
            <w:right w:val="none" w:sz="0" w:space="0" w:color="auto"/>
          </w:divBdr>
        </w:div>
        <w:div w:id="1605724239">
          <w:marLeft w:val="360"/>
          <w:marRight w:val="0"/>
          <w:marTop w:val="200"/>
          <w:marBottom w:val="0"/>
          <w:divBdr>
            <w:top w:val="none" w:sz="0" w:space="0" w:color="auto"/>
            <w:left w:val="none" w:sz="0" w:space="0" w:color="auto"/>
            <w:bottom w:val="none" w:sz="0" w:space="0" w:color="auto"/>
            <w:right w:val="none" w:sz="0" w:space="0" w:color="auto"/>
          </w:divBdr>
        </w:div>
        <w:div w:id="1782529278">
          <w:marLeft w:val="1080"/>
          <w:marRight w:val="0"/>
          <w:marTop w:val="100"/>
          <w:marBottom w:val="0"/>
          <w:divBdr>
            <w:top w:val="none" w:sz="0" w:space="0" w:color="auto"/>
            <w:left w:val="none" w:sz="0" w:space="0" w:color="auto"/>
            <w:bottom w:val="none" w:sz="0" w:space="0" w:color="auto"/>
            <w:right w:val="none" w:sz="0" w:space="0" w:color="auto"/>
          </w:divBdr>
        </w:div>
      </w:divsChild>
    </w:div>
    <w:div w:id="921913328">
      <w:bodyDiv w:val="1"/>
      <w:marLeft w:val="0"/>
      <w:marRight w:val="0"/>
      <w:marTop w:val="0"/>
      <w:marBottom w:val="0"/>
      <w:divBdr>
        <w:top w:val="none" w:sz="0" w:space="0" w:color="auto"/>
        <w:left w:val="none" w:sz="0" w:space="0" w:color="auto"/>
        <w:bottom w:val="none" w:sz="0" w:space="0" w:color="auto"/>
        <w:right w:val="none" w:sz="0" w:space="0" w:color="auto"/>
      </w:divBdr>
      <w:divsChild>
        <w:div w:id="130945503">
          <w:marLeft w:val="360"/>
          <w:marRight w:val="0"/>
          <w:marTop w:val="200"/>
          <w:marBottom w:val="0"/>
          <w:divBdr>
            <w:top w:val="none" w:sz="0" w:space="0" w:color="auto"/>
            <w:left w:val="none" w:sz="0" w:space="0" w:color="auto"/>
            <w:bottom w:val="none" w:sz="0" w:space="0" w:color="auto"/>
            <w:right w:val="none" w:sz="0" w:space="0" w:color="auto"/>
          </w:divBdr>
        </w:div>
        <w:div w:id="240650238">
          <w:marLeft w:val="360"/>
          <w:marRight w:val="0"/>
          <w:marTop w:val="200"/>
          <w:marBottom w:val="0"/>
          <w:divBdr>
            <w:top w:val="none" w:sz="0" w:space="0" w:color="auto"/>
            <w:left w:val="none" w:sz="0" w:space="0" w:color="auto"/>
            <w:bottom w:val="none" w:sz="0" w:space="0" w:color="auto"/>
            <w:right w:val="none" w:sz="0" w:space="0" w:color="auto"/>
          </w:divBdr>
        </w:div>
      </w:divsChild>
    </w:div>
    <w:div w:id="927033259">
      <w:bodyDiv w:val="1"/>
      <w:marLeft w:val="0"/>
      <w:marRight w:val="0"/>
      <w:marTop w:val="0"/>
      <w:marBottom w:val="0"/>
      <w:divBdr>
        <w:top w:val="none" w:sz="0" w:space="0" w:color="auto"/>
        <w:left w:val="none" w:sz="0" w:space="0" w:color="auto"/>
        <w:bottom w:val="none" w:sz="0" w:space="0" w:color="auto"/>
        <w:right w:val="none" w:sz="0" w:space="0" w:color="auto"/>
      </w:divBdr>
      <w:divsChild>
        <w:div w:id="342323607">
          <w:marLeft w:val="360"/>
          <w:marRight w:val="0"/>
          <w:marTop w:val="200"/>
          <w:marBottom w:val="0"/>
          <w:divBdr>
            <w:top w:val="none" w:sz="0" w:space="0" w:color="auto"/>
            <w:left w:val="none" w:sz="0" w:space="0" w:color="auto"/>
            <w:bottom w:val="none" w:sz="0" w:space="0" w:color="auto"/>
            <w:right w:val="none" w:sz="0" w:space="0" w:color="auto"/>
          </w:divBdr>
        </w:div>
        <w:div w:id="827331917">
          <w:marLeft w:val="360"/>
          <w:marRight w:val="0"/>
          <w:marTop w:val="200"/>
          <w:marBottom w:val="0"/>
          <w:divBdr>
            <w:top w:val="none" w:sz="0" w:space="0" w:color="auto"/>
            <w:left w:val="none" w:sz="0" w:space="0" w:color="auto"/>
            <w:bottom w:val="none" w:sz="0" w:space="0" w:color="auto"/>
            <w:right w:val="none" w:sz="0" w:space="0" w:color="auto"/>
          </w:divBdr>
        </w:div>
        <w:div w:id="1196650782">
          <w:marLeft w:val="360"/>
          <w:marRight w:val="0"/>
          <w:marTop w:val="200"/>
          <w:marBottom w:val="0"/>
          <w:divBdr>
            <w:top w:val="none" w:sz="0" w:space="0" w:color="auto"/>
            <w:left w:val="none" w:sz="0" w:space="0" w:color="auto"/>
            <w:bottom w:val="none" w:sz="0" w:space="0" w:color="auto"/>
            <w:right w:val="none" w:sz="0" w:space="0" w:color="auto"/>
          </w:divBdr>
        </w:div>
      </w:divsChild>
    </w:div>
    <w:div w:id="1407457744">
      <w:bodyDiv w:val="1"/>
      <w:marLeft w:val="0"/>
      <w:marRight w:val="0"/>
      <w:marTop w:val="0"/>
      <w:marBottom w:val="0"/>
      <w:divBdr>
        <w:top w:val="none" w:sz="0" w:space="0" w:color="auto"/>
        <w:left w:val="none" w:sz="0" w:space="0" w:color="auto"/>
        <w:bottom w:val="none" w:sz="0" w:space="0" w:color="auto"/>
        <w:right w:val="none" w:sz="0" w:space="0" w:color="auto"/>
      </w:divBdr>
    </w:div>
    <w:div w:id="1496413337">
      <w:bodyDiv w:val="1"/>
      <w:marLeft w:val="0"/>
      <w:marRight w:val="0"/>
      <w:marTop w:val="0"/>
      <w:marBottom w:val="0"/>
      <w:divBdr>
        <w:top w:val="none" w:sz="0" w:space="0" w:color="auto"/>
        <w:left w:val="none" w:sz="0" w:space="0" w:color="auto"/>
        <w:bottom w:val="none" w:sz="0" w:space="0" w:color="auto"/>
        <w:right w:val="none" w:sz="0" w:space="0" w:color="auto"/>
      </w:divBdr>
      <w:divsChild>
        <w:div w:id="708187013">
          <w:marLeft w:val="446"/>
          <w:marRight w:val="0"/>
          <w:marTop w:val="0"/>
          <w:marBottom w:val="0"/>
          <w:divBdr>
            <w:top w:val="none" w:sz="0" w:space="0" w:color="auto"/>
            <w:left w:val="none" w:sz="0" w:space="0" w:color="auto"/>
            <w:bottom w:val="none" w:sz="0" w:space="0" w:color="auto"/>
            <w:right w:val="none" w:sz="0" w:space="0" w:color="auto"/>
          </w:divBdr>
        </w:div>
        <w:div w:id="857550580">
          <w:marLeft w:val="446"/>
          <w:marRight w:val="0"/>
          <w:marTop w:val="0"/>
          <w:marBottom w:val="0"/>
          <w:divBdr>
            <w:top w:val="none" w:sz="0" w:space="0" w:color="auto"/>
            <w:left w:val="none" w:sz="0" w:space="0" w:color="auto"/>
            <w:bottom w:val="none" w:sz="0" w:space="0" w:color="auto"/>
            <w:right w:val="none" w:sz="0" w:space="0" w:color="auto"/>
          </w:divBdr>
        </w:div>
        <w:div w:id="940994562">
          <w:marLeft w:val="446"/>
          <w:marRight w:val="0"/>
          <w:marTop w:val="0"/>
          <w:marBottom w:val="0"/>
          <w:divBdr>
            <w:top w:val="none" w:sz="0" w:space="0" w:color="auto"/>
            <w:left w:val="none" w:sz="0" w:space="0" w:color="auto"/>
            <w:bottom w:val="none" w:sz="0" w:space="0" w:color="auto"/>
            <w:right w:val="none" w:sz="0" w:space="0" w:color="auto"/>
          </w:divBdr>
        </w:div>
        <w:div w:id="990984037">
          <w:marLeft w:val="446"/>
          <w:marRight w:val="0"/>
          <w:marTop w:val="0"/>
          <w:marBottom w:val="0"/>
          <w:divBdr>
            <w:top w:val="none" w:sz="0" w:space="0" w:color="auto"/>
            <w:left w:val="none" w:sz="0" w:space="0" w:color="auto"/>
            <w:bottom w:val="none" w:sz="0" w:space="0" w:color="auto"/>
            <w:right w:val="none" w:sz="0" w:space="0" w:color="auto"/>
          </w:divBdr>
        </w:div>
        <w:div w:id="1524131529">
          <w:marLeft w:val="446"/>
          <w:marRight w:val="0"/>
          <w:marTop w:val="0"/>
          <w:marBottom w:val="0"/>
          <w:divBdr>
            <w:top w:val="none" w:sz="0" w:space="0" w:color="auto"/>
            <w:left w:val="none" w:sz="0" w:space="0" w:color="auto"/>
            <w:bottom w:val="none" w:sz="0" w:space="0" w:color="auto"/>
            <w:right w:val="none" w:sz="0" w:space="0" w:color="auto"/>
          </w:divBdr>
        </w:div>
        <w:div w:id="1658801308">
          <w:marLeft w:val="446"/>
          <w:marRight w:val="0"/>
          <w:marTop w:val="0"/>
          <w:marBottom w:val="0"/>
          <w:divBdr>
            <w:top w:val="none" w:sz="0" w:space="0" w:color="auto"/>
            <w:left w:val="none" w:sz="0" w:space="0" w:color="auto"/>
            <w:bottom w:val="none" w:sz="0" w:space="0" w:color="auto"/>
            <w:right w:val="none" w:sz="0" w:space="0" w:color="auto"/>
          </w:divBdr>
        </w:div>
      </w:divsChild>
    </w:div>
    <w:div w:id="1652561749">
      <w:bodyDiv w:val="1"/>
      <w:marLeft w:val="0"/>
      <w:marRight w:val="0"/>
      <w:marTop w:val="0"/>
      <w:marBottom w:val="0"/>
      <w:divBdr>
        <w:top w:val="none" w:sz="0" w:space="0" w:color="auto"/>
        <w:left w:val="none" w:sz="0" w:space="0" w:color="auto"/>
        <w:bottom w:val="none" w:sz="0" w:space="0" w:color="auto"/>
        <w:right w:val="none" w:sz="0" w:space="0" w:color="auto"/>
      </w:divBdr>
    </w:div>
    <w:div w:id="1813983111">
      <w:bodyDiv w:val="1"/>
      <w:marLeft w:val="0"/>
      <w:marRight w:val="0"/>
      <w:marTop w:val="0"/>
      <w:marBottom w:val="0"/>
      <w:divBdr>
        <w:top w:val="none" w:sz="0" w:space="0" w:color="auto"/>
        <w:left w:val="none" w:sz="0" w:space="0" w:color="auto"/>
        <w:bottom w:val="none" w:sz="0" w:space="0" w:color="auto"/>
        <w:right w:val="none" w:sz="0" w:space="0" w:color="auto"/>
      </w:divBdr>
    </w:div>
    <w:div w:id="1880314716">
      <w:bodyDiv w:val="1"/>
      <w:marLeft w:val="0"/>
      <w:marRight w:val="0"/>
      <w:marTop w:val="0"/>
      <w:marBottom w:val="0"/>
      <w:divBdr>
        <w:top w:val="none" w:sz="0" w:space="0" w:color="auto"/>
        <w:left w:val="none" w:sz="0" w:space="0" w:color="auto"/>
        <w:bottom w:val="none" w:sz="0" w:space="0" w:color="auto"/>
        <w:right w:val="none" w:sz="0" w:space="0" w:color="auto"/>
      </w:divBdr>
      <w:divsChild>
        <w:div w:id="1907256938">
          <w:marLeft w:val="360"/>
          <w:marRight w:val="0"/>
          <w:marTop w:val="200"/>
          <w:marBottom w:val="0"/>
          <w:divBdr>
            <w:top w:val="none" w:sz="0" w:space="0" w:color="auto"/>
            <w:left w:val="none" w:sz="0" w:space="0" w:color="auto"/>
            <w:bottom w:val="none" w:sz="0" w:space="0" w:color="auto"/>
            <w:right w:val="none" w:sz="0" w:space="0" w:color="auto"/>
          </w:divBdr>
        </w:div>
      </w:divsChild>
    </w:div>
    <w:div w:id="2020814329">
      <w:bodyDiv w:val="1"/>
      <w:marLeft w:val="0"/>
      <w:marRight w:val="0"/>
      <w:marTop w:val="0"/>
      <w:marBottom w:val="0"/>
      <w:divBdr>
        <w:top w:val="none" w:sz="0" w:space="0" w:color="auto"/>
        <w:left w:val="none" w:sz="0" w:space="0" w:color="auto"/>
        <w:bottom w:val="none" w:sz="0" w:space="0" w:color="auto"/>
        <w:right w:val="none" w:sz="0" w:space="0" w:color="auto"/>
      </w:divBdr>
    </w:div>
    <w:div w:id="2063091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hyperlink" Target="mailto:anne.hooper@nhs.ne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cid:image003.png@01DA08F2.4A2D1FB0" TargetMode="External"/><Relationship Id="rId14" Type="http://schemas.openxmlformats.org/officeDocument/2006/relationships/image" Target="media/image5.emf"/><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821C3-F424-469E-A7C8-466212A32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16</Pages>
  <Words>1552</Words>
  <Characters>8847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Hooper</dc:creator>
  <cp:keywords/>
  <dc:description/>
  <cp:lastModifiedBy>Anne Hooper</cp:lastModifiedBy>
  <cp:revision>10</cp:revision>
  <dcterms:created xsi:type="dcterms:W3CDTF">2024-02-25T17:11:00Z</dcterms:created>
  <dcterms:modified xsi:type="dcterms:W3CDTF">2024-03-05T16:51:00Z</dcterms:modified>
</cp:coreProperties>
</file>