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043A" w14:textId="77777777" w:rsidR="00AC047E" w:rsidRPr="00BB1A1B" w:rsidRDefault="00AC047E">
      <w:pPr>
        <w:pStyle w:val="BodyText"/>
        <w:ind w:left="0"/>
        <w:rPr>
          <w:rFonts w:ascii="Arial" w:hAnsi="Arial" w:cs="Arial"/>
        </w:rPr>
      </w:pPr>
    </w:p>
    <w:p w14:paraId="78B01BC1" w14:textId="77777777" w:rsidR="00AC047E" w:rsidRPr="00BB1A1B" w:rsidRDefault="009F6C60">
      <w:pPr>
        <w:pStyle w:val="Heading1"/>
        <w:spacing w:before="93"/>
        <w:ind w:left="3511" w:right="4001"/>
        <w:jc w:val="center"/>
        <w:rPr>
          <w:sz w:val="22"/>
          <w:szCs w:val="22"/>
        </w:rPr>
      </w:pPr>
      <w:r w:rsidRPr="00BB1A1B">
        <w:rPr>
          <w:sz w:val="22"/>
          <w:szCs w:val="22"/>
        </w:rPr>
        <w:t>ROLE DESCRIPTION</w:t>
      </w:r>
    </w:p>
    <w:p w14:paraId="1725B087" w14:textId="77777777" w:rsidR="00AC047E" w:rsidRPr="00BB1A1B" w:rsidRDefault="00AC047E">
      <w:pPr>
        <w:pStyle w:val="BodyText"/>
        <w:spacing w:before="11"/>
        <w:ind w:left="0"/>
        <w:rPr>
          <w:rFonts w:ascii="Arial" w:hAnsi="Arial" w:cs="Arial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4"/>
        <w:gridCol w:w="6804"/>
      </w:tblGrid>
      <w:tr w:rsidR="00AC047E" w:rsidRPr="00AA6ACA" w14:paraId="075D78E1" w14:textId="77777777" w:rsidTr="00453C32">
        <w:trPr>
          <w:trHeight w:val="551"/>
        </w:trPr>
        <w:tc>
          <w:tcPr>
            <w:tcW w:w="3004" w:type="dxa"/>
          </w:tcPr>
          <w:p w14:paraId="1BF1F6CC" w14:textId="77777777" w:rsidR="00AC047E" w:rsidRPr="00AA6ACA" w:rsidRDefault="009F6C60" w:rsidP="00AB39C8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AA6ACA">
              <w:rPr>
                <w:rFonts w:ascii="Arial" w:hAnsi="Arial" w:cs="Arial"/>
                <w:b/>
              </w:rPr>
              <w:t>Role Title:</w:t>
            </w:r>
          </w:p>
        </w:tc>
        <w:tc>
          <w:tcPr>
            <w:tcW w:w="6804" w:type="dxa"/>
          </w:tcPr>
          <w:p w14:paraId="2C95BC17" w14:textId="0EF17D27" w:rsidR="00AC047E" w:rsidRPr="00AA6ACA" w:rsidRDefault="00EF4097" w:rsidP="00AB39C8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AA6ACA">
              <w:rPr>
                <w:rFonts w:ascii="Arial" w:hAnsi="Arial" w:cs="Arial"/>
                <w:b/>
              </w:rPr>
              <w:t>Clinical</w:t>
            </w:r>
            <w:r w:rsidRPr="00AA6AC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A6ACA">
              <w:rPr>
                <w:rFonts w:ascii="Arial" w:hAnsi="Arial" w:cs="Arial"/>
                <w:b/>
              </w:rPr>
              <w:t>Lead for Medicines Optimisation</w:t>
            </w:r>
            <w:r w:rsidR="00453C32">
              <w:rPr>
                <w:rFonts w:ascii="Arial" w:hAnsi="Arial" w:cs="Arial"/>
                <w:b/>
              </w:rPr>
              <w:t xml:space="preserve">- </w:t>
            </w:r>
            <w:r w:rsidR="004A77D6" w:rsidRPr="00AA6ACA">
              <w:rPr>
                <w:rFonts w:ascii="Arial" w:hAnsi="Arial" w:cs="Arial"/>
                <w:b/>
              </w:rPr>
              <w:t>Overprescribing</w:t>
            </w:r>
          </w:p>
        </w:tc>
      </w:tr>
      <w:tr w:rsidR="00AC047E" w:rsidRPr="00AA6ACA" w14:paraId="00834FD3" w14:textId="77777777" w:rsidTr="00453C32">
        <w:trPr>
          <w:trHeight w:val="551"/>
        </w:trPr>
        <w:tc>
          <w:tcPr>
            <w:tcW w:w="3004" w:type="dxa"/>
          </w:tcPr>
          <w:p w14:paraId="27F2FDE5" w14:textId="77777777" w:rsidR="00AC047E" w:rsidRPr="00AA6ACA" w:rsidRDefault="009F6C60" w:rsidP="00AB39C8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AA6ACA">
              <w:rPr>
                <w:rFonts w:ascii="Arial" w:hAnsi="Arial" w:cs="Arial"/>
                <w:b/>
              </w:rPr>
              <w:t>Remuneration:</w:t>
            </w:r>
          </w:p>
        </w:tc>
        <w:tc>
          <w:tcPr>
            <w:tcW w:w="6804" w:type="dxa"/>
          </w:tcPr>
          <w:p w14:paraId="30030FD6" w14:textId="33542FA4" w:rsidR="00AC047E" w:rsidRPr="00AA6ACA" w:rsidRDefault="009F6C60" w:rsidP="00AB39C8">
            <w:pPr>
              <w:pStyle w:val="TableParagraph"/>
              <w:ind w:left="107" w:right="332"/>
              <w:rPr>
                <w:rFonts w:ascii="Arial" w:hAnsi="Arial" w:cs="Arial"/>
                <w:b/>
              </w:rPr>
            </w:pPr>
            <w:r w:rsidRPr="00AA6ACA">
              <w:rPr>
                <w:rFonts w:ascii="Arial" w:hAnsi="Arial" w:cs="Arial"/>
                <w:b/>
              </w:rPr>
              <w:t>CCPL clinical grade rates – Agenda</w:t>
            </w:r>
            <w:r w:rsidRPr="00AA6ACA">
              <w:rPr>
                <w:rFonts w:ascii="Arial" w:hAnsi="Arial" w:cs="Arial"/>
                <w:b/>
                <w:spacing w:val="-64"/>
              </w:rPr>
              <w:t xml:space="preserve"> </w:t>
            </w:r>
            <w:r w:rsidR="005C6895" w:rsidRPr="00AA6ACA">
              <w:rPr>
                <w:rFonts w:ascii="Arial" w:hAnsi="Arial" w:cs="Arial"/>
                <w:b/>
                <w:spacing w:val="-64"/>
              </w:rPr>
              <w:t xml:space="preserve">   </w:t>
            </w:r>
            <w:r w:rsidR="0094455A">
              <w:rPr>
                <w:rFonts w:ascii="Arial" w:hAnsi="Arial" w:cs="Arial"/>
                <w:b/>
                <w:spacing w:val="-64"/>
              </w:rPr>
              <w:t xml:space="preserve">   </w:t>
            </w:r>
            <w:r w:rsidR="00744820">
              <w:rPr>
                <w:rFonts w:ascii="Arial" w:hAnsi="Arial" w:cs="Arial"/>
                <w:b/>
                <w:spacing w:val="-64"/>
              </w:rPr>
              <w:t xml:space="preserve">  </w:t>
            </w:r>
            <w:r w:rsidRPr="00AA6ACA">
              <w:rPr>
                <w:rFonts w:ascii="Arial" w:hAnsi="Arial" w:cs="Arial"/>
                <w:b/>
              </w:rPr>
              <w:t>for</w:t>
            </w:r>
            <w:r w:rsidRPr="00AA6AC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A6ACA">
              <w:rPr>
                <w:rFonts w:ascii="Arial" w:hAnsi="Arial" w:cs="Arial"/>
                <w:b/>
              </w:rPr>
              <w:t>Change equivalent</w:t>
            </w:r>
          </w:p>
        </w:tc>
      </w:tr>
      <w:tr w:rsidR="00AC047E" w:rsidRPr="00AA6ACA" w14:paraId="61B7D007" w14:textId="77777777" w:rsidTr="00453C32">
        <w:trPr>
          <w:trHeight w:val="551"/>
        </w:trPr>
        <w:tc>
          <w:tcPr>
            <w:tcW w:w="3004" w:type="dxa"/>
          </w:tcPr>
          <w:p w14:paraId="489A0547" w14:textId="77777777" w:rsidR="00AC047E" w:rsidRPr="00AA6ACA" w:rsidRDefault="009F6C60" w:rsidP="00AB39C8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AA6ACA">
              <w:rPr>
                <w:rFonts w:ascii="Arial" w:hAnsi="Arial" w:cs="Arial"/>
                <w:b/>
              </w:rPr>
              <w:t>Department(s):</w:t>
            </w:r>
          </w:p>
        </w:tc>
        <w:tc>
          <w:tcPr>
            <w:tcW w:w="6804" w:type="dxa"/>
          </w:tcPr>
          <w:p w14:paraId="57C95467" w14:textId="06F52D51" w:rsidR="00AC047E" w:rsidRPr="00AA6ACA" w:rsidRDefault="009F6C60" w:rsidP="00AB39C8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AA6ACA">
              <w:rPr>
                <w:rFonts w:ascii="Arial" w:hAnsi="Arial" w:cs="Arial"/>
                <w:b/>
              </w:rPr>
              <w:t xml:space="preserve">SEL </w:t>
            </w:r>
            <w:r w:rsidR="00EF4097" w:rsidRPr="00AA6ACA">
              <w:rPr>
                <w:rFonts w:ascii="Arial" w:hAnsi="Arial" w:cs="Arial"/>
                <w:b/>
              </w:rPr>
              <w:t>Me</w:t>
            </w:r>
            <w:r w:rsidR="001708E7" w:rsidRPr="00AA6ACA">
              <w:rPr>
                <w:rFonts w:ascii="Arial" w:hAnsi="Arial" w:cs="Arial"/>
                <w:b/>
              </w:rPr>
              <w:t xml:space="preserve">dicines Optimisation </w:t>
            </w:r>
            <w:r w:rsidR="00EF4097" w:rsidRPr="00AA6AC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C047E" w:rsidRPr="00AA6ACA" w14:paraId="168D6565" w14:textId="77777777" w:rsidTr="00453C32">
        <w:trPr>
          <w:trHeight w:val="554"/>
        </w:trPr>
        <w:tc>
          <w:tcPr>
            <w:tcW w:w="3004" w:type="dxa"/>
          </w:tcPr>
          <w:p w14:paraId="63B489DD" w14:textId="77777777" w:rsidR="00AC047E" w:rsidRPr="00AA6ACA" w:rsidRDefault="009F6C60" w:rsidP="00AB39C8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AA6ACA">
              <w:rPr>
                <w:rFonts w:ascii="Arial" w:hAnsi="Arial" w:cs="Arial"/>
                <w:b/>
              </w:rPr>
              <w:t>Responsible</w:t>
            </w:r>
            <w:r w:rsidRPr="00AA6AC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A6ACA">
              <w:rPr>
                <w:rFonts w:ascii="Arial" w:hAnsi="Arial" w:cs="Arial"/>
                <w:b/>
              </w:rPr>
              <w:t>to:</w:t>
            </w:r>
          </w:p>
        </w:tc>
        <w:tc>
          <w:tcPr>
            <w:tcW w:w="6804" w:type="dxa"/>
          </w:tcPr>
          <w:p w14:paraId="0FD879D8" w14:textId="6AC1CA42" w:rsidR="002B046B" w:rsidRPr="00AA6ACA" w:rsidRDefault="0094455A" w:rsidP="002B046B">
            <w:pPr>
              <w:pStyle w:val="TableParagraph"/>
              <w:ind w:left="107" w:right="79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 Overprescribing Lead Pharmacist</w:t>
            </w:r>
          </w:p>
          <w:p w14:paraId="2019BDA7" w14:textId="0791FE53" w:rsidR="00EF4097" w:rsidRPr="00AA6ACA" w:rsidRDefault="00EF4097" w:rsidP="00AB39C8">
            <w:pPr>
              <w:pStyle w:val="TableParagraph"/>
              <w:ind w:left="107" w:right="799"/>
              <w:rPr>
                <w:rFonts w:ascii="Arial" w:hAnsi="Arial" w:cs="Arial"/>
                <w:b/>
              </w:rPr>
            </w:pPr>
          </w:p>
        </w:tc>
      </w:tr>
      <w:tr w:rsidR="00AC047E" w:rsidRPr="00AA6ACA" w14:paraId="12D57969" w14:textId="77777777" w:rsidTr="00453C32">
        <w:trPr>
          <w:trHeight w:val="551"/>
        </w:trPr>
        <w:tc>
          <w:tcPr>
            <w:tcW w:w="3004" w:type="dxa"/>
          </w:tcPr>
          <w:p w14:paraId="4977903C" w14:textId="77777777" w:rsidR="00AC047E" w:rsidRPr="00AA6ACA" w:rsidRDefault="009F6C60" w:rsidP="00AB39C8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AA6ACA">
              <w:rPr>
                <w:rFonts w:ascii="Arial" w:hAnsi="Arial" w:cs="Arial"/>
                <w:b/>
              </w:rPr>
              <w:t>Accountable to:</w:t>
            </w:r>
          </w:p>
        </w:tc>
        <w:tc>
          <w:tcPr>
            <w:tcW w:w="6804" w:type="dxa"/>
          </w:tcPr>
          <w:p w14:paraId="0AE51EA6" w14:textId="769B33B2" w:rsidR="00AC047E" w:rsidRPr="00AA6ACA" w:rsidRDefault="0094455A" w:rsidP="00AB39C8">
            <w:pPr>
              <w:pStyle w:val="TableParagraph"/>
              <w:ind w:left="107" w:right="13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 ICB Chief Pharmacist</w:t>
            </w:r>
          </w:p>
        </w:tc>
      </w:tr>
      <w:tr w:rsidR="00AC047E" w:rsidRPr="00AA6ACA" w14:paraId="2AD74B7F" w14:textId="77777777" w:rsidTr="00453C32">
        <w:trPr>
          <w:trHeight w:val="551"/>
        </w:trPr>
        <w:tc>
          <w:tcPr>
            <w:tcW w:w="3004" w:type="dxa"/>
          </w:tcPr>
          <w:p w14:paraId="229F5FFA" w14:textId="77777777" w:rsidR="00AC047E" w:rsidRPr="00AA6ACA" w:rsidRDefault="009F6C60" w:rsidP="00AB39C8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AA6ACA">
              <w:rPr>
                <w:rFonts w:ascii="Arial" w:hAnsi="Arial" w:cs="Arial"/>
                <w:b/>
              </w:rPr>
              <w:t>Hours:</w:t>
            </w:r>
          </w:p>
        </w:tc>
        <w:tc>
          <w:tcPr>
            <w:tcW w:w="6804" w:type="dxa"/>
          </w:tcPr>
          <w:p w14:paraId="5731C173" w14:textId="6A0D186D" w:rsidR="00AC047E" w:rsidRPr="00AA6ACA" w:rsidRDefault="00554305" w:rsidP="00AB39C8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0.15WTE</w:t>
            </w:r>
            <w:r w:rsidR="00BB1A1B" w:rsidRPr="00AA6ACA">
              <w:rPr>
                <w:rFonts w:ascii="Arial" w:hAnsi="Arial" w:cs="Arial"/>
                <w:b/>
              </w:rPr>
              <w:t>, delivered flexibly.</w:t>
            </w:r>
          </w:p>
        </w:tc>
      </w:tr>
    </w:tbl>
    <w:p w14:paraId="2077FE23" w14:textId="77777777" w:rsidR="00AC047E" w:rsidRPr="00AA6ACA" w:rsidRDefault="00AC047E" w:rsidP="00AB39C8">
      <w:pPr>
        <w:pStyle w:val="BodyText"/>
        <w:ind w:left="0"/>
        <w:rPr>
          <w:rFonts w:ascii="Arial" w:hAnsi="Arial" w:cs="Arial"/>
          <w:b/>
        </w:rPr>
      </w:pPr>
    </w:p>
    <w:p w14:paraId="365D44A1" w14:textId="77777777" w:rsidR="00AC047E" w:rsidRPr="00AA6ACA" w:rsidRDefault="009F6C60" w:rsidP="00AB39C8">
      <w:pPr>
        <w:pStyle w:val="Heading2"/>
        <w:spacing w:line="240" w:lineRule="auto"/>
        <w:jc w:val="both"/>
      </w:pPr>
      <w:r w:rsidRPr="00AA6ACA">
        <w:t>Local</w:t>
      </w:r>
      <w:r w:rsidRPr="00AA6ACA">
        <w:rPr>
          <w:spacing w:val="-1"/>
        </w:rPr>
        <w:t xml:space="preserve"> </w:t>
      </w:r>
      <w:r w:rsidRPr="00AA6ACA">
        <w:t>Context</w:t>
      </w:r>
    </w:p>
    <w:p w14:paraId="331EAC01" w14:textId="77777777" w:rsidR="00AC047E" w:rsidRPr="00AA6ACA" w:rsidRDefault="009F6C60" w:rsidP="00AB39C8">
      <w:pPr>
        <w:pStyle w:val="BodyText"/>
        <w:ind w:left="100" w:right="876"/>
        <w:jc w:val="both"/>
        <w:rPr>
          <w:rFonts w:ascii="Arial" w:hAnsi="Arial" w:cs="Arial"/>
        </w:rPr>
      </w:pPr>
      <w:r w:rsidRPr="00AA6ACA">
        <w:rPr>
          <w:rFonts w:ascii="Arial" w:hAnsi="Arial" w:cs="Arial"/>
        </w:rPr>
        <w:t>The South East London Integrated Care System (ICS) brings together the health and care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partners</w:t>
      </w:r>
      <w:r w:rsidRPr="00AA6ACA">
        <w:rPr>
          <w:rFonts w:ascii="Arial" w:hAnsi="Arial" w:cs="Arial"/>
          <w:spacing w:val="-13"/>
        </w:rPr>
        <w:t xml:space="preserve"> </w:t>
      </w:r>
      <w:r w:rsidRPr="00AA6ACA">
        <w:rPr>
          <w:rFonts w:ascii="Arial" w:hAnsi="Arial" w:cs="Arial"/>
        </w:rPr>
        <w:t>that</w:t>
      </w:r>
      <w:r w:rsidRPr="00AA6ACA">
        <w:rPr>
          <w:rFonts w:ascii="Arial" w:hAnsi="Arial" w:cs="Arial"/>
          <w:spacing w:val="-11"/>
        </w:rPr>
        <w:t xml:space="preserve"> </w:t>
      </w:r>
      <w:r w:rsidRPr="00AA6ACA">
        <w:rPr>
          <w:rFonts w:ascii="Arial" w:hAnsi="Arial" w:cs="Arial"/>
        </w:rPr>
        <w:t>serve</w:t>
      </w:r>
      <w:r w:rsidRPr="00AA6ACA">
        <w:rPr>
          <w:rFonts w:ascii="Arial" w:hAnsi="Arial" w:cs="Arial"/>
          <w:spacing w:val="-12"/>
        </w:rPr>
        <w:t xml:space="preserve"> </w:t>
      </w:r>
      <w:r w:rsidRPr="00AA6ACA">
        <w:rPr>
          <w:rFonts w:ascii="Arial" w:hAnsi="Arial" w:cs="Arial"/>
        </w:rPr>
        <w:t>our</w:t>
      </w:r>
      <w:r w:rsidRPr="00AA6ACA">
        <w:rPr>
          <w:rFonts w:ascii="Arial" w:hAnsi="Arial" w:cs="Arial"/>
          <w:spacing w:val="-13"/>
        </w:rPr>
        <w:t xml:space="preserve"> </w:t>
      </w:r>
      <w:r w:rsidRPr="00AA6ACA">
        <w:rPr>
          <w:rFonts w:ascii="Arial" w:hAnsi="Arial" w:cs="Arial"/>
        </w:rPr>
        <w:t>vibrant</w:t>
      </w:r>
      <w:r w:rsidRPr="00AA6ACA">
        <w:rPr>
          <w:rFonts w:ascii="Arial" w:hAnsi="Arial" w:cs="Arial"/>
          <w:spacing w:val="-12"/>
        </w:rPr>
        <w:t xml:space="preserve"> </w:t>
      </w:r>
      <w:r w:rsidRPr="00AA6ACA">
        <w:rPr>
          <w:rFonts w:ascii="Arial" w:hAnsi="Arial" w:cs="Arial"/>
        </w:rPr>
        <w:t>and</w:t>
      </w:r>
      <w:r w:rsidRPr="00AA6ACA">
        <w:rPr>
          <w:rFonts w:ascii="Arial" w:hAnsi="Arial" w:cs="Arial"/>
          <w:spacing w:val="-15"/>
        </w:rPr>
        <w:t xml:space="preserve"> </w:t>
      </w:r>
      <w:r w:rsidRPr="00AA6ACA">
        <w:rPr>
          <w:rFonts w:ascii="Arial" w:hAnsi="Arial" w:cs="Arial"/>
        </w:rPr>
        <w:t>highly</w:t>
      </w:r>
      <w:r w:rsidRPr="00AA6ACA">
        <w:rPr>
          <w:rFonts w:ascii="Arial" w:hAnsi="Arial" w:cs="Arial"/>
          <w:spacing w:val="-12"/>
        </w:rPr>
        <w:t xml:space="preserve"> </w:t>
      </w:r>
      <w:r w:rsidRPr="00AA6ACA">
        <w:rPr>
          <w:rFonts w:ascii="Arial" w:hAnsi="Arial" w:cs="Arial"/>
        </w:rPr>
        <w:t>diverse</w:t>
      </w:r>
      <w:r w:rsidRPr="00AA6ACA">
        <w:rPr>
          <w:rFonts w:ascii="Arial" w:hAnsi="Arial" w:cs="Arial"/>
          <w:spacing w:val="-15"/>
        </w:rPr>
        <w:t xml:space="preserve"> </w:t>
      </w:r>
      <w:r w:rsidRPr="00AA6ACA">
        <w:rPr>
          <w:rFonts w:ascii="Arial" w:hAnsi="Arial" w:cs="Arial"/>
        </w:rPr>
        <w:t>populations</w:t>
      </w:r>
      <w:r w:rsidRPr="00AA6ACA">
        <w:rPr>
          <w:rFonts w:ascii="Arial" w:hAnsi="Arial" w:cs="Arial"/>
          <w:spacing w:val="-12"/>
        </w:rPr>
        <w:t xml:space="preserve"> </w:t>
      </w:r>
      <w:r w:rsidRPr="00AA6ACA">
        <w:rPr>
          <w:rFonts w:ascii="Arial" w:hAnsi="Arial" w:cs="Arial"/>
        </w:rPr>
        <w:t>resident</w:t>
      </w:r>
      <w:r w:rsidRPr="00AA6ACA">
        <w:rPr>
          <w:rFonts w:ascii="Arial" w:hAnsi="Arial" w:cs="Arial"/>
          <w:spacing w:val="-12"/>
        </w:rPr>
        <w:t xml:space="preserve"> </w:t>
      </w:r>
      <w:r w:rsidRPr="00AA6ACA">
        <w:rPr>
          <w:rFonts w:ascii="Arial" w:hAnsi="Arial" w:cs="Arial"/>
        </w:rPr>
        <w:t>in</w:t>
      </w:r>
      <w:r w:rsidRPr="00AA6ACA">
        <w:rPr>
          <w:rFonts w:ascii="Arial" w:hAnsi="Arial" w:cs="Arial"/>
          <w:spacing w:val="-15"/>
        </w:rPr>
        <w:t xml:space="preserve"> </w:t>
      </w:r>
      <w:r w:rsidRPr="00AA6ACA">
        <w:rPr>
          <w:rFonts w:ascii="Arial" w:hAnsi="Arial" w:cs="Arial"/>
        </w:rPr>
        <w:t>the</w:t>
      </w:r>
      <w:r w:rsidRPr="00AA6ACA">
        <w:rPr>
          <w:rFonts w:ascii="Arial" w:hAnsi="Arial" w:cs="Arial"/>
          <w:spacing w:val="-13"/>
        </w:rPr>
        <w:t xml:space="preserve"> </w:t>
      </w:r>
      <w:r w:rsidRPr="00AA6ACA">
        <w:rPr>
          <w:rFonts w:ascii="Arial" w:hAnsi="Arial" w:cs="Arial"/>
        </w:rPr>
        <w:t>London</w:t>
      </w:r>
      <w:r w:rsidRPr="00AA6ACA">
        <w:rPr>
          <w:rFonts w:ascii="Arial" w:hAnsi="Arial" w:cs="Arial"/>
          <w:spacing w:val="-13"/>
        </w:rPr>
        <w:t xml:space="preserve"> </w:t>
      </w:r>
      <w:r w:rsidRPr="00AA6ACA">
        <w:rPr>
          <w:rFonts w:ascii="Arial" w:hAnsi="Arial" w:cs="Arial"/>
        </w:rPr>
        <w:t>boroughs</w:t>
      </w:r>
      <w:r w:rsidRPr="00AA6ACA">
        <w:rPr>
          <w:rFonts w:ascii="Arial" w:hAnsi="Arial" w:cs="Arial"/>
          <w:spacing w:val="-59"/>
        </w:rPr>
        <w:t xml:space="preserve"> </w:t>
      </w:r>
      <w:r w:rsidRPr="00AA6ACA">
        <w:rPr>
          <w:rFonts w:ascii="Arial" w:hAnsi="Arial" w:cs="Arial"/>
        </w:rPr>
        <w:t>of Bexley,</w:t>
      </w:r>
      <w:r w:rsidRPr="00AA6ACA">
        <w:rPr>
          <w:rFonts w:ascii="Arial" w:hAnsi="Arial" w:cs="Arial"/>
          <w:spacing w:val="-2"/>
        </w:rPr>
        <w:t xml:space="preserve"> </w:t>
      </w:r>
      <w:r w:rsidRPr="00AA6ACA">
        <w:rPr>
          <w:rFonts w:ascii="Arial" w:hAnsi="Arial" w:cs="Arial"/>
        </w:rPr>
        <w:t>Bromley,</w:t>
      </w:r>
      <w:r w:rsidRPr="00AA6ACA">
        <w:rPr>
          <w:rFonts w:ascii="Arial" w:hAnsi="Arial" w:cs="Arial"/>
          <w:spacing w:val="-3"/>
        </w:rPr>
        <w:t xml:space="preserve"> </w:t>
      </w:r>
      <w:r w:rsidRPr="00AA6ACA">
        <w:rPr>
          <w:rFonts w:ascii="Arial" w:hAnsi="Arial" w:cs="Arial"/>
        </w:rPr>
        <w:t>Greenwich, Lambeth,</w:t>
      </w:r>
      <w:r w:rsidRPr="00AA6ACA">
        <w:rPr>
          <w:rFonts w:ascii="Arial" w:hAnsi="Arial" w:cs="Arial"/>
          <w:spacing w:val="-2"/>
        </w:rPr>
        <w:t xml:space="preserve"> </w:t>
      </w:r>
      <w:r w:rsidRPr="00AA6ACA">
        <w:rPr>
          <w:rFonts w:ascii="Arial" w:hAnsi="Arial" w:cs="Arial"/>
        </w:rPr>
        <w:t>Lewisham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and Southwark</w:t>
      </w:r>
      <w:r w:rsidRPr="00AA6ACA">
        <w:rPr>
          <w:rFonts w:ascii="Arial" w:hAnsi="Arial" w:cs="Arial"/>
          <w:spacing w:val="-2"/>
        </w:rPr>
        <w:t xml:space="preserve"> </w:t>
      </w:r>
      <w:r w:rsidRPr="00AA6ACA">
        <w:rPr>
          <w:rFonts w:ascii="Arial" w:hAnsi="Arial" w:cs="Arial"/>
        </w:rPr>
        <w:t>-</w:t>
      </w:r>
      <w:r w:rsidRPr="00AA6ACA">
        <w:rPr>
          <w:rFonts w:ascii="Arial" w:hAnsi="Arial" w:cs="Arial"/>
          <w:spacing w:val="2"/>
        </w:rPr>
        <w:t xml:space="preserve"> </w:t>
      </w:r>
      <w:r w:rsidRPr="00AA6ACA">
        <w:rPr>
          <w:rFonts w:ascii="Arial" w:hAnsi="Arial" w:cs="Arial"/>
        </w:rPr>
        <w:t>our</w:t>
      </w:r>
      <w:r w:rsidRPr="00AA6ACA">
        <w:rPr>
          <w:rFonts w:ascii="Arial" w:hAnsi="Arial" w:cs="Arial"/>
          <w:spacing w:val="-2"/>
        </w:rPr>
        <w:t xml:space="preserve"> </w:t>
      </w:r>
      <w:r w:rsidRPr="00AA6ACA">
        <w:rPr>
          <w:rFonts w:ascii="Arial" w:hAnsi="Arial" w:cs="Arial"/>
        </w:rPr>
        <w:t>Places.</w:t>
      </w:r>
    </w:p>
    <w:p w14:paraId="3AB98232" w14:textId="77777777" w:rsidR="00AC047E" w:rsidRPr="00AA6ACA" w:rsidRDefault="00AC047E" w:rsidP="00AB39C8">
      <w:pPr>
        <w:pStyle w:val="BodyText"/>
        <w:ind w:left="0"/>
        <w:rPr>
          <w:rFonts w:ascii="Arial" w:hAnsi="Arial" w:cs="Arial"/>
        </w:rPr>
      </w:pPr>
    </w:p>
    <w:p w14:paraId="79C49E37" w14:textId="77777777" w:rsidR="00AC047E" w:rsidRPr="00AA6ACA" w:rsidRDefault="009F6C60" w:rsidP="00AB39C8">
      <w:pPr>
        <w:pStyle w:val="BodyText"/>
        <w:ind w:left="100" w:right="873"/>
        <w:jc w:val="both"/>
        <w:rPr>
          <w:rFonts w:ascii="Arial" w:hAnsi="Arial" w:cs="Arial"/>
        </w:rPr>
      </w:pPr>
      <w:r w:rsidRPr="00AA6ACA">
        <w:rPr>
          <w:rFonts w:ascii="Arial" w:hAnsi="Arial" w:cs="Arial"/>
        </w:rPr>
        <w:t>Our partnership brings together six local authorities, over 200 general practices (operating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within 35 Primary Care Networks), Guy’s and St Thomas’ Hospital NHS FT, King’s College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Hospital NHS FT, Lewisham and Greenwich NHS Trust, South London and the Maudsley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Mental Health FT and Oxleas FT.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Importantly,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the ICS seeks to be connected to the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communities we serve (circa 1.92m residents) and work with the widest possible range of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community, voluntary and third sector groups and organisations in each borough.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The reach</w:t>
      </w:r>
      <w:r w:rsidRPr="00AA6ACA">
        <w:rPr>
          <w:rFonts w:ascii="Arial" w:hAnsi="Arial" w:cs="Arial"/>
          <w:spacing w:val="-59"/>
        </w:rPr>
        <w:t xml:space="preserve"> </w:t>
      </w:r>
      <w:r w:rsidRPr="00AA6ACA">
        <w:rPr>
          <w:rFonts w:ascii="Arial" w:hAnsi="Arial" w:cs="Arial"/>
        </w:rPr>
        <w:t>of our NHS provider portfolios extends beyond the borders of the ICS, across London, the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south</w:t>
      </w:r>
      <w:r w:rsidRPr="00AA6ACA">
        <w:rPr>
          <w:rFonts w:ascii="Arial" w:hAnsi="Arial" w:cs="Arial"/>
          <w:spacing w:val="-1"/>
        </w:rPr>
        <w:t xml:space="preserve"> </w:t>
      </w:r>
      <w:r w:rsidRPr="00AA6ACA">
        <w:rPr>
          <w:rFonts w:ascii="Arial" w:hAnsi="Arial" w:cs="Arial"/>
        </w:rPr>
        <w:t>of</w:t>
      </w:r>
      <w:r w:rsidRPr="00AA6ACA">
        <w:rPr>
          <w:rFonts w:ascii="Arial" w:hAnsi="Arial" w:cs="Arial"/>
          <w:spacing w:val="2"/>
        </w:rPr>
        <w:t xml:space="preserve"> </w:t>
      </w:r>
      <w:r w:rsidRPr="00AA6ACA">
        <w:rPr>
          <w:rFonts w:ascii="Arial" w:hAnsi="Arial" w:cs="Arial"/>
        </w:rPr>
        <w:t>England and</w:t>
      </w:r>
      <w:r w:rsidRPr="00AA6ACA">
        <w:rPr>
          <w:rFonts w:ascii="Arial" w:hAnsi="Arial" w:cs="Arial"/>
          <w:spacing w:val="-2"/>
        </w:rPr>
        <w:t xml:space="preserve"> </w:t>
      </w:r>
      <w:r w:rsidRPr="00AA6ACA">
        <w:rPr>
          <w:rFonts w:ascii="Arial" w:hAnsi="Arial" w:cs="Arial"/>
        </w:rPr>
        <w:t>nationally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for some</w:t>
      </w:r>
      <w:r w:rsidRPr="00AA6ACA">
        <w:rPr>
          <w:rFonts w:ascii="Arial" w:hAnsi="Arial" w:cs="Arial"/>
          <w:spacing w:val="-2"/>
        </w:rPr>
        <w:t xml:space="preserve"> </w:t>
      </w:r>
      <w:r w:rsidRPr="00AA6ACA">
        <w:rPr>
          <w:rFonts w:ascii="Arial" w:hAnsi="Arial" w:cs="Arial"/>
        </w:rPr>
        <w:t>services.</w:t>
      </w:r>
    </w:p>
    <w:p w14:paraId="06F68CF5" w14:textId="77777777" w:rsidR="00AC047E" w:rsidRPr="00AA6ACA" w:rsidRDefault="00AC047E" w:rsidP="00AB39C8">
      <w:pPr>
        <w:pStyle w:val="BodyText"/>
        <w:ind w:left="0"/>
        <w:rPr>
          <w:rFonts w:ascii="Arial" w:hAnsi="Arial" w:cs="Arial"/>
        </w:rPr>
      </w:pPr>
    </w:p>
    <w:p w14:paraId="3B8A58EA" w14:textId="77777777" w:rsidR="00AC047E" w:rsidRPr="00AA6ACA" w:rsidRDefault="009F6C60" w:rsidP="00AB39C8">
      <w:pPr>
        <w:pStyle w:val="BodyText"/>
        <w:ind w:left="100" w:right="929"/>
        <w:rPr>
          <w:rFonts w:ascii="Arial" w:hAnsi="Arial" w:cs="Arial"/>
        </w:rPr>
      </w:pPr>
      <w:r w:rsidRPr="00AA6ACA">
        <w:rPr>
          <w:rFonts w:ascii="Arial" w:hAnsi="Arial" w:cs="Arial"/>
        </w:rPr>
        <w:t>Our vision for the ICS is a highly performing, sustainable system that looks after its staff,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responds to its communities and takes action to reduce the inequalities they experience.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  <w:color w:val="252525"/>
        </w:rPr>
        <w:t>As</w:t>
      </w:r>
      <w:r w:rsidRPr="00AA6ACA">
        <w:rPr>
          <w:rFonts w:ascii="Arial" w:hAnsi="Arial" w:cs="Arial"/>
          <w:color w:val="252525"/>
          <w:spacing w:val="-59"/>
        </w:rPr>
        <w:t xml:space="preserve"> </w:t>
      </w:r>
      <w:r w:rsidRPr="00AA6ACA">
        <w:rPr>
          <w:rFonts w:ascii="Arial" w:hAnsi="Arial" w:cs="Arial"/>
          <w:color w:val="252525"/>
        </w:rPr>
        <w:t xml:space="preserve">a new organisation we have developed system strategic priorities </w:t>
      </w:r>
      <w:hyperlink r:id="rId10">
        <w:r w:rsidRPr="00AA6ACA">
          <w:rPr>
            <w:rFonts w:ascii="Arial" w:hAnsi="Arial" w:cs="Arial"/>
            <w:color w:val="0000FF"/>
            <w:u w:val="single" w:color="0000FF"/>
          </w:rPr>
          <w:t>Integrated Care Strategic</w:t>
        </w:r>
      </w:hyperlink>
      <w:r w:rsidRPr="00AA6ACA">
        <w:rPr>
          <w:rFonts w:ascii="Arial" w:hAnsi="Arial" w:cs="Arial"/>
          <w:color w:val="0000FF"/>
          <w:spacing w:val="1"/>
        </w:rPr>
        <w:t xml:space="preserve"> </w:t>
      </w:r>
      <w:hyperlink r:id="rId11">
        <w:r w:rsidRPr="00AA6ACA">
          <w:rPr>
            <w:rFonts w:ascii="Arial" w:hAnsi="Arial" w:cs="Arial"/>
            <w:color w:val="0000FF"/>
            <w:u w:val="single" w:color="0000FF"/>
          </w:rPr>
          <w:t>Priorities for 2023-28 (selondonics.org)</w:t>
        </w:r>
        <w:r w:rsidRPr="00AA6ACA">
          <w:rPr>
            <w:rFonts w:ascii="Arial" w:hAnsi="Arial" w:cs="Arial"/>
            <w:color w:val="0000FF"/>
          </w:rPr>
          <w:t xml:space="preserve"> </w:t>
        </w:r>
      </w:hyperlink>
      <w:r w:rsidRPr="00AA6ACA">
        <w:rPr>
          <w:rFonts w:ascii="Arial" w:hAnsi="Arial" w:cs="Arial"/>
          <w:color w:val="252525"/>
        </w:rPr>
        <w:t>that outlines the way in which we seek to operate</w:t>
      </w:r>
      <w:r w:rsidRPr="00AA6ACA">
        <w:rPr>
          <w:rFonts w:ascii="Arial" w:hAnsi="Arial" w:cs="Arial"/>
          <w:color w:val="252525"/>
          <w:spacing w:val="1"/>
        </w:rPr>
        <w:t xml:space="preserve"> </w:t>
      </w:r>
      <w:r w:rsidRPr="00AA6ACA">
        <w:rPr>
          <w:rFonts w:ascii="Arial" w:hAnsi="Arial" w:cs="Arial"/>
          <w:color w:val="252525"/>
        </w:rPr>
        <w:t>and</w:t>
      </w:r>
      <w:r w:rsidRPr="00AA6ACA">
        <w:rPr>
          <w:rFonts w:ascii="Arial" w:hAnsi="Arial" w:cs="Arial"/>
          <w:color w:val="252525"/>
          <w:spacing w:val="-1"/>
        </w:rPr>
        <w:t xml:space="preserve"> </w:t>
      </w:r>
      <w:r w:rsidRPr="00AA6ACA">
        <w:rPr>
          <w:rFonts w:ascii="Arial" w:hAnsi="Arial" w:cs="Arial"/>
          <w:color w:val="252525"/>
        </w:rPr>
        <w:t>the</w:t>
      </w:r>
      <w:r w:rsidRPr="00AA6ACA">
        <w:rPr>
          <w:rFonts w:ascii="Arial" w:hAnsi="Arial" w:cs="Arial"/>
          <w:color w:val="252525"/>
          <w:spacing w:val="-2"/>
        </w:rPr>
        <w:t xml:space="preserve"> </w:t>
      </w:r>
      <w:r w:rsidRPr="00AA6ACA">
        <w:rPr>
          <w:rFonts w:ascii="Arial" w:hAnsi="Arial" w:cs="Arial"/>
          <w:color w:val="252525"/>
        </w:rPr>
        <w:t>steps we will take</w:t>
      </w:r>
      <w:r w:rsidRPr="00AA6ACA">
        <w:rPr>
          <w:rFonts w:ascii="Arial" w:hAnsi="Arial" w:cs="Arial"/>
          <w:color w:val="252525"/>
          <w:spacing w:val="-1"/>
        </w:rPr>
        <w:t xml:space="preserve"> </w:t>
      </w:r>
      <w:r w:rsidRPr="00AA6ACA">
        <w:rPr>
          <w:rFonts w:ascii="Arial" w:hAnsi="Arial" w:cs="Arial"/>
          <w:color w:val="252525"/>
        </w:rPr>
        <w:t>to</w:t>
      </w:r>
      <w:r w:rsidRPr="00AA6ACA">
        <w:rPr>
          <w:rFonts w:ascii="Arial" w:hAnsi="Arial" w:cs="Arial"/>
          <w:color w:val="252525"/>
          <w:spacing w:val="-2"/>
        </w:rPr>
        <w:t xml:space="preserve"> </w:t>
      </w:r>
      <w:r w:rsidRPr="00AA6ACA">
        <w:rPr>
          <w:rFonts w:ascii="Arial" w:hAnsi="Arial" w:cs="Arial"/>
          <w:color w:val="252525"/>
        </w:rPr>
        <w:t>realise</w:t>
      </w:r>
      <w:r w:rsidRPr="00AA6ACA">
        <w:rPr>
          <w:rFonts w:ascii="Arial" w:hAnsi="Arial" w:cs="Arial"/>
          <w:color w:val="252525"/>
          <w:spacing w:val="-2"/>
        </w:rPr>
        <w:t xml:space="preserve"> </w:t>
      </w:r>
      <w:r w:rsidRPr="00AA6ACA">
        <w:rPr>
          <w:rFonts w:ascii="Arial" w:hAnsi="Arial" w:cs="Arial"/>
          <w:color w:val="252525"/>
        </w:rPr>
        <w:t>the</w:t>
      </w:r>
      <w:r w:rsidRPr="00AA6ACA">
        <w:rPr>
          <w:rFonts w:ascii="Arial" w:hAnsi="Arial" w:cs="Arial"/>
          <w:color w:val="252525"/>
          <w:spacing w:val="-3"/>
        </w:rPr>
        <w:t xml:space="preserve"> </w:t>
      </w:r>
      <w:r w:rsidRPr="00AA6ACA">
        <w:rPr>
          <w:rFonts w:ascii="Arial" w:hAnsi="Arial" w:cs="Arial"/>
          <w:color w:val="252525"/>
        </w:rPr>
        <w:t>full potential</w:t>
      </w:r>
      <w:r w:rsidRPr="00AA6ACA">
        <w:rPr>
          <w:rFonts w:ascii="Arial" w:hAnsi="Arial" w:cs="Arial"/>
          <w:color w:val="252525"/>
          <w:spacing w:val="-1"/>
        </w:rPr>
        <w:t xml:space="preserve"> </w:t>
      </w:r>
      <w:r w:rsidRPr="00AA6ACA">
        <w:rPr>
          <w:rFonts w:ascii="Arial" w:hAnsi="Arial" w:cs="Arial"/>
          <w:color w:val="252525"/>
        </w:rPr>
        <w:t>of our</w:t>
      </w:r>
      <w:r w:rsidRPr="00AA6ACA">
        <w:rPr>
          <w:rFonts w:ascii="Arial" w:hAnsi="Arial" w:cs="Arial"/>
          <w:color w:val="252525"/>
          <w:spacing w:val="1"/>
        </w:rPr>
        <w:t xml:space="preserve"> </w:t>
      </w:r>
      <w:r w:rsidRPr="00AA6ACA">
        <w:rPr>
          <w:rFonts w:ascii="Arial" w:hAnsi="Arial" w:cs="Arial"/>
          <w:color w:val="252525"/>
        </w:rPr>
        <w:t>partnership.</w:t>
      </w:r>
    </w:p>
    <w:p w14:paraId="1FDD738E" w14:textId="77777777" w:rsidR="00AC047E" w:rsidRPr="00AA6ACA" w:rsidRDefault="00AC047E" w:rsidP="00AB39C8">
      <w:pPr>
        <w:pStyle w:val="BodyText"/>
        <w:ind w:left="0"/>
        <w:rPr>
          <w:rFonts w:ascii="Arial" w:hAnsi="Arial" w:cs="Arial"/>
        </w:rPr>
      </w:pPr>
    </w:p>
    <w:p w14:paraId="52024AE3" w14:textId="77777777" w:rsidR="00AC047E" w:rsidRPr="00AA6ACA" w:rsidRDefault="009F6C60" w:rsidP="00AB39C8">
      <w:pPr>
        <w:pStyle w:val="BodyText"/>
        <w:ind w:left="100" w:right="872"/>
        <w:jc w:val="both"/>
        <w:rPr>
          <w:rFonts w:ascii="Arial" w:hAnsi="Arial" w:cs="Arial"/>
        </w:rPr>
      </w:pPr>
      <w:r w:rsidRPr="00AA6ACA">
        <w:rPr>
          <w:rFonts w:ascii="Arial" w:hAnsi="Arial" w:cs="Arial"/>
        </w:rPr>
        <w:t>Our</w:t>
      </w:r>
      <w:r w:rsidRPr="00AA6ACA">
        <w:rPr>
          <w:rFonts w:ascii="Arial" w:hAnsi="Arial" w:cs="Arial"/>
          <w:spacing w:val="-13"/>
        </w:rPr>
        <w:t xml:space="preserve"> </w:t>
      </w:r>
      <w:r w:rsidRPr="00AA6ACA">
        <w:rPr>
          <w:rFonts w:ascii="Arial" w:hAnsi="Arial" w:cs="Arial"/>
        </w:rPr>
        <w:t>ICS</w:t>
      </w:r>
      <w:r w:rsidRPr="00AA6ACA">
        <w:rPr>
          <w:rFonts w:ascii="Arial" w:hAnsi="Arial" w:cs="Arial"/>
          <w:spacing w:val="-12"/>
        </w:rPr>
        <w:t xml:space="preserve"> </w:t>
      </w:r>
      <w:r w:rsidRPr="00AA6ACA">
        <w:rPr>
          <w:rFonts w:ascii="Arial" w:hAnsi="Arial" w:cs="Arial"/>
        </w:rPr>
        <w:t>is</w:t>
      </w:r>
      <w:r w:rsidRPr="00AA6ACA">
        <w:rPr>
          <w:rFonts w:ascii="Arial" w:hAnsi="Arial" w:cs="Arial"/>
          <w:spacing w:val="-11"/>
        </w:rPr>
        <w:t xml:space="preserve"> </w:t>
      </w:r>
      <w:r w:rsidRPr="00AA6ACA">
        <w:rPr>
          <w:rFonts w:ascii="Arial" w:hAnsi="Arial" w:cs="Arial"/>
        </w:rPr>
        <w:t>a</w:t>
      </w:r>
      <w:r w:rsidRPr="00AA6ACA">
        <w:rPr>
          <w:rFonts w:ascii="Arial" w:hAnsi="Arial" w:cs="Arial"/>
          <w:spacing w:val="-11"/>
        </w:rPr>
        <w:t xml:space="preserve"> </w:t>
      </w:r>
      <w:r w:rsidRPr="00AA6ACA">
        <w:rPr>
          <w:rFonts w:ascii="Arial" w:hAnsi="Arial" w:cs="Arial"/>
        </w:rPr>
        <w:t>‘system</w:t>
      </w:r>
      <w:r w:rsidRPr="00AA6ACA">
        <w:rPr>
          <w:rFonts w:ascii="Arial" w:hAnsi="Arial" w:cs="Arial"/>
          <w:spacing w:val="-10"/>
        </w:rPr>
        <w:t xml:space="preserve"> </w:t>
      </w:r>
      <w:r w:rsidRPr="00AA6ACA">
        <w:rPr>
          <w:rFonts w:ascii="Arial" w:hAnsi="Arial" w:cs="Arial"/>
        </w:rPr>
        <w:t>of</w:t>
      </w:r>
      <w:r w:rsidRPr="00AA6ACA">
        <w:rPr>
          <w:rFonts w:ascii="Arial" w:hAnsi="Arial" w:cs="Arial"/>
          <w:spacing w:val="-13"/>
        </w:rPr>
        <w:t xml:space="preserve"> </w:t>
      </w:r>
      <w:r w:rsidRPr="00AA6ACA">
        <w:rPr>
          <w:rFonts w:ascii="Arial" w:hAnsi="Arial" w:cs="Arial"/>
        </w:rPr>
        <w:t>systems’</w:t>
      </w:r>
      <w:r w:rsidRPr="00AA6ACA">
        <w:rPr>
          <w:rFonts w:ascii="Arial" w:hAnsi="Arial" w:cs="Arial"/>
          <w:spacing w:val="-12"/>
        </w:rPr>
        <w:t xml:space="preserve"> </w:t>
      </w:r>
      <w:r w:rsidRPr="00AA6ACA">
        <w:rPr>
          <w:rFonts w:ascii="Arial" w:hAnsi="Arial" w:cs="Arial"/>
        </w:rPr>
        <w:t>and</w:t>
      </w:r>
      <w:r w:rsidRPr="00AA6ACA">
        <w:rPr>
          <w:rFonts w:ascii="Arial" w:hAnsi="Arial" w:cs="Arial"/>
          <w:spacing w:val="-11"/>
        </w:rPr>
        <w:t xml:space="preserve"> </w:t>
      </w:r>
      <w:r w:rsidRPr="00AA6ACA">
        <w:rPr>
          <w:rFonts w:ascii="Arial" w:hAnsi="Arial" w:cs="Arial"/>
        </w:rPr>
        <w:t>the</w:t>
      </w:r>
      <w:r w:rsidRPr="00AA6ACA">
        <w:rPr>
          <w:rFonts w:ascii="Arial" w:hAnsi="Arial" w:cs="Arial"/>
          <w:spacing w:val="-13"/>
        </w:rPr>
        <w:t xml:space="preserve"> </w:t>
      </w:r>
      <w:r w:rsidRPr="00AA6ACA">
        <w:rPr>
          <w:rFonts w:ascii="Arial" w:hAnsi="Arial" w:cs="Arial"/>
        </w:rPr>
        <w:t>Integrated</w:t>
      </w:r>
      <w:r w:rsidRPr="00AA6ACA">
        <w:rPr>
          <w:rFonts w:ascii="Arial" w:hAnsi="Arial" w:cs="Arial"/>
          <w:spacing w:val="-11"/>
        </w:rPr>
        <w:t xml:space="preserve"> </w:t>
      </w:r>
      <w:r w:rsidRPr="00AA6ACA">
        <w:rPr>
          <w:rFonts w:ascii="Arial" w:hAnsi="Arial" w:cs="Arial"/>
        </w:rPr>
        <w:t>Care</w:t>
      </w:r>
      <w:r w:rsidRPr="00AA6ACA">
        <w:rPr>
          <w:rFonts w:ascii="Arial" w:hAnsi="Arial" w:cs="Arial"/>
          <w:spacing w:val="-11"/>
        </w:rPr>
        <w:t xml:space="preserve"> </w:t>
      </w:r>
      <w:r w:rsidRPr="00AA6ACA">
        <w:rPr>
          <w:rFonts w:ascii="Arial" w:hAnsi="Arial" w:cs="Arial"/>
        </w:rPr>
        <w:t>Board</w:t>
      </w:r>
      <w:r w:rsidRPr="00AA6ACA">
        <w:rPr>
          <w:rFonts w:ascii="Arial" w:hAnsi="Arial" w:cs="Arial"/>
          <w:spacing w:val="-11"/>
        </w:rPr>
        <w:t xml:space="preserve"> </w:t>
      </w:r>
      <w:r w:rsidRPr="00AA6ACA">
        <w:rPr>
          <w:rFonts w:ascii="Arial" w:hAnsi="Arial" w:cs="Arial"/>
        </w:rPr>
        <w:t>(ICB)</w:t>
      </w:r>
      <w:r w:rsidRPr="00AA6ACA">
        <w:rPr>
          <w:rFonts w:ascii="Arial" w:hAnsi="Arial" w:cs="Arial"/>
          <w:spacing w:val="-13"/>
        </w:rPr>
        <w:t xml:space="preserve"> </w:t>
      </w:r>
      <w:r w:rsidRPr="00AA6ACA">
        <w:rPr>
          <w:rFonts w:ascii="Arial" w:hAnsi="Arial" w:cs="Arial"/>
        </w:rPr>
        <w:t>that</w:t>
      </w:r>
      <w:r w:rsidRPr="00AA6ACA">
        <w:rPr>
          <w:rFonts w:ascii="Arial" w:hAnsi="Arial" w:cs="Arial"/>
          <w:spacing w:val="-10"/>
        </w:rPr>
        <w:t xml:space="preserve"> </w:t>
      </w:r>
      <w:r w:rsidRPr="00AA6ACA">
        <w:rPr>
          <w:rFonts w:ascii="Arial" w:hAnsi="Arial" w:cs="Arial"/>
        </w:rPr>
        <w:t>supports</w:t>
      </w:r>
      <w:r w:rsidRPr="00AA6ACA">
        <w:rPr>
          <w:rFonts w:ascii="Arial" w:hAnsi="Arial" w:cs="Arial"/>
          <w:spacing w:val="-11"/>
        </w:rPr>
        <w:t xml:space="preserve"> </w:t>
      </w:r>
      <w:r w:rsidRPr="00AA6ACA">
        <w:rPr>
          <w:rFonts w:ascii="Arial" w:hAnsi="Arial" w:cs="Arial"/>
        </w:rPr>
        <w:t>it</w:t>
      </w:r>
      <w:r w:rsidRPr="00AA6ACA">
        <w:rPr>
          <w:rFonts w:ascii="Arial" w:hAnsi="Arial" w:cs="Arial"/>
          <w:spacing w:val="-12"/>
        </w:rPr>
        <w:t xml:space="preserve"> </w:t>
      </w:r>
      <w:r w:rsidRPr="00AA6ACA">
        <w:rPr>
          <w:rFonts w:ascii="Arial" w:hAnsi="Arial" w:cs="Arial"/>
        </w:rPr>
        <w:t>will</w:t>
      </w:r>
      <w:r w:rsidRPr="00AA6ACA">
        <w:rPr>
          <w:rFonts w:ascii="Arial" w:hAnsi="Arial" w:cs="Arial"/>
          <w:spacing w:val="-11"/>
        </w:rPr>
        <w:t xml:space="preserve"> </w:t>
      </w:r>
      <w:r w:rsidRPr="00AA6ACA">
        <w:rPr>
          <w:rFonts w:ascii="Arial" w:hAnsi="Arial" w:cs="Arial"/>
        </w:rPr>
        <w:t>work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with partners that come together as Collaboratives for acute physical and mental health care;</w:t>
      </w:r>
      <w:r w:rsidRPr="00AA6ACA">
        <w:rPr>
          <w:rFonts w:ascii="Arial" w:hAnsi="Arial" w:cs="Arial"/>
          <w:spacing w:val="-60"/>
        </w:rPr>
        <w:t xml:space="preserve"> </w:t>
      </w:r>
      <w:r w:rsidRPr="00AA6ACA">
        <w:rPr>
          <w:rFonts w:ascii="Arial" w:hAnsi="Arial" w:cs="Arial"/>
        </w:rPr>
        <w:t>and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as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Local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Care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Partnerships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(LCPs)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that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provide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multi-agency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leadership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to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the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development and delivery of borough focused care.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The ICB will relate to and work with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residents</w:t>
      </w:r>
      <w:r w:rsidRPr="00AA6ACA">
        <w:rPr>
          <w:rFonts w:ascii="Arial" w:hAnsi="Arial" w:cs="Arial"/>
          <w:spacing w:val="-2"/>
        </w:rPr>
        <w:t xml:space="preserve"> </w:t>
      </w:r>
      <w:r w:rsidRPr="00AA6ACA">
        <w:rPr>
          <w:rFonts w:ascii="Arial" w:hAnsi="Arial" w:cs="Arial"/>
        </w:rPr>
        <w:t>and</w:t>
      </w:r>
      <w:r w:rsidRPr="00AA6ACA">
        <w:rPr>
          <w:rFonts w:ascii="Arial" w:hAnsi="Arial" w:cs="Arial"/>
          <w:spacing w:val="-3"/>
        </w:rPr>
        <w:t xml:space="preserve"> </w:t>
      </w:r>
      <w:r w:rsidRPr="00AA6ACA">
        <w:rPr>
          <w:rFonts w:ascii="Arial" w:hAnsi="Arial" w:cs="Arial"/>
        </w:rPr>
        <w:t>the</w:t>
      </w:r>
      <w:r w:rsidRPr="00AA6ACA">
        <w:rPr>
          <w:rFonts w:ascii="Arial" w:hAnsi="Arial" w:cs="Arial"/>
          <w:spacing w:val="-1"/>
        </w:rPr>
        <w:t xml:space="preserve"> </w:t>
      </w:r>
      <w:r w:rsidRPr="00AA6ACA">
        <w:rPr>
          <w:rFonts w:ascii="Arial" w:hAnsi="Arial" w:cs="Arial"/>
        </w:rPr>
        <w:t>bodies</w:t>
      </w:r>
      <w:r w:rsidRPr="00AA6ACA">
        <w:rPr>
          <w:rFonts w:ascii="Arial" w:hAnsi="Arial" w:cs="Arial"/>
          <w:spacing w:val="-5"/>
        </w:rPr>
        <w:t xml:space="preserve"> </w:t>
      </w:r>
      <w:r w:rsidRPr="00AA6ACA">
        <w:rPr>
          <w:rFonts w:ascii="Arial" w:hAnsi="Arial" w:cs="Arial"/>
        </w:rPr>
        <w:t>that</w:t>
      </w:r>
      <w:r w:rsidRPr="00AA6ACA">
        <w:rPr>
          <w:rFonts w:ascii="Arial" w:hAnsi="Arial" w:cs="Arial"/>
          <w:spacing w:val="-2"/>
        </w:rPr>
        <w:t xml:space="preserve"> </w:t>
      </w:r>
      <w:r w:rsidRPr="00AA6ACA">
        <w:rPr>
          <w:rFonts w:ascii="Arial" w:hAnsi="Arial" w:cs="Arial"/>
        </w:rPr>
        <w:t>serve</w:t>
      </w:r>
      <w:r w:rsidRPr="00AA6ACA">
        <w:rPr>
          <w:rFonts w:ascii="Arial" w:hAnsi="Arial" w:cs="Arial"/>
          <w:spacing w:val="-3"/>
        </w:rPr>
        <w:t xml:space="preserve"> </w:t>
      </w:r>
      <w:r w:rsidRPr="00AA6ACA">
        <w:rPr>
          <w:rFonts w:ascii="Arial" w:hAnsi="Arial" w:cs="Arial"/>
        </w:rPr>
        <w:t>them</w:t>
      </w:r>
      <w:r w:rsidRPr="00AA6ACA">
        <w:rPr>
          <w:rFonts w:ascii="Arial" w:hAnsi="Arial" w:cs="Arial"/>
          <w:spacing w:val="-1"/>
        </w:rPr>
        <w:t xml:space="preserve"> </w:t>
      </w:r>
      <w:r w:rsidRPr="00AA6ACA">
        <w:rPr>
          <w:rFonts w:ascii="Arial" w:hAnsi="Arial" w:cs="Arial"/>
        </w:rPr>
        <w:t>at</w:t>
      </w:r>
      <w:r w:rsidRPr="00AA6ACA">
        <w:rPr>
          <w:rFonts w:ascii="Arial" w:hAnsi="Arial" w:cs="Arial"/>
          <w:spacing w:val="-2"/>
        </w:rPr>
        <w:t xml:space="preserve"> </w:t>
      </w:r>
      <w:r w:rsidRPr="00AA6ACA">
        <w:rPr>
          <w:rFonts w:ascii="Arial" w:hAnsi="Arial" w:cs="Arial"/>
        </w:rPr>
        <w:t>neighbourhood,</w:t>
      </w:r>
      <w:r w:rsidRPr="00AA6ACA">
        <w:rPr>
          <w:rFonts w:ascii="Arial" w:hAnsi="Arial" w:cs="Arial"/>
          <w:spacing w:val="-2"/>
        </w:rPr>
        <w:t xml:space="preserve"> </w:t>
      </w:r>
      <w:r w:rsidRPr="00AA6ACA">
        <w:rPr>
          <w:rFonts w:ascii="Arial" w:hAnsi="Arial" w:cs="Arial"/>
        </w:rPr>
        <w:t>borough</w:t>
      </w:r>
      <w:r w:rsidRPr="00AA6ACA">
        <w:rPr>
          <w:rFonts w:ascii="Arial" w:hAnsi="Arial" w:cs="Arial"/>
          <w:spacing w:val="-3"/>
        </w:rPr>
        <w:t xml:space="preserve"> </w:t>
      </w:r>
      <w:r w:rsidRPr="00AA6ACA">
        <w:rPr>
          <w:rFonts w:ascii="Arial" w:hAnsi="Arial" w:cs="Arial"/>
        </w:rPr>
        <w:t>and</w:t>
      </w:r>
      <w:r w:rsidRPr="00AA6ACA">
        <w:rPr>
          <w:rFonts w:ascii="Arial" w:hAnsi="Arial" w:cs="Arial"/>
          <w:spacing w:val="-3"/>
        </w:rPr>
        <w:t xml:space="preserve"> </w:t>
      </w:r>
      <w:r w:rsidRPr="00AA6ACA">
        <w:rPr>
          <w:rFonts w:ascii="Arial" w:hAnsi="Arial" w:cs="Arial"/>
        </w:rPr>
        <w:t>South East</w:t>
      </w:r>
      <w:r w:rsidRPr="00AA6ACA">
        <w:rPr>
          <w:rFonts w:ascii="Arial" w:hAnsi="Arial" w:cs="Arial"/>
          <w:spacing w:val="-1"/>
        </w:rPr>
        <w:t xml:space="preserve"> </w:t>
      </w:r>
      <w:r w:rsidRPr="00AA6ACA">
        <w:rPr>
          <w:rFonts w:ascii="Arial" w:hAnsi="Arial" w:cs="Arial"/>
        </w:rPr>
        <w:t>London</w:t>
      </w:r>
      <w:r w:rsidRPr="00AA6ACA">
        <w:rPr>
          <w:rFonts w:ascii="Arial" w:hAnsi="Arial" w:cs="Arial"/>
          <w:spacing w:val="-58"/>
        </w:rPr>
        <w:t xml:space="preserve"> </w:t>
      </w:r>
      <w:r w:rsidRPr="00AA6ACA">
        <w:rPr>
          <w:rFonts w:ascii="Arial" w:hAnsi="Arial" w:cs="Arial"/>
        </w:rPr>
        <w:t>wide</w:t>
      </w:r>
      <w:r w:rsidRPr="00AA6ACA">
        <w:rPr>
          <w:rFonts w:ascii="Arial" w:hAnsi="Arial" w:cs="Arial"/>
          <w:spacing w:val="-1"/>
        </w:rPr>
        <w:t xml:space="preserve"> </w:t>
      </w:r>
      <w:r w:rsidRPr="00AA6ACA">
        <w:rPr>
          <w:rFonts w:ascii="Arial" w:hAnsi="Arial" w:cs="Arial"/>
        </w:rPr>
        <w:t>levels.</w:t>
      </w:r>
    </w:p>
    <w:p w14:paraId="3CFFD3DC" w14:textId="77777777" w:rsidR="00AC047E" w:rsidRPr="00AA6ACA" w:rsidRDefault="00AC047E" w:rsidP="00AB39C8">
      <w:pPr>
        <w:pStyle w:val="BodyText"/>
        <w:ind w:left="0"/>
        <w:rPr>
          <w:rFonts w:ascii="Arial" w:hAnsi="Arial" w:cs="Arial"/>
        </w:rPr>
      </w:pPr>
    </w:p>
    <w:p w14:paraId="3D6F8041" w14:textId="77777777" w:rsidR="00AC047E" w:rsidRPr="00AA6ACA" w:rsidRDefault="009F6C60" w:rsidP="00AB39C8">
      <w:pPr>
        <w:pStyle w:val="Heading2"/>
        <w:spacing w:line="240" w:lineRule="auto"/>
      </w:pPr>
      <w:r w:rsidRPr="00AA6ACA">
        <w:t>Principles</w:t>
      </w:r>
      <w:r w:rsidRPr="00AA6ACA">
        <w:rPr>
          <w:spacing w:val="-1"/>
        </w:rPr>
        <w:t xml:space="preserve"> </w:t>
      </w:r>
      <w:r w:rsidRPr="00AA6ACA">
        <w:t>of</w:t>
      </w:r>
      <w:r w:rsidRPr="00AA6ACA">
        <w:rPr>
          <w:spacing w:val="-1"/>
        </w:rPr>
        <w:t xml:space="preserve"> </w:t>
      </w:r>
      <w:r w:rsidRPr="00AA6ACA">
        <w:t>our</w:t>
      </w:r>
      <w:r w:rsidRPr="00AA6ACA">
        <w:rPr>
          <w:spacing w:val="-1"/>
        </w:rPr>
        <w:t xml:space="preserve"> </w:t>
      </w:r>
      <w:r w:rsidRPr="00AA6ACA">
        <w:t>Operating</w:t>
      </w:r>
      <w:r w:rsidRPr="00AA6ACA">
        <w:rPr>
          <w:spacing w:val="-4"/>
        </w:rPr>
        <w:t xml:space="preserve"> </w:t>
      </w:r>
      <w:r w:rsidRPr="00AA6ACA">
        <w:t>model:</w:t>
      </w:r>
      <w:r w:rsidRPr="00AA6ACA">
        <w:rPr>
          <w:spacing w:val="57"/>
        </w:rPr>
        <w:t xml:space="preserve"> </w:t>
      </w:r>
      <w:r w:rsidRPr="00AA6ACA">
        <w:t>Our</w:t>
      </w:r>
      <w:r w:rsidRPr="00AA6ACA">
        <w:rPr>
          <w:spacing w:val="-3"/>
        </w:rPr>
        <w:t xml:space="preserve"> </w:t>
      </w:r>
      <w:r w:rsidRPr="00AA6ACA">
        <w:t>system expectation</w:t>
      </w:r>
    </w:p>
    <w:p w14:paraId="79981593" w14:textId="77777777" w:rsidR="00AC047E" w:rsidRPr="00AA6ACA" w:rsidRDefault="009F6C60" w:rsidP="00AB39C8">
      <w:pPr>
        <w:pStyle w:val="BodyText"/>
        <w:ind w:left="100" w:right="875"/>
        <w:jc w:val="both"/>
        <w:rPr>
          <w:rFonts w:ascii="Arial" w:hAnsi="Arial" w:cs="Arial"/>
        </w:rPr>
      </w:pPr>
      <w:r w:rsidRPr="00AA6ACA">
        <w:rPr>
          <w:rFonts w:ascii="Arial" w:hAnsi="Arial" w:cs="Arial"/>
        </w:rPr>
        <w:t>The South East London ICB is the NHS management unit of the ICS.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It is accountable both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to NHS England and to the South East London Integrated Care Partnership (ICP).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The ICS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exists</w:t>
      </w:r>
      <w:r w:rsidRPr="00AA6ACA">
        <w:rPr>
          <w:rFonts w:ascii="Arial" w:hAnsi="Arial" w:cs="Arial"/>
          <w:spacing w:val="-3"/>
        </w:rPr>
        <w:t xml:space="preserve"> </w:t>
      </w:r>
      <w:r w:rsidRPr="00AA6ACA">
        <w:rPr>
          <w:rFonts w:ascii="Arial" w:hAnsi="Arial" w:cs="Arial"/>
        </w:rPr>
        <w:t>to deliver</w:t>
      </w:r>
      <w:r w:rsidRPr="00AA6ACA">
        <w:rPr>
          <w:rFonts w:ascii="Arial" w:hAnsi="Arial" w:cs="Arial"/>
          <w:spacing w:val="-1"/>
        </w:rPr>
        <w:t xml:space="preserve"> </w:t>
      </w:r>
      <w:r w:rsidRPr="00AA6ACA">
        <w:rPr>
          <w:rFonts w:ascii="Arial" w:hAnsi="Arial" w:cs="Arial"/>
        </w:rPr>
        <w:t>four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core</w:t>
      </w:r>
      <w:r w:rsidRPr="00AA6ACA">
        <w:rPr>
          <w:rFonts w:ascii="Arial" w:hAnsi="Arial" w:cs="Arial"/>
          <w:spacing w:val="-2"/>
        </w:rPr>
        <w:t xml:space="preserve"> </w:t>
      </w:r>
      <w:r w:rsidRPr="00AA6ACA">
        <w:rPr>
          <w:rFonts w:ascii="Arial" w:hAnsi="Arial" w:cs="Arial"/>
        </w:rPr>
        <w:t>purposes:</w:t>
      </w:r>
    </w:p>
    <w:p w14:paraId="5A80B20B" w14:textId="77777777" w:rsidR="00AC047E" w:rsidRPr="00AA6ACA" w:rsidRDefault="00AC047E" w:rsidP="00AB39C8">
      <w:pPr>
        <w:pStyle w:val="BodyText"/>
        <w:ind w:left="0"/>
        <w:rPr>
          <w:rFonts w:ascii="Arial" w:hAnsi="Arial" w:cs="Arial"/>
        </w:rPr>
      </w:pPr>
    </w:p>
    <w:p w14:paraId="163B43C3" w14:textId="77777777" w:rsidR="00AC047E" w:rsidRPr="00AA6ACA" w:rsidRDefault="009F6C60" w:rsidP="00AB39C8">
      <w:pPr>
        <w:pStyle w:val="ListParagraph"/>
        <w:numPr>
          <w:ilvl w:val="0"/>
          <w:numId w:val="16"/>
        </w:numPr>
        <w:tabs>
          <w:tab w:val="left" w:pos="528"/>
        </w:tabs>
        <w:jc w:val="left"/>
        <w:rPr>
          <w:rFonts w:ascii="Arial" w:hAnsi="Arial" w:cs="Arial"/>
        </w:rPr>
      </w:pPr>
      <w:r w:rsidRPr="00AA6ACA">
        <w:rPr>
          <w:rFonts w:ascii="Arial" w:hAnsi="Arial" w:cs="Arial"/>
        </w:rPr>
        <w:t>Improve</w:t>
      </w:r>
      <w:r w:rsidRPr="00AA6ACA">
        <w:rPr>
          <w:rFonts w:ascii="Arial" w:hAnsi="Arial" w:cs="Arial"/>
          <w:spacing w:val="-1"/>
        </w:rPr>
        <w:t xml:space="preserve"> </w:t>
      </w:r>
      <w:r w:rsidRPr="00AA6ACA">
        <w:rPr>
          <w:rFonts w:ascii="Arial" w:hAnsi="Arial" w:cs="Arial"/>
        </w:rPr>
        <w:t>outcomes</w:t>
      </w:r>
      <w:r w:rsidRPr="00AA6ACA">
        <w:rPr>
          <w:rFonts w:ascii="Arial" w:hAnsi="Arial" w:cs="Arial"/>
          <w:spacing w:val="-1"/>
        </w:rPr>
        <w:t xml:space="preserve"> </w:t>
      </w:r>
      <w:r w:rsidRPr="00AA6ACA">
        <w:rPr>
          <w:rFonts w:ascii="Arial" w:hAnsi="Arial" w:cs="Arial"/>
        </w:rPr>
        <w:t>in</w:t>
      </w:r>
      <w:r w:rsidRPr="00AA6ACA">
        <w:rPr>
          <w:rFonts w:ascii="Arial" w:hAnsi="Arial" w:cs="Arial"/>
          <w:spacing w:val="-3"/>
        </w:rPr>
        <w:t xml:space="preserve"> </w:t>
      </w:r>
      <w:r w:rsidRPr="00AA6ACA">
        <w:rPr>
          <w:rFonts w:ascii="Arial" w:hAnsi="Arial" w:cs="Arial"/>
        </w:rPr>
        <w:t>South East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London</w:t>
      </w:r>
      <w:r w:rsidRPr="00AA6ACA">
        <w:rPr>
          <w:rFonts w:ascii="Arial" w:hAnsi="Arial" w:cs="Arial"/>
          <w:spacing w:val="-2"/>
        </w:rPr>
        <w:t xml:space="preserve"> </w:t>
      </w:r>
      <w:r w:rsidRPr="00AA6ACA">
        <w:rPr>
          <w:rFonts w:ascii="Arial" w:hAnsi="Arial" w:cs="Arial"/>
        </w:rPr>
        <w:t>population</w:t>
      </w:r>
      <w:r w:rsidRPr="00AA6ACA">
        <w:rPr>
          <w:rFonts w:ascii="Arial" w:hAnsi="Arial" w:cs="Arial"/>
          <w:spacing w:val="-1"/>
        </w:rPr>
        <w:t xml:space="preserve"> </w:t>
      </w:r>
      <w:r w:rsidRPr="00AA6ACA">
        <w:rPr>
          <w:rFonts w:ascii="Arial" w:hAnsi="Arial" w:cs="Arial"/>
        </w:rPr>
        <w:t>health</w:t>
      </w:r>
      <w:r w:rsidRPr="00AA6ACA">
        <w:rPr>
          <w:rFonts w:ascii="Arial" w:hAnsi="Arial" w:cs="Arial"/>
          <w:spacing w:val="-1"/>
        </w:rPr>
        <w:t xml:space="preserve"> </w:t>
      </w:r>
      <w:r w:rsidRPr="00AA6ACA">
        <w:rPr>
          <w:rFonts w:ascii="Arial" w:hAnsi="Arial" w:cs="Arial"/>
        </w:rPr>
        <w:t>and</w:t>
      </w:r>
      <w:r w:rsidRPr="00AA6ACA">
        <w:rPr>
          <w:rFonts w:ascii="Arial" w:hAnsi="Arial" w:cs="Arial"/>
          <w:spacing w:val="-3"/>
        </w:rPr>
        <w:t xml:space="preserve"> </w:t>
      </w:r>
      <w:r w:rsidRPr="00AA6ACA">
        <w:rPr>
          <w:rFonts w:ascii="Arial" w:hAnsi="Arial" w:cs="Arial"/>
        </w:rPr>
        <w:t>health</w:t>
      </w:r>
      <w:r w:rsidRPr="00AA6ACA">
        <w:rPr>
          <w:rFonts w:ascii="Arial" w:hAnsi="Arial" w:cs="Arial"/>
          <w:spacing w:val="-3"/>
        </w:rPr>
        <w:t xml:space="preserve"> </w:t>
      </w:r>
      <w:r w:rsidRPr="00AA6ACA">
        <w:rPr>
          <w:rFonts w:ascii="Arial" w:hAnsi="Arial" w:cs="Arial"/>
        </w:rPr>
        <w:t>and</w:t>
      </w:r>
      <w:r w:rsidRPr="00AA6ACA">
        <w:rPr>
          <w:rFonts w:ascii="Arial" w:hAnsi="Arial" w:cs="Arial"/>
          <w:spacing w:val="-3"/>
        </w:rPr>
        <w:t xml:space="preserve"> </w:t>
      </w:r>
      <w:r w:rsidRPr="00AA6ACA">
        <w:rPr>
          <w:rFonts w:ascii="Arial" w:hAnsi="Arial" w:cs="Arial"/>
        </w:rPr>
        <w:t>care</w:t>
      </w:r>
      <w:r w:rsidRPr="00AA6ACA">
        <w:rPr>
          <w:rFonts w:ascii="Arial" w:hAnsi="Arial" w:cs="Arial"/>
          <w:spacing w:val="-2"/>
        </w:rPr>
        <w:t xml:space="preserve"> </w:t>
      </w:r>
      <w:r w:rsidRPr="00AA6ACA">
        <w:rPr>
          <w:rFonts w:ascii="Arial" w:hAnsi="Arial" w:cs="Arial"/>
        </w:rPr>
        <w:t>services</w:t>
      </w:r>
    </w:p>
    <w:p w14:paraId="7AA35BAA" w14:textId="77777777" w:rsidR="00AC047E" w:rsidRPr="00AA6ACA" w:rsidRDefault="00AC047E" w:rsidP="00AB39C8">
      <w:pPr>
        <w:rPr>
          <w:rFonts w:ascii="Arial" w:hAnsi="Arial" w:cs="Arial"/>
        </w:rPr>
        <w:sectPr w:rsidR="00AC047E" w:rsidRPr="00AA6ACA">
          <w:headerReference w:type="default" r:id="rId12"/>
          <w:footerReference w:type="default" r:id="rId13"/>
          <w:type w:val="continuous"/>
          <w:pgSz w:w="11910" w:h="16840"/>
          <w:pgMar w:top="1660" w:right="560" w:bottom="980" w:left="1340" w:header="454" w:footer="790" w:gutter="0"/>
          <w:pgNumType w:start="1"/>
          <w:cols w:space="720"/>
        </w:sectPr>
      </w:pPr>
    </w:p>
    <w:p w14:paraId="68008211" w14:textId="77777777" w:rsidR="00AC047E" w:rsidRPr="00AA6ACA" w:rsidRDefault="00AC047E" w:rsidP="00AB39C8">
      <w:pPr>
        <w:pStyle w:val="BodyText"/>
        <w:ind w:left="0"/>
        <w:rPr>
          <w:rFonts w:ascii="Arial" w:hAnsi="Arial" w:cs="Arial"/>
        </w:rPr>
      </w:pPr>
    </w:p>
    <w:p w14:paraId="768AA302" w14:textId="77777777" w:rsidR="00AC047E" w:rsidRPr="00AA6ACA" w:rsidRDefault="009F6C60" w:rsidP="00AB39C8">
      <w:pPr>
        <w:pStyle w:val="ListParagraph"/>
        <w:numPr>
          <w:ilvl w:val="0"/>
          <w:numId w:val="16"/>
        </w:numPr>
        <w:tabs>
          <w:tab w:val="left" w:pos="528"/>
        </w:tabs>
        <w:ind w:right="876"/>
        <w:jc w:val="left"/>
        <w:rPr>
          <w:rFonts w:ascii="Arial" w:hAnsi="Arial" w:cs="Arial"/>
        </w:rPr>
      </w:pPr>
      <w:r w:rsidRPr="00AA6ACA">
        <w:rPr>
          <w:rFonts w:ascii="Arial" w:hAnsi="Arial" w:cs="Arial"/>
          <w:spacing w:val="-1"/>
        </w:rPr>
        <w:t>Tackle</w:t>
      </w:r>
      <w:r w:rsidRPr="00AA6ACA">
        <w:rPr>
          <w:rFonts w:ascii="Arial" w:hAnsi="Arial" w:cs="Arial"/>
          <w:spacing w:val="-14"/>
        </w:rPr>
        <w:t xml:space="preserve"> </w:t>
      </w:r>
      <w:r w:rsidRPr="00AA6ACA">
        <w:rPr>
          <w:rFonts w:ascii="Arial" w:hAnsi="Arial" w:cs="Arial"/>
          <w:spacing w:val="-1"/>
        </w:rPr>
        <w:t>inequalities</w:t>
      </w:r>
      <w:r w:rsidRPr="00AA6ACA">
        <w:rPr>
          <w:rFonts w:ascii="Arial" w:hAnsi="Arial" w:cs="Arial"/>
          <w:spacing w:val="-14"/>
        </w:rPr>
        <w:t xml:space="preserve"> </w:t>
      </w:r>
      <w:r w:rsidRPr="00AA6ACA">
        <w:rPr>
          <w:rFonts w:ascii="Arial" w:hAnsi="Arial" w:cs="Arial"/>
        </w:rPr>
        <w:t>in</w:t>
      </w:r>
      <w:r w:rsidRPr="00AA6ACA">
        <w:rPr>
          <w:rFonts w:ascii="Arial" w:hAnsi="Arial" w:cs="Arial"/>
          <w:spacing w:val="-14"/>
        </w:rPr>
        <w:t xml:space="preserve"> </w:t>
      </w:r>
      <w:r w:rsidRPr="00AA6ACA">
        <w:rPr>
          <w:rFonts w:ascii="Arial" w:hAnsi="Arial" w:cs="Arial"/>
        </w:rPr>
        <w:t>outcomes,</w:t>
      </w:r>
      <w:r w:rsidRPr="00AA6ACA">
        <w:rPr>
          <w:rFonts w:ascii="Arial" w:hAnsi="Arial" w:cs="Arial"/>
          <w:spacing w:val="-13"/>
        </w:rPr>
        <w:t xml:space="preserve"> </w:t>
      </w:r>
      <w:r w:rsidRPr="00AA6ACA">
        <w:rPr>
          <w:rFonts w:ascii="Arial" w:hAnsi="Arial" w:cs="Arial"/>
        </w:rPr>
        <w:t>experience</w:t>
      </w:r>
      <w:r w:rsidRPr="00AA6ACA">
        <w:rPr>
          <w:rFonts w:ascii="Arial" w:hAnsi="Arial" w:cs="Arial"/>
          <w:spacing w:val="-17"/>
        </w:rPr>
        <w:t xml:space="preserve"> </w:t>
      </w:r>
      <w:r w:rsidRPr="00AA6ACA">
        <w:rPr>
          <w:rFonts w:ascii="Arial" w:hAnsi="Arial" w:cs="Arial"/>
        </w:rPr>
        <w:t>and</w:t>
      </w:r>
      <w:r w:rsidRPr="00AA6ACA">
        <w:rPr>
          <w:rFonts w:ascii="Arial" w:hAnsi="Arial" w:cs="Arial"/>
          <w:spacing w:val="-16"/>
        </w:rPr>
        <w:t xml:space="preserve"> </w:t>
      </w:r>
      <w:r w:rsidRPr="00AA6ACA">
        <w:rPr>
          <w:rFonts w:ascii="Arial" w:hAnsi="Arial" w:cs="Arial"/>
        </w:rPr>
        <w:t>access</w:t>
      </w:r>
      <w:r w:rsidRPr="00AA6ACA">
        <w:rPr>
          <w:rFonts w:ascii="Arial" w:hAnsi="Arial" w:cs="Arial"/>
          <w:spacing w:val="-15"/>
        </w:rPr>
        <w:t xml:space="preserve"> </w:t>
      </w:r>
      <w:r w:rsidRPr="00AA6ACA">
        <w:rPr>
          <w:rFonts w:ascii="Arial" w:hAnsi="Arial" w:cs="Arial"/>
        </w:rPr>
        <w:t>suffered</w:t>
      </w:r>
      <w:r w:rsidRPr="00AA6ACA">
        <w:rPr>
          <w:rFonts w:ascii="Arial" w:hAnsi="Arial" w:cs="Arial"/>
          <w:spacing w:val="-16"/>
        </w:rPr>
        <w:t xml:space="preserve"> </w:t>
      </w:r>
      <w:r w:rsidRPr="00AA6ACA">
        <w:rPr>
          <w:rFonts w:ascii="Arial" w:hAnsi="Arial" w:cs="Arial"/>
        </w:rPr>
        <w:t>by</w:t>
      </w:r>
      <w:r w:rsidRPr="00AA6ACA">
        <w:rPr>
          <w:rFonts w:ascii="Arial" w:hAnsi="Arial" w:cs="Arial"/>
          <w:spacing w:val="-19"/>
        </w:rPr>
        <w:t xml:space="preserve"> </w:t>
      </w:r>
      <w:r w:rsidRPr="00AA6ACA">
        <w:rPr>
          <w:rFonts w:ascii="Arial" w:hAnsi="Arial" w:cs="Arial"/>
        </w:rPr>
        <w:t>the</w:t>
      </w:r>
      <w:r w:rsidRPr="00AA6ACA">
        <w:rPr>
          <w:rFonts w:ascii="Arial" w:hAnsi="Arial" w:cs="Arial"/>
          <w:spacing w:val="-17"/>
        </w:rPr>
        <w:t xml:space="preserve"> </w:t>
      </w:r>
      <w:r w:rsidRPr="00AA6ACA">
        <w:rPr>
          <w:rFonts w:ascii="Arial" w:hAnsi="Arial" w:cs="Arial"/>
        </w:rPr>
        <w:t>residents</w:t>
      </w:r>
      <w:r w:rsidRPr="00AA6ACA">
        <w:rPr>
          <w:rFonts w:ascii="Arial" w:hAnsi="Arial" w:cs="Arial"/>
          <w:spacing w:val="-15"/>
        </w:rPr>
        <w:t xml:space="preserve"> </w:t>
      </w:r>
      <w:r w:rsidRPr="00AA6ACA">
        <w:rPr>
          <w:rFonts w:ascii="Arial" w:hAnsi="Arial" w:cs="Arial"/>
        </w:rPr>
        <w:t>of</w:t>
      </w:r>
      <w:r w:rsidRPr="00AA6ACA">
        <w:rPr>
          <w:rFonts w:ascii="Arial" w:hAnsi="Arial" w:cs="Arial"/>
          <w:spacing w:val="-15"/>
        </w:rPr>
        <w:t xml:space="preserve"> </w:t>
      </w:r>
      <w:r w:rsidRPr="00AA6ACA">
        <w:rPr>
          <w:rFonts w:ascii="Arial" w:hAnsi="Arial" w:cs="Arial"/>
        </w:rPr>
        <w:t>South</w:t>
      </w:r>
      <w:r w:rsidRPr="00AA6ACA">
        <w:rPr>
          <w:rFonts w:ascii="Arial" w:hAnsi="Arial" w:cs="Arial"/>
          <w:spacing w:val="-58"/>
        </w:rPr>
        <w:t xml:space="preserve"> </w:t>
      </w:r>
      <w:r w:rsidRPr="00AA6ACA">
        <w:rPr>
          <w:rFonts w:ascii="Arial" w:hAnsi="Arial" w:cs="Arial"/>
        </w:rPr>
        <w:t>East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London</w:t>
      </w:r>
    </w:p>
    <w:p w14:paraId="3F9C85F4" w14:textId="77777777" w:rsidR="00AC047E" w:rsidRPr="00AA6ACA" w:rsidRDefault="009F6C60" w:rsidP="00AB39C8">
      <w:pPr>
        <w:pStyle w:val="ListParagraph"/>
        <w:numPr>
          <w:ilvl w:val="0"/>
          <w:numId w:val="16"/>
        </w:numPr>
        <w:tabs>
          <w:tab w:val="left" w:pos="528"/>
        </w:tabs>
        <w:ind w:right="878"/>
        <w:jc w:val="left"/>
        <w:rPr>
          <w:rFonts w:ascii="Arial" w:hAnsi="Arial" w:cs="Arial"/>
        </w:rPr>
      </w:pPr>
      <w:r w:rsidRPr="00AA6ACA">
        <w:rPr>
          <w:rFonts w:ascii="Arial" w:hAnsi="Arial" w:cs="Arial"/>
        </w:rPr>
        <w:t>Enhance</w:t>
      </w:r>
      <w:r w:rsidRPr="00AA6ACA">
        <w:rPr>
          <w:rFonts w:ascii="Arial" w:hAnsi="Arial" w:cs="Arial"/>
          <w:spacing w:val="2"/>
        </w:rPr>
        <w:t xml:space="preserve"> </w:t>
      </w:r>
      <w:r w:rsidRPr="00AA6ACA">
        <w:rPr>
          <w:rFonts w:ascii="Arial" w:hAnsi="Arial" w:cs="Arial"/>
        </w:rPr>
        <w:t>productivity</w:t>
      </w:r>
      <w:r w:rsidRPr="00AA6ACA">
        <w:rPr>
          <w:rFonts w:ascii="Arial" w:hAnsi="Arial" w:cs="Arial"/>
          <w:spacing w:val="3"/>
        </w:rPr>
        <w:t xml:space="preserve"> </w:t>
      </w:r>
      <w:r w:rsidRPr="00AA6ACA">
        <w:rPr>
          <w:rFonts w:ascii="Arial" w:hAnsi="Arial" w:cs="Arial"/>
        </w:rPr>
        <w:t>and</w:t>
      </w:r>
      <w:r w:rsidRPr="00AA6ACA">
        <w:rPr>
          <w:rFonts w:ascii="Arial" w:hAnsi="Arial" w:cs="Arial"/>
          <w:spacing w:val="2"/>
        </w:rPr>
        <w:t xml:space="preserve"> </w:t>
      </w:r>
      <w:r w:rsidRPr="00AA6ACA">
        <w:rPr>
          <w:rFonts w:ascii="Arial" w:hAnsi="Arial" w:cs="Arial"/>
        </w:rPr>
        <w:t>value</w:t>
      </w:r>
      <w:r w:rsidRPr="00AA6ACA">
        <w:rPr>
          <w:rFonts w:ascii="Arial" w:hAnsi="Arial" w:cs="Arial"/>
          <w:spacing w:val="2"/>
        </w:rPr>
        <w:t xml:space="preserve"> </w:t>
      </w:r>
      <w:r w:rsidRPr="00AA6ACA">
        <w:rPr>
          <w:rFonts w:ascii="Arial" w:hAnsi="Arial" w:cs="Arial"/>
        </w:rPr>
        <w:t>for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money</w:t>
      </w:r>
      <w:r w:rsidRPr="00AA6ACA">
        <w:rPr>
          <w:rFonts w:ascii="Arial" w:hAnsi="Arial" w:cs="Arial"/>
          <w:spacing w:val="2"/>
        </w:rPr>
        <w:t xml:space="preserve"> </w:t>
      </w:r>
      <w:r w:rsidRPr="00AA6ACA">
        <w:rPr>
          <w:rFonts w:ascii="Arial" w:hAnsi="Arial" w:cs="Arial"/>
        </w:rPr>
        <w:t>in the</w:t>
      </w:r>
      <w:r w:rsidRPr="00AA6ACA">
        <w:rPr>
          <w:rFonts w:ascii="Arial" w:hAnsi="Arial" w:cs="Arial"/>
          <w:spacing w:val="-2"/>
        </w:rPr>
        <w:t xml:space="preserve"> </w:t>
      </w:r>
      <w:r w:rsidRPr="00AA6ACA">
        <w:rPr>
          <w:rFonts w:ascii="Arial" w:hAnsi="Arial" w:cs="Arial"/>
        </w:rPr>
        <w:t>in</w:t>
      </w:r>
      <w:r w:rsidRPr="00AA6ACA">
        <w:rPr>
          <w:rFonts w:ascii="Arial" w:hAnsi="Arial" w:cs="Arial"/>
          <w:spacing w:val="2"/>
        </w:rPr>
        <w:t xml:space="preserve"> </w:t>
      </w:r>
      <w:r w:rsidRPr="00AA6ACA">
        <w:rPr>
          <w:rFonts w:ascii="Arial" w:hAnsi="Arial" w:cs="Arial"/>
        </w:rPr>
        <w:t>the</w:t>
      </w:r>
      <w:r w:rsidRPr="00AA6ACA">
        <w:rPr>
          <w:rFonts w:ascii="Arial" w:hAnsi="Arial" w:cs="Arial"/>
          <w:spacing w:val="2"/>
        </w:rPr>
        <w:t xml:space="preserve"> </w:t>
      </w:r>
      <w:r w:rsidRPr="00AA6ACA">
        <w:rPr>
          <w:rFonts w:ascii="Arial" w:hAnsi="Arial" w:cs="Arial"/>
        </w:rPr>
        <w:t>use of health</w:t>
      </w:r>
      <w:r w:rsidRPr="00AA6ACA">
        <w:rPr>
          <w:rFonts w:ascii="Arial" w:hAnsi="Arial" w:cs="Arial"/>
          <w:spacing w:val="3"/>
        </w:rPr>
        <w:t xml:space="preserve"> </w:t>
      </w:r>
      <w:r w:rsidRPr="00AA6ACA">
        <w:rPr>
          <w:rFonts w:ascii="Arial" w:hAnsi="Arial" w:cs="Arial"/>
        </w:rPr>
        <w:t>and</w:t>
      </w:r>
      <w:r w:rsidRPr="00AA6ACA">
        <w:rPr>
          <w:rFonts w:ascii="Arial" w:hAnsi="Arial" w:cs="Arial"/>
          <w:spacing w:val="-3"/>
        </w:rPr>
        <w:t xml:space="preserve"> </w:t>
      </w:r>
      <w:r w:rsidRPr="00AA6ACA">
        <w:rPr>
          <w:rFonts w:ascii="Arial" w:hAnsi="Arial" w:cs="Arial"/>
        </w:rPr>
        <w:t>care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resources</w:t>
      </w:r>
      <w:r w:rsidRPr="00AA6ACA">
        <w:rPr>
          <w:rFonts w:ascii="Arial" w:hAnsi="Arial" w:cs="Arial"/>
          <w:spacing w:val="-58"/>
        </w:rPr>
        <w:t xml:space="preserve"> </w:t>
      </w:r>
      <w:r w:rsidRPr="00AA6ACA">
        <w:rPr>
          <w:rFonts w:ascii="Arial" w:hAnsi="Arial" w:cs="Arial"/>
        </w:rPr>
        <w:t>in</w:t>
      </w:r>
      <w:r w:rsidRPr="00AA6ACA">
        <w:rPr>
          <w:rFonts w:ascii="Arial" w:hAnsi="Arial" w:cs="Arial"/>
          <w:spacing w:val="-1"/>
        </w:rPr>
        <w:t xml:space="preserve"> </w:t>
      </w:r>
      <w:r w:rsidRPr="00AA6ACA">
        <w:rPr>
          <w:rFonts w:ascii="Arial" w:hAnsi="Arial" w:cs="Arial"/>
        </w:rPr>
        <w:t>South East</w:t>
      </w:r>
      <w:r w:rsidRPr="00AA6ACA">
        <w:rPr>
          <w:rFonts w:ascii="Arial" w:hAnsi="Arial" w:cs="Arial"/>
          <w:spacing w:val="2"/>
        </w:rPr>
        <w:t xml:space="preserve"> </w:t>
      </w:r>
      <w:r w:rsidRPr="00AA6ACA">
        <w:rPr>
          <w:rFonts w:ascii="Arial" w:hAnsi="Arial" w:cs="Arial"/>
        </w:rPr>
        <w:t>London</w:t>
      </w:r>
    </w:p>
    <w:p w14:paraId="72CBAFCA" w14:textId="77777777" w:rsidR="00AC047E" w:rsidRPr="00AA6ACA" w:rsidRDefault="009F6C60" w:rsidP="00AB39C8">
      <w:pPr>
        <w:pStyle w:val="ListParagraph"/>
        <w:numPr>
          <w:ilvl w:val="0"/>
          <w:numId w:val="16"/>
        </w:numPr>
        <w:tabs>
          <w:tab w:val="left" w:pos="528"/>
        </w:tabs>
        <w:jc w:val="left"/>
        <w:rPr>
          <w:rFonts w:ascii="Arial" w:hAnsi="Arial" w:cs="Arial"/>
        </w:rPr>
      </w:pPr>
      <w:r w:rsidRPr="00AA6ACA">
        <w:rPr>
          <w:rFonts w:ascii="Arial" w:hAnsi="Arial" w:cs="Arial"/>
        </w:rPr>
        <w:t>Help</w:t>
      </w:r>
      <w:r w:rsidRPr="00AA6ACA">
        <w:rPr>
          <w:rFonts w:ascii="Arial" w:hAnsi="Arial" w:cs="Arial"/>
          <w:spacing w:val="-2"/>
        </w:rPr>
        <w:t xml:space="preserve"> </w:t>
      </w:r>
      <w:r w:rsidRPr="00AA6ACA">
        <w:rPr>
          <w:rFonts w:ascii="Arial" w:hAnsi="Arial" w:cs="Arial"/>
        </w:rPr>
        <w:t>the</w:t>
      </w:r>
      <w:r w:rsidRPr="00AA6ACA">
        <w:rPr>
          <w:rFonts w:ascii="Arial" w:hAnsi="Arial" w:cs="Arial"/>
          <w:spacing w:val="-1"/>
        </w:rPr>
        <w:t xml:space="preserve"> </w:t>
      </w:r>
      <w:r w:rsidRPr="00AA6ACA">
        <w:rPr>
          <w:rFonts w:ascii="Arial" w:hAnsi="Arial" w:cs="Arial"/>
        </w:rPr>
        <w:t>NHS</w:t>
      </w:r>
      <w:r w:rsidRPr="00AA6ACA">
        <w:rPr>
          <w:rFonts w:ascii="Arial" w:hAnsi="Arial" w:cs="Arial"/>
          <w:spacing w:val="-1"/>
        </w:rPr>
        <w:t xml:space="preserve"> </w:t>
      </w:r>
      <w:r w:rsidRPr="00AA6ACA">
        <w:rPr>
          <w:rFonts w:ascii="Arial" w:hAnsi="Arial" w:cs="Arial"/>
        </w:rPr>
        <w:t>support</w:t>
      </w:r>
      <w:r w:rsidRPr="00AA6ACA">
        <w:rPr>
          <w:rFonts w:ascii="Arial" w:hAnsi="Arial" w:cs="Arial"/>
          <w:spacing w:val="-2"/>
        </w:rPr>
        <w:t xml:space="preserve"> </w:t>
      </w:r>
      <w:r w:rsidRPr="00AA6ACA">
        <w:rPr>
          <w:rFonts w:ascii="Arial" w:hAnsi="Arial" w:cs="Arial"/>
        </w:rPr>
        <w:t>broader social</w:t>
      </w:r>
      <w:r w:rsidRPr="00AA6ACA">
        <w:rPr>
          <w:rFonts w:ascii="Arial" w:hAnsi="Arial" w:cs="Arial"/>
          <w:spacing w:val="-2"/>
        </w:rPr>
        <w:t xml:space="preserve"> </w:t>
      </w:r>
      <w:r w:rsidRPr="00AA6ACA">
        <w:rPr>
          <w:rFonts w:ascii="Arial" w:hAnsi="Arial" w:cs="Arial"/>
        </w:rPr>
        <w:t>and</w:t>
      </w:r>
      <w:r w:rsidRPr="00AA6ACA">
        <w:rPr>
          <w:rFonts w:ascii="Arial" w:hAnsi="Arial" w:cs="Arial"/>
          <w:spacing w:val="-3"/>
        </w:rPr>
        <w:t xml:space="preserve"> </w:t>
      </w:r>
      <w:r w:rsidRPr="00AA6ACA">
        <w:rPr>
          <w:rFonts w:ascii="Arial" w:hAnsi="Arial" w:cs="Arial"/>
        </w:rPr>
        <w:t>economic</w:t>
      </w:r>
      <w:r w:rsidRPr="00AA6ACA">
        <w:rPr>
          <w:rFonts w:ascii="Arial" w:hAnsi="Arial" w:cs="Arial"/>
          <w:spacing w:val="-1"/>
        </w:rPr>
        <w:t xml:space="preserve"> </w:t>
      </w:r>
      <w:r w:rsidRPr="00AA6ACA">
        <w:rPr>
          <w:rFonts w:ascii="Arial" w:hAnsi="Arial" w:cs="Arial"/>
        </w:rPr>
        <w:t>development</w:t>
      </w:r>
      <w:r w:rsidRPr="00AA6ACA">
        <w:rPr>
          <w:rFonts w:ascii="Arial" w:hAnsi="Arial" w:cs="Arial"/>
          <w:spacing w:val="-2"/>
        </w:rPr>
        <w:t xml:space="preserve"> </w:t>
      </w:r>
      <w:r w:rsidRPr="00AA6ACA">
        <w:rPr>
          <w:rFonts w:ascii="Arial" w:hAnsi="Arial" w:cs="Arial"/>
        </w:rPr>
        <w:t>in</w:t>
      </w:r>
      <w:r w:rsidRPr="00AA6ACA">
        <w:rPr>
          <w:rFonts w:ascii="Arial" w:hAnsi="Arial" w:cs="Arial"/>
          <w:spacing w:val="-1"/>
        </w:rPr>
        <w:t xml:space="preserve"> </w:t>
      </w:r>
      <w:r w:rsidRPr="00AA6ACA">
        <w:rPr>
          <w:rFonts w:ascii="Arial" w:hAnsi="Arial" w:cs="Arial"/>
        </w:rPr>
        <w:t>South</w:t>
      </w:r>
      <w:r w:rsidRPr="00AA6ACA">
        <w:rPr>
          <w:rFonts w:ascii="Arial" w:hAnsi="Arial" w:cs="Arial"/>
          <w:spacing w:val="-1"/>
        </w:rPr>
        <w:t xml:space="preserve"> </w:t>
      </w:r>
      <w:r w:rsidRPr="00AA6ACA">
        <w:rPr>
          <w:rFonts w:ascii="Arial" w:hAnsi="Arial" w:cs="Arial"/>
        </w:rPr>
        <w:t>East</w:t>
      </w:r>
      <w:r w:rsidRPr="00AA6ACA">
        <w:rPr>
          <w:rFonts w:ascii="Arial" w:hAnsi="Arial" w:cs="Arial"/>
          <w:spacing w:val="-2"/>
        </w:rPr>
        <w:t xml:space="preserve"> </w:t>
      </w:r>
      <w:r w:rsidRPr="00AA6ACA">
        <w:rPr>
          <w:rFonts w:ascii="Arial" w:hAnsi="Arial" w:cs="Arial"/>
        </w:rPr>
        <w:t>London.</w:t>
      </w:r>
    </w:p>
    <w:p w14:paraId="0B23C389" w14:textId="77777777" w:rsidR="00AC047E" w:rsidRPr="00AA6ACA" w:rsidRDefault="00AC047E" w:rsidP="00AB39C8">
      <w:pPr>
        <w:pStyle w:val="BodyText"/>
        <w:ind w:left="0"/>
        <w:rPr>
          <w:rFonts w:ascii="Arial" w:hAnsi="Arial" w:cs="Arial"/>
        </w:rPr>
      </w:pPr>
    </w:p>
    <w:p w14:paraId="761108A7" w14:textId="77777777" w:rsidR="00AC047E" w:rsidRPr="00AA6ACA" w:rsidRDefault="009F6C60" w:rsidP="00AB39C8">
      <w:pPr>
        <w:pStyle w:val="BodyText"/>
        <w:ind w:left="100" w:right="881"/>
        <w:jc w:val="both"/>
        <w:rPr>
          <w:rFonts w:ascii="Arial" w:hAnsi="Arial" w:cs="Arial"/>
        </w:rPr>
      </w:pPr>
      <w:r w:rsidRPr="00AA6ACA">
        <w:rPr>
          <w:rFonts w:ascii="Arial" w:hAnsi="Arial" w:cs="Arial"/>
        </w:rPr>
        <w:t>The ICS is not an intermediate management tier and fundamental to the operating model of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the</w:t>
      </w:r>
      <w:r w:rsidRPr="00AA6ACA">
        <w:rPr>
          <w:rFonts w:ascii="Arial" w:hAnsi="Arial" w:cs="Arial"/>
          <w:spacing w:val="-3"/>
        </w:rPr>
        <w:t xml:space="preserve"> </w:t>
      </w:r>
      <w:r w:rsidRPr="00AA6ACA">
        <w:rPr>
          <w:rFonts w:ascii="Arial" w:hAnsi="Arial" w:cs="Arial"/>
        </w:rPr>
        <w:t>ICS are</w:t>
      </w:r>
      <w:r w:rsidRPr="00AA6ACA">
        <w:rPr>
          <w:rFonts w:ascii="Arial" w:hAnsi="Arial" w:cs="Arial"/>
          <w:spacing w:val="-2"/>
        </w:rPr>
        <w:t xml:space="preserve"> </w:t>
      </w:r>
      <w:r w:rsidRPr="00AA6ACA">
        <w:rPr>
          <w:rFonts w:ascii="Arial" w:hAnsi="Arial" w:cs="Arial"/>
        </w:rPr>
        <w:t>three</w:t>
      </w:r>
      <w:r w:rsidRPr="00AA6ACA">
        <w:rPr>
          <w:rFonts w:ascii="Arial" w:hAnsi="Arial" w:cs="Arial"/>
          <w:spacing w:val="-2"/>
        </w:rPr>
        <w:t xml:space="preserve"> </w:t>
      </w:r>
      <w:r w:rsidRPr="00AA6ACA">
        <w:rPr>
          <w:rFonts w:ascii="Arial" w:hAnsi="Arial" w:cs="Arial"/>
        </w:rPr>
        <w:t>fundamental</w:t>
      </w:r>
      <w:r w:rsidRPr="00AA6ACA">
        <w:rPr>
          <w:rFonts w:ascii="Arial" w:hAnsi="Arial" w:cs="Arial"/>
          <w:spacing w:val="-1"/>
        </w:rPr>
        <w:t xml:space="preserve"> </w:t>
      </w:r>
      <w:r w:rsidRPr="00AA6ACA">
        <w:rPr>
          <w:rFonts w:ascii="Arial" w:hAnsi="Arial" w:cs="Arial"/>
        </w:rPr>
        <w:t>principles:</w:t>
      </w:r>
    </w:p>
    <w:p w14:paraId="0685DD1E" w14:textId="77777777" w:rsidR="00AC047E" w:rsidRPr="00AA6ACA" w:rsidRDefault="00AC047E" w:rsidP="00AB39C8">
      <w:pPr>
        <w:pStyle w:val="BodyText"/>
        <w:ind w:left="0"/>
        <w:rPr>
          <w:rFonts w:ascii="Arial" w:hAnsi="Arial" w:cs="Arial"/>
        </w:rPr>
      </w:pPr>
    </w:p>
    <w:p w14:paraId="5880717C" w14:textId="77777777" w:rsidR="00AC047E" w:rsidRPr="00AA6ACA" w:rsidRDefault="009F6C60" w:rsidP="00AB39C8">
      <w:pPr>
        <w:pStyle w:val="ListParagraph"/>
        <w:numPr>
          <w:ilvl w:val="0"/>
          <w:numId w:val="16"/>
        </w:numPr>
        <w:tabs>
          <w:tab w:val="left" w:pos="528"/>
        </w:tabs>
        <w:ind w:right="875"/>
        <w:rPr>
          <w:rFonts w:ascii="Arial" w:hAnsi="Arial" w:cs="Arial"/>
        </w:rPr>
      </w:pPr>
      <w:r w:rsidRPr="00AA6ACA">
        <w:rPr>
          <w:rFonts w:ascii="Arial" w:hAnsi="Arial" w:cs="Arial"/>
          <w:b/>
        </w:rPr>
        <w:t xml:space="preserve">Partnership: </w:t>
      </w:r>
      <w:r w:rsidRPr="00AA6ACA">
        <w:rPr>
          <w:rFonts w:ascii="Arial" w:hAnsi="Arial" w:cs="Arial"/>
        </w:rPr>
        <w:t>We are a partnership of sovereign bodies coming together to achieve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something</w:t>
      </w:r>
      <w:r w:rsidRPr="00AA6ACA">
        <w:rPr>
          <w:rFonts w:ascii="Arial" w:hAnsi="Arial" w:cs="Arial"/>
          <w:spacing w:val="-13"/>
        </w:rPr>
        <w:t xml:space="preserve"> </w:t>
      </w:r>
      <w:r w:rsidRPr="00AA6ACA">
        <w:rPr>
          <w:rFonts w:ascii="Arial" w:hAnsi="Arial" w:cs="Arial"/>
        </w:rPr>
        <w:t>greater</w:t>
      </w:r>
      <w:r w:rsidRPr="00AA6ACA">
        <w:rPr>
          <w:rFonts w:ascii="Arial" w:hAnsi="Arial" w:cs="Arial"/>
          <w:spacing w:val="-12"/>
        </w:rPr>
        <w:t xml:space="preserve"> </w:t>
      </w:r>
      <w:r w:rsidRPr="00AA6ACA">
        <w:rPr>
          <w:rFonts w:ascii="Arial" w:hAnsi="Arial" w:cs="Arial"/>
        </w:rPr>
        <w:t>than</w:t>
      </w:r>
      <w:r w:rsidRPr="00AA6ACA">
        <w:rPr>
          <w:rFonts w:ascii="Arial" w:hAnsi="Arial" w:cs="Arial"/>
          <w:spacing w:val="-12"/>
        </w:rPr>
        <w:t xml:space="preserve"> </w:t>
      </w:r>
      <w:r w:rsidRPr="00AA6ACA">
        <w:rPr>
          <w:rFonts w:ascii="Arial" w:hAnsi="Arial" w:cs="Arial"/>
        </w:rPr>
        <w:t>the</w:t>
      </w:r>
      <w:r w:rsidRPr="00AA6ACA">
        <w:rPr>
          <w:rFonts w:ascii="Arial" w:hAnsi="Arial" w:cs="Arial"/>
          <w:spacing w:val="-11"/>
        </w:rPr>
        <w:t xml:space="preserve"> </w:t>
      </w:r>
      <w:r w:rsidRPr="00AA6ACA">
        <w:rPr>
          <w:rFonts w:ascii="Arial" w:hAnsi="Arial" w:cs="Arial"/>
        </w:rPr>
        <w:t>sum</w:t>
      </w:r>
      <w:r w:rsidRPr="00AA6ACA">
        <w:rPr>
          <w:rFonts w:ascii="Arial" w:hAnsi="Arial" w:cs="Arial"/>
          <w:spacing w:val="-11"/>
        </w:rPr>
        <w:t xml:space="preserve"> </w:t>
      </w:r>
      <w:r w:rsidRPr="00AA6ACA">
        <w:rPr>
          <w:rFonts w:ascii="Arial" w:hAnsi="Arial" w:cs="Arial"/>
        </w:rPr>
        <w:t>of</w:t>
      </w:r>
      <w:r w:rsidRPr="00AA6ACA">
        <w:rPr>
          <w:rFonts w:ascii="Arial" w:hAnsi="Arial" w:cs="Arial"/>
          <w:spacing w:val="-11"/>
        </w:rPr>
        <w:t xml:space="preserve"> </w:t>
      </w:r>
      <w:r w:rsidRPr="00AA6ACA">
        <w:rPr>
          <w:rFonts w:ascii="Arial" w:hAnsi="Arial" w:cs="Arial"/>
        </w:rPr>
        <w:t>the</w:t>
      </w:r>
      <w:r w:rsidRPr="00AA6ACA">
        <w:rPr>
          <w:rFonts w:ascii="Arial" w:hAnsi="Arial" w:cs="Arial"/>
          <w:spacing w:val="-11"/>
        </w:rPr>
        <w:t xml:space="preserve"> </w:t>
      </w:r>
      <w:r w:rsidRPr="00AA6ACA">
        <w:rPr>
          <w:rFonts w:ascii="Arial" w:hAnsi="Arial" w:cs="Arial"/>
        </w:rPr>
        <w:t>partners.</w:t>
      </w:r>
      <w:r w:rsidRPr="00AA6ACA">
        <w:rPr>
          <w:rFonts w:ascii="Arial" w:hAnsi="Arial" w:cs="Arial"/>
          <w:spacing w:val="39"/>
        </w:rPr>
        <w:t xml:space="preserve"> </w:t>
      </w:r>
      <w:r w:rsidRPr="00AA6ACA">
        <w:rPr>
          <w:rFonts w:ascii="Arial" w:hAnsi="Arial" w:cs="Arial"/>
        </w:rPr>
        <w:t>All</w:t>
      </w:r>
      <w:r w:rsidRPr="00AA6ACA">
        <w:rPr>
          <w:rFonts w:ascii="Arial" w:hAnsi="Arial" w:cs="Arial"/>
          <w:spacing w:val="-10"/>
        </w:rPr>
        <w:t xml:space="preserve"> </w:t>
      </w:r>
      <w:r w:rsidRPr="00AA6ACA">
        <w:rPr>
          <w:rFonts w:ascii="Arial" w:hAnsi="Arial" w:cs="Arial"/>
        </w:rPr>
        <w:t>partners</w:t>
      </w:r>
      <w:r w:rsidRPr="00AA6ACA">
        <w:rPr>
          <w:rFonts w:ascii="Arial" w:hAnsi="Arial" w:cs="Arial"/>
          <w:spacing w:val="-12"/>
        </w:rPr>
        <w:t xml:space="preserve"> </w:t>
      </w:r>
      <w:r w:rsidRPr="00AA6ACA">
        <w:rPr>
          <w:rFonts w:ascii="Arial" w:hAnsi="Arial" w:cs="Arial"/>
        </w:rPr>
        <w:t>have</w:t>
      </w:r>
      <w:r w:rsidRPr="00AA6ACA">
        <w:rPr>
          <w:rFonts w:ascii="Arial" w:hAnsi="Arial" w:cs="Arial"/>
          <w:spacing w:val="-13"/>
        </w:rPr>
        <w:t xml:space="preserve"> </w:t>
      </w:r>
      <w:r w:rsidRPr="00AA6ACA">
        <w:rPr>
          <w:rFonts w:ascii="Arial" w:hAnsi="Arial" w:cs="Arial"/>
        </w:rPr>
        <w:t>a</w:t>
      </w:r>
      <w:r w:rsidRPr="00AA6ACA">
        <w:rPr>
          <w:rFonts w:ascii="Arial" w:hAnsi="Arial" w:cs="Arial"/>
          <w:spacing w:val="-11"/>
        </w:rPr>
        <w:t xml:space="preserve"> </w:t>
      </w:r>
      <w:r w:rsidRPr="00AA6ACA">
        <w:rPr>
          <w:rFonts w:ascii="Arial" w:hAnsi="Arial" w:cs="Arial"/>
        </w:rPr>
        <w:t>voice</w:t>
      </w:r>
      <w:r w:rsidRPr="00AA6ACA">
        <w:rPr>
          <w:rFonts w:ascii="Arial" w:hAnsi="Arial" w:cs="Arial"/>
          <w:spacing w:val="-12"/>
        </w:rPr>
        <w:t xml:space="preserve"> </w:t>
      </w:r>
      <w:r w:rsidRPr="00AA6ACA">
        <w:rPr>
          <w:rFonts w:ascii="Arial" w:hAnsi="Arial" w:cs="Arial"/>
        </w:rPr>
        <w:t>and</w:t>
      </w:r>
      <w:r w:rsidRPr="00AA6ACA">
        <w:rPr>
          <w:rFonts w:ascii="Arial" w:hAnsi="Arial" w:cs="Arial"/>
          <w:spacing w:val="-9"/>
        </w:rPr>
        <w:t xml:space="preserve"> </w:t>
      </w:r>
      <w:r w:rsidRPr="00AA6ACA">
        <w:rPr>
          <w:rFonts w:ascii="Arial" w:hAnsi="Arial" w:cs="Arial"/>
        </w:rPr>
        <w:t>all</w:t>
      </w:r>
      <w:r w:rsidRPr="00AA6ACA">
        <w:rPr>
          <w:rFonts w:ascii="Arial" w:hAnsi="Arial" w:cs="Arial"/>
          <w:spacing w:val="-11"/>
        </w:rPr>
        <w:t xml:space="preserve"> </w:t>
      </w:r>
      <w:r w:rsidRPr="00AA6ACA">
        <w:rPr>
          <w:rFonts w:ascii="Arial" w:hAnsi="Arial" w:cs="Arial"/>
        </w:rPr>
        <w:t>partners</w:t>
      </w:r>
      <w:r w:rsidRPr="00AA6ACA">
        <w:rPr>
          <w:rFonts w:ascii="Arial" w:hAnsi="Arial" w:cs="Arial"/>
          <w:spacing w:val="-59"/>
        </w:rPr>
        <w:t xml:space="preserve"> </w:t>
      </w:r>
      <w:r w:rsidRPr="00AA6ACA">
        <w:rPr>
          <w:rFonts w:ascii="Arial" w:hAnsi="Arial" w:cs="Arial"/>
        </w:rPr>
        <w:t>have</w:t>
      </w:r>
      <w:r w:rsidRPr="00AA6ACA">
        <w:rPr>
          <w:rFonts w:ascii="Arial" w:hAnsi="Arial" w:cs="Arial"/>
          <w:spacing w:val="-1"/>
        </w:rPr>
        <w:t xml:space="preserve"> </w:t>
      </w:r>
      <w:r w:rsidRPr="00AA6ACA">
        <w:rPr>
          <w:rFonts w:ascii="Arial" w:hAnsi="Arial" w:cs="Arial"/>
        </w:rPr>
        <w:t>responsibility.</w:t>
      </w:r>
    </w:p>
    <w:p w14:paraId="528E749E" w14:textId="77777777" w:rsidR="00AC047E" w:rsidRPr="00AA6ACA" w:rsidRDefault="009F6C60" w:rsidP="00AB39C8">
      <w:pPr>
        <w:pStyle w:val="ListParagraph"/>
        <w:numPr>
          <w:ilvl w:val="0"/>
          <w:numId w:val="16"/>
        </w:numPr>
        <w:tabs>
          <w:tab w:val="left" w:pos="528"/>
        </w:tabs>
        <w:ind w:right="879"/>
        <w:rPr>
          <w:rFonts w:ascii="Arial" w:hAnsi="Arial" w:cs="Arial"/>
        </w:rPr>
      </w:pPr>
      <w:r w:rsidRPr="00AA6ACA">
        <w:rPr>
          <w:rFonts w:ascii="Arial" w:hAnsi="Arial" w:cs="Arial"/>
          <w:b/>
        </w:rPr>
        <w:t>Subsidiarity:</w:t>
      </w:r>
      <w:r w:rsidRPr="00AA6ACA">
        <w:rPr>
          <w:rFonts w:ascii="Arial" w:hAnsi="Arial" w:cs="Arial"/>
          <w:b/>
          <w:spacing w:val="1"/>
        </w:rPr>
        <w:t xml:space="preserve"> </w:t>
      </w:r>
      <w:r w:rsidRPr="00AA6ACA">
        <w:rPr>
          <w:rFonts w:ascii="Arial" w:hAnsi="Arial" w:cs="Arial"/>
        </w:rPr>
        <w:t>We work on the basis of subsidiarity. This means issues and decisions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should</w:t>
      </w:r>
      <w:r w:rsidRPr="00AA6ACA">
        <w:rPr>
          <w:rFonts w:ascii="Arial" w:hAnsi="Arial" w:cs="Arial"/>
          <w:spacing w:val="-1"/>
        </w:rPr>
        <w:t xml:space="preserve"> </w:t>
      </w:r>
      <w:r w:rsidRPr="00AA6ACA">
        <w:rPr>
          <w:rFonts w:ascii="Arial" w:hAnsi="Arial" w:cs="Arial"/>
        </w:rPr>
        <w:t>be dealt</w:t>
      </w:r>
      <w:r w:rsidRPr="00AA6ACA">
        <w:rPr>
          <w:rFonts w:ascii="Arial" w:hAnsi="Arial" w:cs="Arial"/>
          <w:spacing w:val="-2"/>
        </w:rPr>
        <w:t xml:space="preserve"> </w:t>
      </w:r>
      <w:r w:rsidRPr="00AA6ACA">
        <w:rPr>
          <w:rFonts w:ascii="Arial" w:hAnsi="Arial" w:cs="Arial"/>
        </w:rPr>
        <w:t>at</w:t>
      </w:r>
      <w:r w:rsidRPr="00AA6ACA">
        <w:rPr>
          <w:rFonts w:ascii="Arial" w:hAnsi="Arial" w:cs="Arial"/>
          <w:spacing w:val="-1"/>
        </w:rPr>
        <w:t xml:space="preserve"> </w:t>
      </w:r>
      <w:r w:rsidRPr="00AA6ACA">
        <w:rPr>
          <w:rFonts w:ascii="Arial" w:hAnsi="Arial" w:cs="Arial"/>
        </w:rPr>
        <w:t>the</w:t>
      </w:r>
      <w:r w:rsidRPr="00AA6ACA">
        <w:rPr>
          <w:rFonts w:ascii="Arial" w:hAnsi="Arial" w:cs="Arial"/>
          <w:spacing w:val="-3"/>
        </w:rPr>
        <w:t xml:space="preserve"> </w:t>
      </w:r>
      <w:r w:rsidRPr="00AA6ACA">
        <w:rPr>
          <w:rFonts w:ascii="Arial" w:hAnsi="Arial" w:cs="Arial"/>
        </w:rPr>
        <w:t>most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local</w:t>
      </w:r>
      <w:r w:rsidRPr="00AA6ACA">
        <w:rPr>
          <w:rFonts w:ascii="Arial" w:hAnsi="Arial" w:cs="Arial"/>
          <w:spacing w:val="-1"/>
        </w:rPr>
        <w:t xml:space="preserve"> </w:t>
      </w:r>
      <w:r w:rsidRPr="00AA6ACA">
        <w:rPr>
          <w:rFonts w:ascii="Arial" w:hAnsi="Arial" w:cs="Arial"/>
        </w:rPr>
        <w:t>level consistent</w:t>
      </w:r>
      <w:r w:rsidRPr="00AA6ACA">
        <w:rPr>
          <w:rFonts w:ascii="Arial" w:hAnsi="Arial" w:cs="Arial"/>
          <w:spacing w:val="-4"/>
        </w:rPr>
        <w:t xml:space="preserve"> </w:t>
      </w:r>
      <w:r w:rsidRPr="00AA6ACA">
        <w:rPr>
          <w:rFonts w:ascii="Arial" w:hAnsi="Arial" w:cs="Arial"/>
        </w:rPr>
        <w:t>with their</w:t>
      </w:r>
      <w:r w:rsidRPr="00AA6ACA">
        <w:rPr>
          <w:rFonts w:ascii="Arial" w:hAnsi="Arial" w:cs="Arial"/>
          <w:spacing w:val="-2"/>
        </w:rPr>
        <w:t xml:space="preserve"> </w:t>
      </w:r>
      <w:r w:rsidRPr="00AA6ACA">
        <w:rPr>
          <w:rFonts w:ascii="Arial" w:hAnsi="Arial" w:cs="Arial"/>
        </w:rPr>
        <w:t>effective</w:t>
      </w:r>
      <w:r w:rsidRPr="00AA6ACA">
        <w:rPr>
          <w:rFonts w:ascii="Arial" w:hAnsi="Arial" w:cs="Arial"/>
          <w:spacing w:val="-2"/>
        </w:rPr>
        <w:t xml:space="preserve"> </w:t>
      </w:r>
      <w:r w:rsidRPr="00AA6ACA">
        <w:rPr>
          <w:rFonts w:ascii="Arial" w:hAnsi="Arial" w:cs="Arial"/>
        </w:rPr>
        <w:t>resolution.</w:t>
      </w:r>
    </w:p>
    <w:p w14:paraId="3E1CB1AF" w14:textId="77777777" w:rsidR="00AC047E" w:rsidRPr="00AA6ACA" w:rsidRDefault="009F6C60" w:rsidP="00AB39C8">
      <w:pPr>
        <w:pStyle w:val="ListParagraph"/>
        <w:numPr>
          <w:ilvl w:val="0"/>
          <w:numId w:val="16"/>
        </w:numPr>
        <w:tabs>
          <w:tab w:val="left" w:pos="528"/>
        </w:tabs>
        <w:ind w:right="875"/>
        <w:rPr>
          <w:rFonts w:ascii="Arial" w:hAnsi="Arial" w:cs="Arial"/>
        </w:rPr>
      </w:pPr>
      <w:r w:rsidRPr="00AA6ACA">
        <w:rPr>
          <w:rFonts w:ascii="Arial" w:hAnsi="Arial" w:cs="Arial"/>
          <w:b/>
        </w:rPr>
        <w:t>Accountability:</w:t>
      </w:r>
      <w:r w:rsidRPr="00AA6ACA">
        <w:rPr>
          <w:rFonts w:ascii="Arial" w:hAnsi="Arial" w:cs="Arial"/>
          <w:b/>
          <w:spacing w:val="-7"/>
        </w:rPr>
        <w:t xml:space="preserve"> </w:t>
      </w:r>
      <w:r w:rsidRPr="00AA6ACA">
        <w:rPr>
          <w:rFonts w:ascii="Arial" w:hAnsi="Arial" w:cs="Arial"/>
        </w:rPr>
        <w:t>We</w:t>
      </w:r>
      <w:r w:rsidRPr="00AA6ACA">
        <w:rPr>
          <w:rFonts w:ascii="Arial" w:hAnsi="Arial" w:cs="Arial"/>
          <w:spacing w:val="-5"/>
        </w:rPr>
        <w:t xml:space="preserve"> </w:t>
      </w:r>
      <w:r w:rsidRPr="00AA6ACA">
        <w:rPr>
          <w:rFonts w:ascii="Arial" w:hAnsi="Arial" w:cs="Arial"/>
        </w:rPr>
        <w:t>value</w:t>
      </w:r>
      <w:r w:rsidRPr="00AA6ACA">
        <w:rPr>
          <w:rFonts w:ascii="Arial" w:hAnsi="Arial" w:cs="Arial"/>
          <w:spacing w:val="-5"/>
        </w:rPr>
        <w:t xml:space="preserve"> </w:t>
      </w:r>
      <w:r w:rsidRPr="00AA6ACA">
        <w:rPr>
          <w:rFonts w:ascii="Arial" w:hAnsi="Arial" w:cs="Arial"/>
        </w:rPr>
        <w:t>both</w:t>
      </w:r>
      <w:r w:rsidRPr="00AA6ACA">
        <w:rPr>
          <w:rFonts w:ascii="Arial" w:hAnsi="Arial" w:cs="Arial"/>
          <w:spacing w:val="-8"/>
        </w:rPr>
        <w:t xml:space="preserve"> </w:t>
      </w:r>
      <w:r w:rsidRPr="00AA6ACA">
        <w:rPr>
          <w:rFonts w:ascii="Arial" w:hAnsi="Arial" w:cs="Arial"/>
        </w:rPr>
        <w:t>supporting</w:t>
      </w:r>
      <w:r w:rsidRPr="00AA6ACA">
        <w:rPr>
          <w:rFonts w:ascii="Arial" w:hAnsi="Arial" w:cs="Arial"/>
          <w:spacing w:val="-6"/>
        </w:rPr>
        <w:t xml:space="preserve"> </w:t>
      </w:r>
      <w:r w:rsidRPr="00AA6ACA">
        <w:rPr>
          <w:rFonts w:ascii="Arial" w:hAnsi="Arial" w:cs="Arial"/>
        </w:rPr>
        <w:t>each</w:t>
      </w:r>
      <w:r w:rsidRPr="00AA6ACA">
        <w:rPr>
          <w:rFonts w:ascii="Arial" w:hAnsi="Arial" w:cs="Arial"/>
          <w:spacing w:val="-5"/>
        </w:rPr>
        <w:t xml:space="preserve"> </w:t>
      </w:r>
      <w:r w:rsidRPr="00AA6ACA">
        <w:rPr>
          <w:rFonts w:ascii="Arial" w:hAnsi="Arial" w:cs="Arial"/>
        </w:rPr>
        <w:t>other</w:t>
      </w:r>
      <w:r w:rsidRPr="00AA6ACA">
        <w:rPr>
          <w:rFonts w:ascii="Arial" w:hAnsi="Arial" w:cs="Arial"/>
          <w:spacing w:val="-4"/>
        </w:rPr>
        <w:t xml:space="preserve"> </w:t>
      </w:r>
      <w:r w:rsidRPr="00AA6ACA">
        <w:rPr>
          <w:rFonts w:ascii="Arial" w:hAnsi="Arial" w:cs="Arial"/>
        </w:rPr>
        <w:t>and</w:t>
      </w:r>
      <w:r w:rsidRPr="00AA6ACA">
        <w:rPr>
          <w:rFonts w:ascii="Arial" w:hAnsi="Arial" w:cs="Arial"/>
          <w:spacing w:val="-8"/>
        </w:rPr>
        <w:t xml:space="preserve"> </w:t>
      </w:r>
      <w:r w:rsidRPr="00AA6ACA">
        <w:rPr>
          <w:rFonts w:ascii="Arial" w:hAnsi="Arial" w:cs="Arial"/>
        </w:rPr>
        <w:t>being</w:t>
      </w:r>
      <w:r w:rsidRPr="00AA6ACA">
        <w:rPr>
          <w:rFonts w:ascii="Arial" w:hAnsi="Arial" w:cs="Arial"/>
          <w:spacing w:val="-6"/>
        </w:rPr>
        <w:t xml:space="preserve"> </w:t>
      </w:r>
      <w:r w:rsidRPr="00AA6ACA">
        <w:rPr>
          <w:rFonts w:ascii="Arial" w:hAnsi="Arial" w:cs="Arial"/>
        </w:rPr>
        <w:t>held</w:t>
      </w:r>
      <w:r w:rsidRPr="00AA6ACA">
        <w:rPr>
          <w:rFonts w:ascii="Arial" w:hAnsi="Arial" w:cs="Arial"/>
          <w:spacing w:val="-8"/>
        </w:rPr>
        <w:t xml:space="preserve"> </w:t>
      </w:r>
      <w:r w:rsidRPr="00AA6ACA">
        <w:rPr>
          <w:rFonts w:ascii="Arial" w:hAnsi="Arial" w:cs="Arial"/>
        </w:rPr>
        <w:t>to</w:t>
      </w:r>
      <w:r w:rsidRPr="00AA6ACA">
        <w:rPr>
          <w:rFonts w:ascii="Arial" w:hAnsi="Arial" w:cs="Arial"/>
          <w:spacing w:val="-5"/>
        </w:rPr>
        <w:t xml:space="preserve"> </w:t>
      </w:r>
      <w:r w:rsidRPr="00AA6ACA">
        <w:rPr>
          <w:rFonts w:ascii="Arial" w:hAnsi="Arial" w:cs="Arial"/>
        </w:rPr>
        <w:t>account</w:t>
      </w:r>
      <w:r w:rsidRPr="00AA6ACA">
        <w:rPr>
          <w:rFonts w:ascii="Arial" w:hAnsi="Arial" w:cs="Arial"/>
          <w:spacing w:val="-4"/>
        </w:rPr>
        <w:t xml:space="preserve"> </w:t>
      </w:r>
      <w:r w:rsidRPr="00AA6ACA">
        <w:rPr>
          <w:rFonts w:ascii="Arial" w:hAnsi="Arial" w:cs="Arial"/>
        </w:rPr>
        <w:t>by</w:t>
      </w:r>
      <w:r w:rsidRPr="00AA6ACA">
        <w:rPr>
          <w:rFonts w:ascii="Arial" w:hAnsi="Arial" w:cs="Arial"/>
          <w:spacing w:val="-8"/>
        </w:rPr>
        <w:t xml:space="preserve"> </w:t>
      </w:r>
      <w:r w:rsidRPr="00AA6ACA">
        <w:rPr>
          <w:rFonts w:ascii="Arial" w:hAnsi="Arial" w:cs="Arial"/>
        </w:rPr>
        <w:t>each</w:t>
      </w:r>
      <w:r w:rsidRPr="00AA6ACA">
        <w:rPr>
          <w:rFonts w:ascii="Arial" w:hAnsi="Arial" w:cs="Arial"/>
          <w:spacing w:val="-59"/>
        </w:rPr>
        <w:t xml:space="preserve"> </w:t>
      </w:r>
      <w:r w:rsidRPr="00AA6ACA">
        <w:rPr>
          <w:rFonts w:ascii="Arial" w:hAnsi="Arial" w:cs="Arial"/>
        </w:rPr>
        <w:t>other</w:t>
      </w:r>
      <w:r w:rsidRPr="00AA6ACA">
        <w:rPr>
          <w:rFonts w:ascii="Arial" w:hAnsi="Arial" w:cs="Arial"/>
          <w:spacing w:val="-2"/>
        </w:rPr>
        <w:t xml:space="preserve"> </w:t>
      </w:r>
      <w:r w:rsidRPr="00AA6ACA">
        <w:rPr>
          <w:rFonts w:ascii="Arial" w:hAnsi="Arial" w:cs="Arial"/>
        </w:rPr>
        <w:t>and our</w:t>
      </w:r>
      <w:r w:rsidRPr="00AA6ACA">
        <w:rPr>
          <w:rFonts w:ascii="Arial" w:hAnsi="Arial" w:cs="Arial"/>
          <w:spacing w:val="1"/>
        </w:rPr>
        <w:t xml:space="preserve"> </w:t>
      </w:r>
      <w:r w:rsidRPr="00AA6ACA">
        <w:rPr>
          <w:rFonts w:ascii="Arial" w:hAnsi="Arial" w:cs="Arial"/>
        </w:rPr>
        <w:t>wider</w:t>
      </w:r>
      <w:r w:rsidRPr="00AA6ACA">
        <w:rPr>
          <w:rFonts w:ascii="Arial" w:hAnsi="Arial" w:cs="Arial"/>
          <w:spacing w:val="-1"/>
        </w:rPr>
        <w:t xml:space="preserve"> </w:t>
      </w:r>
      <w:r w:rsidRPr="00AA6ACA">
        <w:rPr>
          <w:rFonts w:ascii="Arial" w:hAnsi="Arial" w:cs="Arial"/>
        </w:rPr>
        <w:t>partners.</w:t>
      </w:r>
    </w:p>
    <w:p w14:paraId="6DD949B5" w14:textId="77777777" w:rsidR="00AC047E" w:rsidRPr="00AA6ACA" w:rsidRDefault="00AC047E" w:rsidP="00AB39C8">
      <w:pPr>
        <w:pStyle w:val="BodyText"/>
        <w:ind w:left="0"/>
        <w:rPr>
          <w:rFonts w:ascii="Arial" w:hAnsi="Arial" w:cs="Arial"/>
        </w:rPr>
      </w:pPr>
    </w:p>
    <w:p w14:paraId="43ED9B5E" w14:textId="77777777" w:rsidR="00AC047E" w:rsidRPr="00AA6ACA" w:rsidRDefault="009F6C60" w:rsidP="00AB39C8">
      <w:pPr>
        <w:pStyle w:val="Heading1"/>
        <w:jc w:val="both"/>
        <w:rPr>
          <w:sz w:val="22"/>
          <w:szCs w:val="22"/>
        </w:rPr>
      </w:pPr>
      <w:r w:rsidRPr="00AA6ACA">
        <w:rPr>
          <w:sz w:val="22"/>
          <w:szCs w:val="22"/>
        </w:rPr>
        <w:t>JOB</w:t>
      </w:r>
      <w:r w:rsidRPr="00AA6ACA">
        <w:rPr>
          <w:spacing w:val="-2"/>
          <w:sz w:val="22"/>
          <w:szCs w:val="22"/>
        </w:rPr>
        <w:t xml:space="preserve"> </w:t>
      </w:r>
      <w:r w:rsidRPr="00AA6ACA">
        <w:rPr>
          <w:sz w:val="22"/>
          <w:szCs w:val="22"/>
        </w:rPr>
        <w:t>PURPOSE</w:t>
      </w:r>
    </w:p>
    <w:p w14:paraId="16B2E6AC" w14:textId="77777777" w:rsidR="00EF4097" w:rsidRPr="00AA6ACA" w:rsidRDefault="00EF4097" w:rsidP="00AB39C8">
      <w:pPr>
        <w:pStyle w:val="BodyText"/>
        <w:ind w:left="0"/>
        <w:rPr>
          <w:rFonts w:ascii="Arial" w:hAnsi="Arial" w:cs="Arial"/>
          <w:lang w:val="en-GB"/>
        </w:rPr>
      </w:pPr>
    </w:p>
    <w:p w14:paraId="0FEA68F3" w14:textId="2EC8F3EA" w:rsidR="00DB498C" w:rsidRDefault="00E97A4E" w:rsidP="00AB39C8">
      <w:pPr>
        <w:contextualSpacing/>
        <w:jc w:val="both"/>
        <w:rPr>
          <w:rFonts w:ascii="Arial" w:hAnsi="Arial" w:cs="Arial"/>
        </w:rPr>
      </w:pPr>
      <w:r w:rsidRPr="00AA6ACA">
        <w:rPr>
          <w:rFonts w:ascii="Arial" w:hAnsi="Arial" w:cs="Arial"/>
        </w:rPr>
        <w:t>Tackling overprescribing is essential to deliver operational and financial efficiency</w:t>
      </w:r>
      <w:r w:rsidR="0026633E">
        <w:rPr>
          <w:rFonts w:ascii="Arial" w:hAnsi="Arial" w:cs="Arial"/>
        </w:rPr>
        <w:t>,</w:t>
      </w:r>
      <w:r w:rsidRPr="00AA6ACA">
        <w:rPr>
          <w:rFonts w:ascii="Arial" w:hAnsi="Arial" w:cs="Arial"/>
        </w:rPr>
        <w:t xml:space="preserve"> clinical effectiveness </w:t>
      </w:r>
      <w:r w:rsidR="00566197" w:rsidRPr="00AA6ACA">
        <w:rPr>
          <w:rFonts w:ascii="Arial" w:hAnsi="Arial" w:cs="Arial"/>
        </w:rPr>
        <w:t xml:space="preserve">and objectives </w:t>
      </w:r>
      <w:r w:rsidRPr="00AA6ACA">
        <w:rPr>
          <w:rFonts w:ascii="Arial" w:hAnsi="Arial" w:cs="Arial"/>
        </w:rPr>
        <w:t xml:space="preserve">of the ICS. Many </w:t>
      </w:r>
      <w:r w:rsidR="008F4AD5" w:rsidRPr="00AA6ACA">
        <w:rPr>
          <w:rFonts w:ascii="Arial" w:hAnsi="Arial" w:cs="Arial"/>
        </w:rPr>
        <w:t xml:space="preserve">medicines </w:t>
      </w:r>
      <w:r w:rsidRPr="00AA6ACA">
        <w:rPr>
          <w:rFonts w:ascii="Arial" w:hAnsi="Arial" w:cs="Arial"/>
        </w:rPr>
        <w:t xml:space="preserve">are often prescribed beyond the point at which they are beneficial and may </w:t>
      </w:r>
      <w:r w:rsidR="00675C49" w:rsidRPr="00AA6ACA">
        <w:rPr>
          <w:rFonts w:ascii="Arial" w:hAnsi="Arial" w:cs="Arial"/>
        </w:rPr>
        <w:t>cause</w:t>
      </w:r>
      <w:r w:rsidRPr="00AA6ACA">
        <w:rPr>
          <w:rFonts w:ascii="Arial" w:hAnsi="Arial" w:cs="Arial"/>
        </w:rPr>
        <w:t xml:space="preserve"> harm</w:t>
      </w:r>
      <w:r w:rsidR="002C6D01">
        <w:rPr>
          <w:rFonts w:ascii="Arial" w:hAnsi="Arial" w:cs="Arial"/>
        </w:rPr>
        <w:t>.</w:t>
      </w:r>
      <w:r w:rsidR="00A62D71" w:rsidRPr="00AA6ACA">
        <w:rPr>
          <w:rFonts w:ascii="Arial" w:hAnsi="Arial" w:cs="Arial"/>
        </w:rPr>
        <w:t xml:space="preserve"> </w:t>
      </w:r>
      <w:r w:rsidRPr="00AA6ACA">
        <w:rPr>
          <w:rFonts w:ascii="Arial" w:hAnsi="Arial" w:cs="Arial"/>
        </w:rPr>
        <w:t xml:space="preserve">30-50% of medicines prescribed for long-term conditions </w:t>
      </w:r>
      <w:r w:rsidR="00675C49" w:rsidRPr="00AA6ACA">
        <w:rPr>
          <w:rFonts w:ascii="Arial" w:hAnsi="Arial" w:cs="Arial"/>
        </w:rPr>
        <w:t xml:space="preserve">are </w:t>
      </w:r>
      <w:r w:rsidRPr="00AA6ACA">
        <w:rPr>
          <w:rFonts w:ascii="Arial" w:hAnsi="Arial" w:cs="Arial"/>
        </w:rPr>
        <w:t xml:space="preserve">not taken as intended. </w:t>
      </w:r>
      <w:r w:rsidR="00DD5916" w:rsidRPr="00AA6ACA">
        <w:rPr>
          <w:rFonts w:ascii="Arial" w:hAnsi="Arial" w:cs="Arial"/>
        </w:rPr>
        <w:t>Also,</w:t>
      </w:r>
      <w:r w:rsidRPr="00AA6ACA">
        <w:rPr>
          <w:rFonts w:ascii="Arial" w:hAnsi="Arial" w:cs="Arial"/>
        </w:rPr>
        <w:t xml:space="preserve"> medicines account for the largest carbon emission ‘hotspot’ in primary care and 25% of NHS carbon footprint</w:t>
      </w:r>
      <w:r w:rsidR="00D139D0" w:rsidRPr="00AA6ACA">
        <w:rPr>
          <w:rFonts w:ascii="Arial" w:hAnsi="Arial" w:cs="Arial"/>
        </w:rPr>
        <w:t xml:space="preserve"> with the</w:t>
      </w:r>
      <w:r w:rsidRPr="00AA6ACA">
        <w:rPr>
          <w:rFonts w:ascii="Arial" w:hAnsi="Arial" w:cs="Arial"/>
        </w:rPr>
        <w:t xml:space="preserve"> greatest waste </w:t>
      </w:r>
      <w:r w:rsidR="00D139D0" w:rsidRPr="00AA6ACA">
        <w:rPr>
          <w:rFonts w:ascii="Arial" w:hAnsi="Arial" w:cs="Arial"/>
        </w:rPr>
        <w:t>being</w:t>
      </w:r>
      <w:r w:rsidRPr="00AA6ACA">
        <w:rPr>
          <w:rFonts w:ascii="Arial" w:hAnsi="Arial" w:cs="Arial"/>
        </w:rPr>
        <w:t xml:space="preserve"> those not taken by patients</w:t>
      </w:r>
      <w:r w:rsidR="008B7B1A" w:rsidRPr="00AA6ACA">
        <w:rPr>
          <w:rFonts w:ascii="Arial" w:hAnsi="Arial" w:cs="Arial"/>
        </w:rPr>
        <w:t>.</w:t>
      </w:r>
      <w:r w:rsidR="00DB498C">
        <w:rPr>
          <w:rFonts w:ascii="Arial" w:hAnsi="Arial" w:cs="Arial"/>
        </w:rPr>
        <w:t xml:space="preserve"> </w:t>
      </w:r>
      <w:r w:rsidR="00A4747A" w:rsidRPr="00AA6ACA">
        <w:rPr>
          <w:rFonts w:ascii="Arial" w:hAnsi="Arial" w:cs="Arial"/>
        </w:rPr>
        <w:t>O</w:t>
      </w:r>
      <w:r w:rsidRPr="00AA6ACA">
        <w:rPr>
          <w:rFonts w:ascii="Arial" w:hAnsi="Arial" w:cs="Arial"/>
        </w:rPr>
        <w:t>verprescribing contributes significantly to th</w:t>
      </w:r>
      <w:r w:rsidR="00A4747A" w:rsidRPr="00AA6ACA">
        <w:rPr>
          <w:rFonts w:ascii="Arial" w:hAnsi="Arial" w:cs="Arial"/>
        </w:rPr>
        <w:t>ese problems</w:t>
      </w:r>
      <w:r w:rsidRPr="00AA6ACA">
        <w:rPr>
          <w:rFonts w:ascii="Arial" w:hAnsi="Arial" w:cs="Arial"/>
        </w:rPr>
        <w:t xml:space="preserve">. </w:t>
      </w:r>
    </w:p>
    <w:p w14:paraId="3B19DFBC" w14:textId="02A14907" w:rsidR="00E97A4E" w:rsidRPr="00AA6ACA" w:rsidRDefault="00E97A4E" w:rsidP="00AB39C8">
      <w:pPr>
        <w:contextualSpacing/>
        <w:jc w:val="both"/>
        <w:rPr>
          <w:rFonts w:ascii="Arial" w:hAnsi="Arial" w:cs="Arial"/>
        </w:rPr>
      </w:pPr>
      <w:r w:rsidRPr="00AA6ACA">
        <w:rPr>
          <w:rFonts w:ascii="Arial" w:hAnsi="Arial" w:cs="Arial"/>
        </w:rPr>
        <w:t xml:space="preserve">The </w:t>
      </w:r>
      <w:r w:rsidR="00505A06" w:rsidRPr="00AA6ACA">
        <w:rPr>
          <w:rFonts w:ascii="Arial" w:hAnsi="Arial" w:cs="Arial"/>
        </w:rPr>
        <w:t>National overprescribing review (NOR) report (2021)</w:t>
      </w:r>
      <w:r w:rsidR="00A228DB" w:rsidRPr="00AA6ACA">
        <w:rPr>
          <w:rFonts w:ascii="Arial" w:hAnsi="Arial" w:cs="Arial"/>
        </w:rPr>
        <w:t xml:space="preserve"> </w:t>
      </w:r>
      <w:r w:rsidR="00AB58C4" w:rsidRPr="00AA6ACA">
        <w:rPr>
          <w:rFonts w:ascii="Arial" w:hAnsi="Arial" w:cs="Arial"/>
        </w:rPr>
        <w:t>requires</w:t>
      </w:r>
      <w:r w:rsidR="00725298" w:rsidRPr="00AA6ACA">
        <w:rPr>
          <w:rFonts w:ascii="Arial" w:hAnsi="Arial" w:cs="Arial"/>
        </w:rPr>
        <w:t xml:space="preserve"> ICS to</w:t>
      </w:r>
      <w:r w:rsidR="00A95D25" w:rsidRPr="00AA6ACA">
        <w:rPr>
          <w:rFonts w:ascii="Arial" w:hAnsi="Arial" w:cs="Arial"/>
        </w:rPr>
        <w:t xml:space="preserve"> develop system </w:t>
      </w:r>
      <w:r w:rsidR="001722C2" w:rsidRPr="00AA6ACA">
        <w:rPr>
          <w:rFonts w:ascii="Arial" w:hAnsi="Arial" w:cs="Arial"/>
        </w:rPr>
        <w:t>wide solutions</w:t>
      </w:r>
      <w:r w:rsidR="00A95D25" w:rsidRPr="00AA6ACA">
        <w:rPr>
          <w:rFonts w:ascii="Arial" w:hAnsi="Arial" w:cs="Arial"/>
        </w:rPr>
        <w:t xml:space="preserve"> to address overprescribing </w:t>
      </w:r>
      <w:r w:rsidR="00BB4044" w:rsidRPr="00AA6ACA">
        <w:rPr>
          <w:rFonts w:ascii="Arial" w:hAnsi="Arial" w:cs="Arial"/>
        </w:rPr>
        <w:t>and provide</w:t>
      </w:r>
      <w:r w:rsidR="00725298" w:rsidRPr="00AA6ACA">
        <w:rPr>
          <w:rFonts w:ascii="Arial" w:hAnsi="Arial" w:cs="Arial"/>
        </w:rPr>
        <w:t xml:space="preserve"> </w:t>
      </w:r>
      <w:r w:rsidRPr="00AA6ACA">
        <w:rPr>
          <w:rFonts w:ascii="Arial" w:hAnsi="Arial" w:cs="Arial"/>
        </w:rPr>
        <w:t xml:space="preserve">the </w:t>
      </w:r>
      <w:r w:rsidR="00DD5916" w:rsidRPr="00AA6ACA">
        <w:rPr>
          <w:rFonts w:ascii="Arial" w:hAnsi="Arial" w:cs="Arial"/>
        </w:rPr>
        <w:t>clinical leadership</w:t>
      </w:r>
      <w:r w:rsidRPr="00AA6ACA">
        <w:rPr>
          <w:rFonts w:ascii="Arial" w:hAnsi="Arial" w:cs="Arial"/>
        </w:rPr>
        <w:t xml:space="preserve">, </w:t>
      </w:r>
      <w:r w:rsidR="000321D4">
        <w:rPr>
          <w:rFonts w:ascii="Arial" w:hAnsi="Arial" w:cs="Arial"/>
        </w:rPr>
        <w:t xml:space="preserve">workforce </w:t>
      </w:r>
      <w:r w:rsidRPr="00AA6ACA">
        <w:rPr>
          <w:rFonts w:ascii="Arial" w:hAnsi="Arial" w:cs="Arial"/>
        </w:rPr>
        <w:t>education</w:t>
      </w:r>
      <w:r w:rsidR="00DD5916" w:rsidRPr="00AA6ACA">
        <w:rPr>
          <w:rFonts w:ascii="Arial" w:hAnsi="Arial" w:cs="Arial"/>
        </w:rPr>
        <w:t xml:space="preserve"> and training</w:t>
      </w:r>
      <w:r w:rsidRPr="00AA6ACA">
        <w:rPr>
          <w:rFonts w:ascii="Arial" w:hAnsi="Arial" w:cs="Arial"/>
        </w:rPr>
        <w:t xml:space="preserve"> to implement </w:t>
      </w:r>
      <w:r w:rsidR="00916DA5">
        <w:rPr>
          <w:rFonts w:ascii="Arial" w:hAnsi="Arial" w:cs="Arial"/>
        </w:rPr>
        <w:t xml:space="preserve">the </w:t>
      </w:r>
      <w:r w:rsidRPr="00AA6ACA">
        <w:rPr>
          <w:rFonts w:ascii="Arial" w:hAnsi="Arial" w:cs="Arial"/>
        </w:rPr>
        <w:t>recommendations</w:t>
      </w:r>
      <w:r w:rsidR="00516D66" w:rsidRPr="00AA6ACA">
        <w:rPr>
          <w:rFonts w:ascii="Arial" w:hAnsi="Arial" w:cs="Arial"/>
        </w:rPr>
        <w:t xml:space="preserve"> </w:t>
      </w:r>
      <w:r w:rsidR="00916DA5">
        <w:rPr>
          <w:rFonts w:ascii="Arial" w:hAnsi="Arial" w:cs="Arial"/>
        </w:rPr>
        <w:t>locally</w:t>
      </w:r>
    </w:p>
    <w:p w14:paraId="2EBDC6E8" w14:textId="77777777" w:rsidR="00CE7CD2" w:rsidRPr="00AA6ACA" w:rsidRDefault="00CE7CD2" w:rsidP="00AB39C8">
      <w:pPr>
        <w:contextualSpacing/>
        <w:jc w:val="both"/>
        <w:rPr>
          <w:rFonts w:ascii="Arial" w:hAnsi="Arial" w:cs="Arial"/>
        </w:rPr>
      </w:pPr>
    </w:p>
    <w:p w14:paraId="736E42C3" w14:textId="5C1F3220" w:rsidR="00E97A4E" w:rsidRPr="00AA6ACA" w:rsidRDefault="00E97A4E" w:rsidP="00B53A5C">
      <w:pPr>
        <w:contextualSpacing/>
        <w:jc w:val="both"/>
        <w:rPr>
          <w:rFonts w:ascii="Arial" w:hAnsi="Arial" w:cs="Arial"/>
        </w:rPr>
      </w:pPr>
      <w:r w:rsidRPr="00AA6ACA">
        <w:rPr>
          <w:rFonts w:ascii="Arial" w:hAnsi="Arial" w:cs="Arial"/>
        </w:rPr>
        <w:t xml:space="preserve">The primary responsibility of the role is to provide clinical </w:t>
      </w:r>
      <w:r w:rsidR="0008378D" w:rsidRPr="00AA6ACA">
        <w:rPr>
          <w:rFonts w:ascii="Arial" w:hAnsi="Arial" w:cs="Arial"/>
        </w:rPr>
        <w:t>leadership</w:t>
      </w:r>
      <w:r w:rsidR="00E04561" w:rsidRPr="00AA6ACA">
        <w:rPr>
          <w:rFonts w:ascii="Arial" w:hAnsi="Arial" w:cs="Arial"/>
        </w:rPr>
        <w:t>,</w:t>
      </w:r>
      <w:r w:rsidR="0008378D" w:rsidRPr="00AA6ACA">
        <w:rPr>
          <w:rFonts w:ascii="Arial" w:hAnsi="Arial" w:cs="Arial"/>
        </w:rPr>
        <w:t xml:space="preserve"> </w:t>
      </w:r>
      <w:r w:rsidRPr="00AA6ACA">
        <w:rPr>
          <w:rFonts w:ascii="Arial" w:hAnsi="Arial" w:cs="Arial"/>
        </w:rPr>
        <w:t>input and strategic support to</w:t>
      </w:r>
      <w:r w:rsidR="00E5052C" w:rsidRPr="00AA6ACA">
        <w:rPr>
          <w:rFonts w:ascii="Arial" w:hAnsi="Arial" w:cs="Arial"/>
        </w:rPr>
        <w:t xml:space="preserve"> develop and implement systems wide solutions to </w:t>
      </w:r>
      <w:r w:rsidR="00563DDA" w:rsidRPr="00AA6ACA">
        <w:rPr>
          <w:rFonts w:ascii="Arial" w:hAnsi="Arial" w:cs="Arial"/>
        </w:rPr>
        <w:t>address</w:t>
      </w:r>
      <w:r w:rsidRPr="00AA6ACA">
        <w:rPr>
          <w:rFonts w:ascii="Arial" w:hAnsi="Arial" w:cs="Arial"/>
        </w:rPr>
        <w:t xml:space="preserve"> </w:t>
      </w:r>
      <w:r w:rsidR="00CE7CD2" w:rsidRPr="00AA6ACA">
        <w:rPr>
          <w:rFonts w:ascii="Arial" w:hAnsi="Arial" w:cs="Arial"/>
        </w:rPr>
        <w:t>over</w:t>
      </w:r>
      <w:r w:rsidRPr="00AA6ACA">
        <w:rPr>
          <w:rFonts w:ascii="Arial" w:hAnsi="Arial" w:cs="Arial"/>
        </w:rPr>
        <w:t xml:space="preserve">prescribing in South East London (SEL). </w:t>
      </w:r>
    </w:p>
    <w:p w14:paraId="49C42650" w14:textId="33978060" w:rsidR="000F7F6C" w:rsidRPr="00AA6ACA" w:rsidRDefault="00E97A4E" w:rsidP="00AB39C8">
      <w:pPr>
        <w:contextualSpacing/>
        <w:jc w:val="both"/>
        <w:rPr>
          <w:rFonts w:ascii="Arial" w:hAnsi="Arial" w:cs="Arial"/>
        </w:rPr>
      </w:pPr>
      <w:r w:rsidRPr="00AA6ACA">
        <w:rPr>
          <w:rFonts w:ascii="Arial" w:hAnsi="Arial" w:cs="Arial"/>
        </w:rPr>
        <w:t xml:space="preserve">The post-holder will </w:t>
      </w:r>
      <w:r w:rsidR="00B72D1F" w:rsidRPr="00AA6ACA">
        <w:rPr>
          <w:rFonts w:ascii="Arial" w:hAnsi="Arial" w:cs="Arial"/>
        </w:rPr>
        <w:t xml:space="preserve">work closely with the overprescribing lead pharmacist(s), Overprescribing Working Group (OPWG) and other leads across </w:t>
      </w:r>
      <w:r w:rsidR="00563DDA" w:rsidRPr="00AA6ACA">
        <w:rPr>
          <w:rFonts w:ascii="Arial" w:hAnsi="Arial" w:cs="Arial"/>
        </w:rPr>
        <w:t>SEL</w:t>
      </w:r>
      <w:r w:rsidR="00B72D1F" w:rsidRPr="00AA6ACA">
        <w:rPr>
          <w:rFonts w:ascii="Arial" w:hAnsi="Arial" w:cs="Arial"/>
        </w:rPr>
        <w:t xml:space="preserve"> to</w:t>
      </w:r>
    </w:p>
    <w:p w14:paraId="6A355D44" w14:textId="77777777" w:rsidR="00B72D1F" w:rsidRPr="00AA6ACA" w:rsidRDefault="00B72D1F" w:rsidP="00AB39C8">
      <w:pPr>
        <w:contextualSpacing/>
        <w:jc w:val="both"/>
        <w:rPr>
          <w:rFonts w:ascii="Arial" w:hAnsi="Arial" w:cs="Arial"/>
        </w:rPr>
      </w:pPr>
    </w:p>
    <w:p w14:paraId="223A3E28" w14:textId="62113DF3" w:rsidR="00FB5D27" w:rsidRPr="00AA6ACA" w:rsidRDefault="00E04561" w:rsidP="00AB39C8">
      <w:pPr>
        <w:pStyle w:val="ListParagraph"/>
        <w:widowControl/>
        <w:numPr>
          <w:ilvl w:val="0"/>
          <w:numId w:val="24"/>
        </w:numPr>
        <w:autoSpaceDE/>
        <w:autoSpaceDN/>
        <w:contextualSpacing/>
        <w:rPr>
          <w:rFonts w:ascii="Arial" w:hAnsi="Arial" w:cs="Arial"/>
        </w:rPr>
      </w:pPr>
      <w:r w:rsidRPr="00AA6ACA">
        <w:rPr>
          <w:rFonts w:ascii="Arial" w:hAnsi="Arial" w:cs="Arial"/>
        </w:rPr>
        <w:t>Provide</w:t>
      </w:r>
      <w:r w:rsidR="00E41BDB" w:rsidRPr="00AA6ACA">
        <w:rPr>
          <w:rFonts w:ascii="Arial" w:hAnsi="Arial" w:cs="Arial"/>
        </w:rPr>
        <w:t xml:space="preserve"> </w:t>
      </w:r>
      <w:r w:rsidRPr="00AA6ACA">
        <w:rPr>
          <w:rFonts w:ascii="Arial" w:hAnsi="Arial" w:cs="Arial"/>
        </w:rPr>
        <w:t xml:space="preserve">clinical leadership, </w:t>
      </w:r>
      <w:r w:rsidR="00563DDA" w:rsidRPr="00AA6ACA">
        <w:rPr>
          <w:rFonts w:ascii="Arial" w:hAnsi="Arial" w:cs="Arial"/>
        </w:rPr>
        <w:t>expertise</w:t>
      </w:r>
      <w:r w:rsidR="00E81CD9" w:rsidRPr="00AA6ACA">
        <w:rPr>
          <w:rFonts w:ascii="Arial" w:hAnsi="Arial" w:cs="Arial"/>
        </w:rPr>
        <w:t>,</w:t>
      </w:r>
      <w:r w:rsidR="000B4354" w:rsidRPr="00AA6ACA">
        <w:rPr>
          <w:rFonts w:ascii="Arial" w:hAnsi="Arial" w:cs="Arial"/>
        </w:rPr>
        <w:t xml:space="preserve"> </w:t>
      </w:r>
      <w:r w:rsidRPr="00AA6ACA">
        <w:rPr>
          <w:rFonts w:ascii="Arial" w:hAnsi="Arial" w:cs="Arial"/>
        </w:rPr>
        <w:t xml:space="preserve">advice and support to </w:t>
      </w:r>
      <w:r w:rsidR="004E4673" w:rsidRPr="00AA6ACA">
        <w:rPr>
          <w:rFonts w:ascii="Arial" w:hAnsi="Arial" w:cs="Arial"/>
        </w:rPr>
        <w:t xml:space="preserve">the system and local networks to drive </w:t>
      </w:r>
      <w:r w:rsidR="003B173C" w:rsidRPr="00AA6ACA">
        <w:rPr>
          <w:rFonts w:ascii="Arial" w:hAnsi="Arial" w:cs="Arial"/>
        </w:rPr>
        <w:t>implement</w:t>
      </w:r>
      <w:r w:rsidR="00B72568" w:rsidRPr="00AA6ACA">
        <w:rPr>
          <w:rFonts w:ascii="Arial" w:hAnsi="Arial" w:cs="Arial"/>
        </w:rPr>
        <w:t>ation of</w:t>
      </w:r>
      <w:r w:rsidRPr="00AA6ACA">
        <w:rPr>
          <w:rFonts w:ascii="Arial" w:hAnsi="Arial" w:cs="Arial"/>
        </w:rPr>
        <w:t xml:space="preserve"> the SEL Overprescribing </w:t>
      </w:r>
      <w:r w:rsidR="006B1130" w:rsidRPr="00AA6ACA">
        <w:rPr>
          <w:rFonts w:ascii="Arial" w:hAnsi="Arial" w:cs="Arial"/>
        </w:rPr>
        <w:t>W</w:t>
      </w:r>
      <w:r w:rsidRPr="00AA6ACA">
        <w:rPr>
          <w:rFonts w:ascii="Arial" w:hAnsi="Arial" w:cs="Arial"/>
        </w:rPr>
        <w:t xml:space="preserve">ork </w:t>
      </w:r>
      <w:r w:rsidR="006B1130" w:rsidRPr="00AA6ACA">
        <w:rPr>
          <w:rFonts w:ascii="Arial" w:hAnsi="Arial" w:cs="Arial"/>
        </w:rPr>
        <w:t>P</w:t>
      </w:r>
      <w:r w:rsidRPr="00AA6ACA">
        <w:rPr>
          <w:rFonts w:ascii="Arial" w:hAnsi="Arial" w:cs="Arial"/>
        </w:rPr>
        <w:t>lan</w:t>
      </w:r>
    </w:p>
    <w:p w14:paraId="788CD7CE" w14:textId="7B0FA502" w:rsidR="00AB7913" w:rsidRPr="00AA6ACA" w:rsidRDefault="00AB7913" w:rsidP="00AB39C8">
      <w:pPr>
        <w:pStyle w:val="ListParagraph"/>
        <w:widowControl/>
        <w:numPr>
          <w:ilvl w:val="0"/>
          <w:numId w:val="24"/>
        </w:numPr>
        <w:autoSpaceDE/>
        <w:autoSpaceDN/>
        <w:contextualSpacing/>
        <w:rPr>
          <w:rFonts w:ascii="Arial" w:hAnsi="Arial" w:cs="Arial"/>
        </w:rPr>
      </w:pPr>
      <w:r w:rsidRPr="00AA6ACA">
        <w:rPr>
          <w:rFonts w:ascii="Arial" w:hAnsi="Arial" w:cs="Arial"/>
        </w:rPr>
        <w:t xml:space="preserve">Actively contribute to the Overprescribing Working Group (OPWG) activities </w:t>
      </w:r>
      <w:r w:rsidR="00A25135" w:rsidRPr="00AA6ACA">
        <w:rPr>
          <w:rFonts w:ascii="Arial" w:hAnsi="Arial" w:cs="Arial"/>
        </w:rPr>
        <w:t xml:space="preserve">to deliver the </w:t>
      </w:r>
      <w:r w:rsidR="003B173C" w:rsidRPr="00AA6ACA">
        <w:rPr>
          <w:rFonts w:ascii="Arial" w:hAnsi="Arial" w:cs="Arial"/>
        </w:rPr>
        <w:t>workplan outputs</w:t>
      </w:r>
      <w:r w:rsidR="00E90DBA" w:rsidRPr="00AA6ACA">
        <w:rPr>
          <w:rFonts w:ascii="Arial" w:hAnsi="Arial" w:cs="Arial"/>
        </w:rPr>
        <w:t xml:space="preserve"> within the agreed timescales</w:t>
      </w:r>
      <w:r w:rsidR="00BF650B" w:rsidRPr="00AA6ACA">
        <w:rPr>
          <w:rFonts w:ascii="Arial" w:hAnsi="Arial" w:cs="Arial"/>
        </w:rPr>
        <w:t xml:space="preserve"> and maintain 80% attendance at its meetings.</w:t>
      </w:r>
    </w:p>
    <w:p w14:paraId="7632E1B8" w14:textId="6CCA835F" w:rsidR="007A66EF" w:rsidRPr="00AA6ACA" w:rsidRDefault="007A66EF" w:rsidP="00AB39C8">
      <w:pPr>
        <w:pStyle w:val="ListParagraph"/>
        <w:widowControl/>
        <w:numPr>
          <w:ilvl w:val="0"/>
          <w:numId w:val="24"/>
        </w:numPr>
        <w:autoSpaceDE/>
        <w:autoSpaceDN/>
        <w:contextualSpacing/>
        <w:jc w:val="left"/>
        <w:rPr>
          <w:rFonts w:ascii="Arial" w:hAnsi="Arial" w:cs="Arial"/>
        </w:rPr>
      </w:pPr>
      <w:r w:rsidRPr="00AA6ACA">
        <w:rPr>
          <w:rFonts w:ascii="Arial" w:hAnsi="Arial" w:cs="Arial"/>
        </w:rPr>
        <w:t xml:space="preserve">Improve outcomes in population health &amp; health care for the people of SE London by reducing </w:t>
      </w:r>
      <w:r w:rsidR="000F4B7F" w:rsidRPr="00AA6ACA">
        <w:rPr>
          <w:rFonts w:ascii="Arial" w:hAnsi="Arial" w:cs="Arial"/>
        </w:rPr>
        <w:t>overprescribing.</w:t>
      </w:r>
      <w:r w:rsidRPr="00AA6ACA">
        <w:rPr>
          <w:rFonts w:ascii="Arial" w:hAnsi="Arial" w:cs="Arial"/>
        </w:rPr>
        <w:t xml:space="preserve"> </w:t>
      </w:r>
    </w:p>
    <w:p w14:paraId="190A4B7A" w14:textId="4AD2D881" w:rsidR="007A66EF" w:rsidRPr="00AA6ACA" w:rsidRDefault="007A66EF" w:rsidP="00AB39C8">
      <w:pPr>
        <w:pStyle w:val="ListParagraph"/>
        <w:widowControl/>
        <w:numPr>
          <w:ilvl w:val="0"/>
          <w:numId w:val="24"/>
        </w:numPr>
        <w:autoSpaceDE/>
        <w:autoSpaceDN/>
        <w:contextualSpacing/>
        <w:jc w:val="left"/>
        <w:rPr>
          <w:rFonts w:ascii="Arial" w:hAnsi="Arial" w:cs="Arial"/>
        </w:rPr>
      </w:pPr>
      <w:r w:rsidRPr="00AA6ACA">
        <w:rPr>
          <w:rFonts w:ascii="Arial" w:hAnsi="Arial" w:cs="Arial"/>
        </w:rPr>
        <w:t>Reduce</w:t>
      </w:r>
      <w:r w:rsidR="007F2FC7">
        <w:rPr>
          <w:rFonts w:ascii="Arial" w:hAnsi="Arial" w:cs="Arial"/>
        </w:rPr>
        <w:t xml:space="preserve"> the</w:t>
      </w:r>
      <w:r w:rsidRPr="00AA6ACA">
        <w:rPr>
          <w:rFonts w:ascii="Arial" w:hAnsi="Arial" w:cs="Arial"/>
        </w:rPr>
        <w:t xml:space="preserve"> health inequalities in outcomes, </w:t>
      </w:r>
      <w:r w:rsidR="009A64CA" w:rsidRPr="00AA6ACA">
        <w:rPr>
          <w:rFonts w:ascii="Arial" w:hAnsi="Arial" w:cs="Arial"/>
        </w:rPr>
        <w:t>experience,</w:t>
      </w:r>
      <w:r w:rsidRPr="00AA6ACA">
        <w:rPr>
          <w:rFonts w:ascii="Arial" w:hAnsi="Arial" w:cs="Arial"/>
        </w:rPr>
        <w:t xml:space="preserve"> and access to services</w:t>
      </w:r>
      <w:r w:rsidR="007F2FC7">
        <w:rPr>
          <w:rFonts w:ascii="Arial" w:hAnsi="Arial" w:cs="Arial"/>
        </w:rPr>
        <w:t>,</w:t>
      </w:r>
      <w:r w:rsidRPr="00AA6ACA">
        <w:rPr>
          <w:rFonts w:ascii="Arial" w:hAnsi="Arial" w:cs="Arial"/>
        </w:rPr>
        <w:t xml:space="preserve"> as a result of overprescribing in </w:t>
      </w:r>
      <w:r w:rsidR="00700E7E">
        <w:rPr>
          <w:rFonts w:ascii="Arial" w:hAnsi="Arial" w:cs="Arial"/>
        </w:rPr>
        <w:t>affected</w:t>
      </w:r>
      <w:r w:rsidRPr="00AA6ACA">
        <w:rPr>
          <w:rFonts w:ascii="Arial" w:hAnsi="Arial" w:cs="Arial"/>
        </w:rPr>
        <w:t xml:space="preserve"> population </w:t>
      </w:r>
      <w:r w:rsidR="000F4B7F" w:rsidRPr="00AA6ACA">
        <w:rPr>
          <w:rFonts w:ascii="Arial" w:hAnsi="Arial" w:cs="Arial"/>
        </w:rPr>
        <w:t>groups.</w:t>
      </w:r>
      <w:r w:rsidRPr="00AA6ACA">
        <w:rPr>
          <w:rFonts w:ascii="Arial" w:hAnsi="Arial" w:cs="Arial"/>
        </w:rPr>
        <w:t xml:space="preserve"> </w:t>
      </w:r>
    </w:p>
    <w:p w14:paraId="1BE9BE64" w14:textId="530751EE" w:rsidR="007A66EF" w:rsidRPr="00AA6ACA" w:rsidRDefault="007A66EF" w:rsidP="00AB39C8">
      <w:pPr>
        <w:pStyle w:val="ListParagraph"/>
        <w:numPr>
          <w:ilvl w:val="0"/>
          <w:numId w:val="24"/>
        </w:numPr>
        <w:contextualSpacing/>
        <w:rPr>
          <w:rFonts w:ascii="Arial" w:hAnsi="Arial" w:cs="Arial"/>
        </w:rPr>
      </w:pPr>
      <w:r w:rsidRPr="00AA6ACA">
        <w:rPr>
          <w:rFonts w:ascii="Arial" w:hAnsi="Arial" w:cs="Arial"/>
        </w:rPr>
        <w:t xml:space="preserve">Reduce medicines waste, enhance productivity, and value for money by tackling </w:t>
      </w:r>
      <w:r w:rsidR="000F4B7F" w:rsidRPr="00AA6ACA">
        <w:rPr>
          <w:rFonts w:ascii="Arial" w:hAnsi="Arial" w:cs="Arial"/>
        </w:rPr>
        <w:t>overprescribing.</w:t>
      </w:r>
    </w:p>
    <w:p w14:paraId="08426B62" w14:textId="2731E5D1" w:rsidR="00375D7A" w:rsidRPr="00AA6ACA" w:rsidRDefault="003B173C" w:rsidP="00AB39C8">
      <w:pPr>
        <w:pStyle w:val="ListParagraph"/>
        <w:numPr>
          <w:ilvl w:val="0"/>
          <w:numId w:val="24"/>
        </w:numPr>
        <w:contextualSpacing/>
        <w:rPr>
          <w:rFonts w:ascii="Arial" w:hAnsi="Arial" w:cs="Arial"/>
        </w:rPr>
      </w:pPr>
      <w:r w:rsidRPr="00AA6ACA">
        <w:rPr>
          <w:rFonts w:ascii="Arial" w:hAnsi="Arial" w:cs="Arial"/>
        </w:rPr>
        <w:t>S</w:t>
      </w:r>
      <w:r w:rsidR="00E97A4E" w:rsidRPr="00AA6ACA">
        <w:rPr>
          <w:rFonts w:ascii="Arial" w:hAnsi="Arial" w:cs="Arial"/>
        </w:rPr>
        <w:t>upport clinicians (</w:t>
      </w:r>
      <w:r w:rsidR="000F4B7F" w:rsidRPr="00AA6ACA">
        <w:rPr>
          <w:rFonts w:ascii="Arial" w:hAnsi="Arial" w:cs="Arial"/>
        </w:rPr>
        <w:t>e.g.,</w:t>
      </w:r>
      <w:r w:rsidR="00E97A4E" w:rsidRPr="00AA6ACA">
        <w:rPr>
          <w:rFonts w:ascii="Arial" w:hAnsi="Arial" w:cs="Arial"/>
        </w:rPr>
        <w:t xml:space="preserve"> GPs, Pharmacists) across South East London ICS to implement </w:t>
      </w:r>
      <w:r w:rsidR="00416F5F" w:rsidRPr="00AA6ACA">
        <w:rPr>
          <w:rFonts w:ascii="Arial" w:hAnsi="Arial" w:cs="Arial"/>
        </w:rPr>
        <w:t xml:space="preserve">the </w:t>
      </w:r>
      <w:r w:rsidR="00E97A4E" w:rsidRPr="00AA6ACA">
        <w:rPr>
          <w:rFonts w:ascii="Arial" w:hAnsi="Arial" w:cs="Arial"/>
        </w:rPr>
        <w:t>related aspects o</w:t>
      </w:r>
      <w:r w:rsidR="00F96FB3" w:rsidRPr="00AA6ACA">
        <w:rPr>
          <w:rFonts w:ascii="Arial" w:hAnsi="Arial" w:cs="Arial"/>
        </w:rPr>
        <w:t>f</w:t>
      </w:r>
      <w:r w:rsidR="00E97A4E" w:rsidRPr="00AA6ACA">
        <w:rPr>
          <w:rFonts w:ascii="Arial" w:hAnsi="Arial" w:cs="Arial"/>
        </w:rPr>
        <w:t xml:space="preserve"> the SEL </w:t>
      </w:r>
      <w:r w:rsidR="00F96FB3" w:rsidRPr="00AA6ACA">
        <w:rPr>
          <w:rFonts w:ascii="Arial" w:hAnsi="Arial" w:cs="Arial"/>
        </w:rPr>
        <w:t xml:space="preserve">overprescribing </w:t>
      </w:r>
      <w:r w:rsidR="00E97A4E" w:rsidRPr="00AA6ACA">
        <w:rPr>
          <w:rFonts w:ascii="Arial" w:hAnsi="Arial" w:cs="Arial"/>
        </w:rPr>
        <w:t>workplan</w:t>
      </w:r>
      <w:r w:rsidR="00EA5D01" w:rsidRPr="00AA6ACA">
        <w:rPr>
          <w:rFonts w:ascii="Arial" w:hAnsi="Arial" w:cs="Arial"/>
        </w:rPr>
        <w:t xml:space="preserve"> </w:t>
      </w:r>
      <w:r w:rsidR="009E76DE" w:rsidRPr="00AA6ACA">
        <w:rPr>
          <w:rFonts w:ascii="Arial" w:hAnsi="Arial" w:cs="Arial"/>
        </w:rPr>
        <w:t xml:space="preserve">particularly </w:t>
      </w:r>
      <w:r w:rsidR="00EB3A4A" w:rsidRPr="00AA6ACA">
        <w:rPr>
          <w:rFonts w:ascii="Arial" w:hAnsi="Arial" w:cs="Arial"/>
        </w:rPr>
        <w:t>delivering structured medication reviews (SMRs)</w:t>
      </w:r>
    </w:p>
    <w:p w14:paraId="4D328A3B" w14:textId="42BDD838" w:rsidR="00B2589D" w:rsidRPr="00AA6ACA" w:rsidRDefault="009A64CA" w:rsidP="00AB39C8">
      <w:pPr>
        <w:pStyle w:val="ListParagraph"/>
        <w:numPr>
          <w:ilvl w:val="0"/>
          <w:numId w:val="24"/>
        </w:numPr>
        <w:contextualSpacing/>
        <w:rPr>
          <w:rFonts w:ascii="Arial" w:hAnsi="Arial" w:cs="Arial"/>
        </w:rPr>
      </w:pPr>
      <w:r w:rsidRPr="00AA6ACA">
        <w:rPr>
          <w:rFonts w:ascii="Arial" w:hAnsi="Arial" w:cs="Arial"/>
        </w:rPr>
        <w:t>Function as</w:t>
      </w:r>
      <w:r w:rsidR="00EA5D01" w:rsidRPr="00AA6ACA">
        <w:rPr>
          <w:rFonts w:ascii="Arial" w:hAnsi="Arial" w:cs="Arial"/>
        </w:rPr>
        <w:t xml:space="preserve"> a clinical champion to deliver effective and efficient patient-centred service models</w:t>
      </w:r>
      <w:r w:rsidR="00375D7A" w:rsidRPr="00AA6ACA">
        <w:rPr>
          <w:rFonts w:ascii="Arial" w:hAnsi="Arial" w:cs="Arial"/>
        </w:rPr>
        <w:t xml:space="preserve"> to reduce overpres</w:t>
      </w:r>
      <w:r w:rsidR="0068784B" w:rsidRPr="00AA6ACA">
        <w:rPr>
          <w:rFonts w:ascii="Arial" w:hAnsi="Arial" w:cs="Arial"/>
        </w:rPr>
        <w:t xml:space="preserve">cribing and </w:t>
      </w:r>
      <w:r w:rsidR="00E55383" w:rsidRPr="00AA6ACA">
        <w:rPr>
          <w:rFonts w:ascii="Arial" w:hAnsi="Arial" w:cs="Arial"/>
        </w:rPr>
        <w:t xml:space="preserve">secure </w:t>
      </w:r>
      <w:r w:rsidR="0068784B" w:rsidRPr="00AA6ACA">
        <w:rPr>
          <w:rFonts w:ascii="Arial" w:hAnsi="Arial" w:cs="Arial"/>
        </w:rPr>
        <w:t>engage</w:t>
      </w:r>
      <w:r w:rsidR="00E55383" w:rsidRPr="00AA6ACA">
        <w:rPr>
          <w:rFonts w:ascii="Arial" w:hAnsi="Arial" w:cs="Arial"/>
        </w:rPr>
        <w:t>ment from</w:t>
      </w:r>
      <w:r w:rsidR="0068784B" w:rsidRPr="00AA6ACA">
        <w:rPr>
          <w:rFonts w:ascii="Arial" w:hAnsi="Arial" w:cs="Arial"/>
        </w:rPr>
        <w:t xml:space="preserve"> primary care clinicians </w:t>
      </w:r>
      <w:r w:rsidR="0033004B" w:rsidRPr="00AA6ACA">
        <w:rPr>
          <w:rFonts w:ascii="Arial" w:hAnsi="Arial" w:cs="Arial"/>
        </w:rPr>
        <w:t>to enable their contribution</w:t>
      </w:r>
      <w:r w:rsidR="005F1083" w:rsidRPr="00AA6ACA">
        <w:rPr>
          <w:rFonts w:ascii="Arial" w:hAnsi="Arial" w:cs="Arial"/>
        </w:rPr>
        <w:t xml:space="preserve"> and impact </w:t>
      </w:r>
    </w:p>
    <w:p w14:paraId="63D9C422" w14:textId="6D83520E" w:rsidR="00F61915" w:rsidRPr="00AA6ACA" w:rsidRDefault="00F61915" w:rsidP="00AB39C8">
      <w:pPr>
        <w:pStyle w:val="ListParagraph"/>
        <w:widowControl/>
        <w:numPr>
          <w:ilvl w:val="0"/>
          <w:numId w:val="24"/>
        </w:numPr>
        <w:autoSpaceDE/>
        <w:autoSpaceDN/>
        <w:contextualSpacing/>
        <w:jc w:val="left"/>
        <w:rPr>
          <w:rFonts w:ascii="Arial" w:hAnsi="Arial" w:cs="Arial"/>
        </w:rPr>
      </w:pPr>
      <w:r w:rsidRPr="00AA6ACA">
        <w:rPr>
          <w:rFonts w:ascii="Arial" w:hAnsi="Arial" w:cs="Arial"/>
        </w:rPr>
        <w:t xml:space="preserve">Support </w:t>
      </w:r>
      <w:r w:rsidR="00EA5D01" w:rsidRPr="00AA6ACA">
        <w:rPr>
          <w:rFonts w:ascii="Arial" w:hAnsi="Arial" w:cs="Arial"/>
        </w:rPr>
        <w:t xml:space="preserve">primary care </w:t>
      </w:r>
      <w:r w:rsidR="00F9020A" w:rsidRPr="00AA6ACA">
        <w:rPr>
          <w:rFonts w:ascii="Arial" w:hAnsi="Arial" w:cs="Arial"/>
        </w:rPr>
        <w:t xml:space="preserve">clinicians (pharmacists and GPs) </w:t>
      </w:r>
      <w:r w:rsidR="00294919" w:rsidRPr="00AA6ACA">
        <w:rPr>
          <w:rFonts w:ascii="Arial" w:hAnsi="Arial" w:cs="Arial"/>
        </w:rPr>
        <w:t xml:space="preserve">particularly those that </w:t>
      </w:r>
      <w:r w:rsidR="00C87494">
        <w:rPr>
          <w:rFonts w:ascii="Arial" w:hAnsi="Arial" w:cs="Arial"/>
        </w:rPr>
        <w:t>are struggling</w:t>
      </w:r>
      <w:r w:rsidR="00294919" w:rsidRPr="00AA6ACA">
        <w:rPr>
          <w:rFonts w:ascii="Arial" w:hAnsi="Arial" w:cs="Arial"/>
        </w:rPr>
        <w:t xml:space="preserve"> </w:t>
      </w:r>
      <w:r w:rsidRPr="00AA6ACA">
        <w:rPr>
          <w:rFonts w:ascii="Arial" w:hAnsi="Arial" w:cs="Arial"/>
        </w:rPr>
        <w:t>to implement SMRs in patients with complex /problematic polypharmacy</w:t>
      </w:r>
      <w:r w:rsidR="00AF4E8B">
        <w:rPr>
          <w:rFonts w:ascii="Arial" w:hAnsi="Arial" w:cs="Arial"/>
        </w:rPr>
        <w:t>-</w:t>
      </w:r>
      <w:r w:rsidR="008C4CCD">
        <w:rPr>
          <w:rFonts w:ascii="Arial" w:hAnsi="Arial" w:cs="Arial"/>
        </w:rPr>
        <w:t xml:space="preserve"> by</w:t>
      </w:r>
      <w:r w:rsidR="00294919" w:rsidRPr="00AA6ACA">
        <w:rPr>
          <w:rFonts w:ascii="Arial" w:hAnsi="Arial" w:cs="Arial"/>
        </w:rPr>
        <w:t xml:space="preserve"> offering peer support, constructive feedback, reflective practice and sharing </w:t>
      </w:r>
      <w:r w:rsidR="005D7D17" w:rsidRPr="00AA6ACA">
        <w:rPr>
          <w:rFonts w:ascii="Arial" w:hAnsi="Arial" w:cs="Arial"/>
        </w:rPr>
        <w:t>best</w:t>
      </w:r>
      <w:r w:rsidR="00294919" w:rsidRPr="00AA6ACA">
        <w:rPr>
          <w:rFonts w:ascii="Arial" w:hAnsi="Arial" w:cs="Arial"/>
        </w:rPr>
        <w:t xml:space="preserve"> practice</w:t>
      </w:r>
      <w:r w:rsidR="005D7D17" w:rsidRPr="00AA6ACA">
        <w:rPr>
          <w:rFonts w:ascii="Arial" w:hAnsi="Arial" w:cs="Arial"/>
        </w:rPr>
        <w:t>.</w:t>
      </w:r>
    </w:p>
    <w:p w14:paraId="4B4E3B49" w14:textId="77777777" w:rsidR="008C4CCD" w:rsidRPr="006F66C9" w:rsidRDefault="008C4CCD" w:rsidP="006F66C9">
      <w:pPr>
        <w:widowControl/>
        <w:autoSpaceDE/>
        <w:autoSpaceDN/>
        <w:contextualSpacing/>
        <w:rPr>
          <w:rFonts w:ascii="Arial" w:hAnsi="Arial" w:cs="Arial"/>
        </w:rPr>
      </w:pPr>
    </w:p>
    <w:p w14:paraId="6442D2BC" w14:textId="77777777" w:rsidR="008C4CCD" w:rsidRPr="008C4CCD" w:rsidRDefault="008C4CCD" w:rsidP="008C4CCD">
      <w:pPr>
        <w:widowControl/>
        <w:autoSpaceDE/>
        <w:autoSpaceDN/>
        <w:contextualSpacing/>
        <w:rPr>
          <w:rFonts w:ascii="Arial" w:hAnsi="Arial" w:cs="Arial"/>
        </w:rPr>
      </w:pPr>
    </w:p>
    <w:p w14:paraId="0A2B3C3C" w14:textId="2D091BB1" w:rsidR="000F7F6C" w:rsidRPr="00AA6ACA" w:rsidRDefault="00C15F04" w:rsidP="00AB39C8">
      <w:pPr>
        <w:pStyle w:val="ListParagraph"/>
        <w:widowControl/>
        <w:numPr>
          <w:ilvl w:val="0"/>
          <w:numId w:val="24"/>
        </w:numPr>
        <w:autoSpaceDE/>
        <w:autoSpaceDN/>
        <w:contextualSpacing/>
        <w:rPr>
          <w:rFonts w:ascii="Arial" w:hAnsi="Arial" w:cs="Arial"/>
        </w:rPr>
      </w:pPr>
      <w:r w:rsidRPr="00AA6ACA">
        <w:rPr>
          <w:rFonts w:ascii="Arial" w:hAnsi="Arial" w:cs="Arial"/>
        </w:rPr>
        <w:t>Lead,</w:t>
      </w:r>
      <w:r w:rsidR="008B3641" w:rsidRPr="00AA6ACA">
        <w:rPr>
          <w:rFonts w:ascii="Arial" w:hAnsi="Arial" w:cs="Arial"/>
        </w:rPr>
        <w:t xml:space="preserve"> advise on</w:t>
      </w:r>
      <w:r w:rsidR="00DF4EB5">
        <w:rPr>
          <w:rFonts w:ascii="Arial" w:hAnsi="Arial" w:cs="Arial"/>
        </w:rPr>
        <w:t>,</w:t>
      </w:r>
      <w:r w:rsidR="000F7F6C" w:rsidRPr="00AA6ACA">
        <w:rPr>
          <w:rFonts w:ascii="Arial" w:hAnsi="Arial" w:cs="Arial"/>
        </w:rPr>
        <w:t xml:space="preserve"> and support strategies, </w:t>
      </w:r>
      <w:r w:rsidR="009A64CA" w:rsidRPr="00AA6ACA">
        <w:rPr>
          <w:rFonts w:ascii="Arial" w:hAnsi="Arial" w:cs="Arial"/>
        </w:rPr>
        <w:t>interventions,</w:t>
      </w:r>
      <w:r w:rsidR="000F7F6C" w:rsidRPr="00AA6ACA">
        <w:rPr>
          <w:rFonts w:ascii="Arial" w:hAnsi="Arial" w:cs="Arial"/>
        </w:rPr>
        <w:t xml:space="preserve"> and care models to reduce overprescribing, in Primary Care Networks and other locally commissioned services.</w:t>
      </w:r>
    </w:p>
    <w:p w14:paraId="555759C8" w14:textId="46E8CA5C" w:rsidR="000F7F6C" w:rsidRPr="00AA6ACA" w:rsidRDefault="000F7F6C" w:rsidP="00AB39C8">
      <w:pPr>
        <w:pStyle w:val="ListParagraph"/>
        <w:widowControl/>
        <w:numPr>
          <w:ilvl w:val="0"/>
          <w:numId w:val="24"/>
        </w:numPr>
        <w:autoSpaceDE/>
        <w:autoSpaceDN/>
        <w:jc w:val="left"/>
        <w:rPr>
          <w:rFonts w:ascii="Arial" w:hAnsi="Arial" w:cs="Arial"/>
        </w:rPr>
      </w:pPr>
      <w:r w:rsidRPr="00AA6ACA">
        <w:rPr>
          <w:rFonts w:ascii="Arial" w:hAnsi="Arial" w:cs="Arial"/>
        </w:rPr>
        <w:t xml:space="preserve">Contribute to </w:t>
      </w:r>
      <w:r w:rsidR="00CE1EBE" w:rsidRPr="00AA6ACA">
        <w:rPr>
          <w:rFonts w:ascii="Arial" w:hAnsi="Arial" w:cs="Arial"/>
        </w:rPr>
        <w:t xml:space="preserve">SEL-wide </w:t>
      </w:r>
      <w:r w:rsidRPr="00AA6ACA">
        <w:rPr>
          <w:rFonts w:ascii="Arial" w:hAnsi="Arial" w:cs="Arial"/>
        </w:rPr>
        <w:t xml:space="preserve">training, education, </w:t>
      </w:r>
      <w:r w:rsidR="009A64CA" w:rsidRPr="00AA6ACA">
        <w:rPr>
          <w:rFonts w:ascii="Arial" w:hAnsi="Arial" w:cs="Arial"/>
        </w:rPr>
        <w:t>resources,</w:t>
      </w:r>
      <w:r w:rsidRPr="00AA6ACA">
        <w:rPr>
          <w:rFonts w:ascii="Arial" w:hAnsi="Arial" w:cs="Arial"/>
        </w:rPr>
        <w:t xml:space="preserve"> and </w:t>
      </w:r>
      <w:r w:rsidR="007058B9" w:rsidRPr="00AA6ACA">
        <w:rPr>
          <w:rFonts w:ascii="Arial" w:hAnsi="Arial" w:cs="Arial"/>
        </w:rPr>
        <w:t xml:space="preserve">multidisciplinary </w:t>
      </w:r>
      <w:r w:rsidR="00060688" w:rsidRPr="00AA6ACA">
        <w:rPr>
          <w:rFonts w:ascii="Arial" w:hAnsi="Arial" w:cs="Arial"/>
        </w:rPr>
        <w:t xml:space="preserve">team </w:t>
      </w:r>
      <w:r w:rsidRPr="00AA6ACA">
        <w:rPr>
          <w:rFonts w:ascii="Arial" w:hAnsi="Arial" w:cs="Arial"/>
        </w:rPr>
        <w:t xml:space="preserve">support to develop a workforce fit for purpose, including coaching, mentoring, </w:t>
      </w:r>
      <w:r w:rsidR="0037652F">
        <w:rPr>
          <w:rFonts w:ascii="Arial" w:hAnsi="Arial" w:cs="Arial"/>
        </w:rPr>
        <w:t xml:space="preserve">facilitating </w:t>
      </w:r>
      <w:r w:rsidR="00B72D1F" w:rsidRPr="00AA6ACA">
        <w:rPr>
          <w:rFonts w:ascii="Arial" w:hAnsi="Arial" w:cs="Arial"/>
        </w:rPr>
        <w:t>case-based</w:t>
      </w:r>
      <w:r w:rsidRPr="00AA6ACA">
        <w:rPr>
          <w:rFonts w:ascii="Arial" w:hAnsi="Arial" w:cs="Arial"/>
        </w:rPr>
        <w:t xml:space="preserve"> discussions</w:t>
      </w:r>
      <w:r w:rsidR="00B72D1F" w:rsidRPr="00AA6ACA">
        <w:rPr>
          <w:rFonts w:ascii="Arial" w:hAnsi="Arial" w:cs="Arial"/>
        </w:rPr>
        <w:t>.</w:t>
      </w:r>
    </w:p>
    <w:p w14:paraId="131C3642" w14:textId="74EF6C5D" w:rsidR="000F7F6C" w:rsidRPr="00AA6ACA" w:rsidRDefault="000F7F6C" w:rsidP="00AB39C8">
      <w:pPr>
        <w:widowControl/>
        <w:numPr>
          <w:ilvl w:val="0"/>
          <w:numId w:val="23"/>
        </w:numPr>
        <w:autoSpaceDE/>
        <w:autoSpaceDN/>
        <w:rPr>
          <w:rFonts w:ascii="Arial" w:hAnsi="Arial" w:cs="Arial"/>
        </w:rPr>
      </w:pPr>
      <w:r w:rsidRPr="00AA6ACA">
        <w:rPr>
          <w:rFonts w:ascii="Arial" w:hAnsi="Arial" w:cs="Arial"/>
        </w:rPr>
        <w:t xml:space="preserve">Actively promote, </w:t>
      </w:r>
      <w:r w:rsidR="009A64CA" w:rsidRPr="00AA6ACA">
        <w:rPr>
          <w:rFonts w:ascii="Arial" w:hAnsi="Arial" w:cs="Arial"/>
        </w:rPr>
        <w:t>model,</w:t>
      </w:r>
      <w:r w:rsidRPr="00AA6ACA">
        <w:rPr>
          <w:rFonts w:ascii="Arial" w:hAnsi="Arial" w:cs="Arial"/>
        </w:rPr>
        <w:t xml:space="preserve"> and teach patient</w:t>
      </w:r>
      <w:r w:rsidR="004D6029" w:rsidRPr="00AA6ACA">
        <w:rPr>
          <w:rFonts w:ascii="Arial" w:hAnsi="Arial" w:cs="Arial"/>
        </w:rPr>
        <w:t>-</w:t>
      </w:r>
      <w:r w:rsidRPr="00AA6ACA">
        <w:rPr>
          <w:rFonts w:ascii="Arial" w:hAnsi="Arial" w:cs="Arial"/>
        </w:rPr>
        <w:t xml:space="preserve">centred approaches to reduce overprescribing including shared decision making, </w:t>
      </w:r>
      <w:r w:rsidR="004D6029" w:rsidRPr="00AA6ACA">
        <w:rPr>
          <w:rFonts w:ascii="Arial" w:hAnsi="Arial" w:cs="Arial"/>
        </w:rPr>
        <w:t>values-based</w:t>
      </w:r>
      <w:r w:rsidRPr="00AA6ACA">
        <w:rPr>
          <w:rFonts w:ascii="Arial" w:hAnsi="Arial" w:cs="Arial"/>
        </w:rPr>
        <w:t xml:space="preserve"> care and </w:t>
      </w:r>
      <w:r w:rsidR="00DA236E" w:rsidRPr="00AA6ACA">
        <w:rPr>
          <w:rFonts w:ascii="Arial" w:hAnsi="Arial" w:cs="Arial"/>
        </w:rPr>
        <w:t>evidence-based</w:t>
      </w:r>
      <w:r w:rsidRPr="00AA6ACA">
        <w:rPr>
          <w:rFonts w:ascii="Arial" w:hAnsi="Arial" w:cs="Arial"/>
        </w:rPr>
        <w:t xml:space="preserve"> care</w:t>
      </w:r>
      <w:r w:rsidR="00DA236E" w:rsidRPr="00AA6ACA">
        <w:rPr>
          <w:rFonts w:ascii="Arial" w:hAnsi="Arial" w:cs="Arial"/>
        </w:rPr>
        <w:t>.</w:t>
      </w:r>
    </w:p>
    <w:p w14:paraId="58D7AFE1" w14:textId="198B7AFA" w:rsidR="001332A0" w:rsidRPr="00AA6ACA" w:rsidRDefault="00E87B81" w:rsidP="00AB39C8">
      <w:pPr>
        <w:widowControl/>
        <w:numPr>
          <w:ilvl w:val="0"/>
          <w:numId w:val="23"/>
        </w:numPr>
        <w:autoSpaceDE/>
        <w:autoSpaceDN/>
        <w:rPr>
          <w:rFonts w:ascii="Arial" w:hAnsi="Arial" w:cs="Arial"/>
          <w:lang w:val="en-GB"/>
        </w:rPr>
      </w:pPr>
      <w:r w:rsidRPr="00AA6ACA">
        <w:rPr>
          <w:rFonts w:ascii="Arial" w:hAnsi="Arial" w:cs="Arial"/>
        </w:rPr>
        <w:t xml:space="preserve">Contribute to </w:t>
      </w:r>
      <w:r w:rsidR="0083400B">
        <w:rPr>
          <w:rFonts w:ascii="Arial" w:hAnsi="Arial" w:cs="Arial"/>
        </w:rPr>
        <w:t>developing</w:t>
      </w:r>
      <w:r w:rsidR="00D128A8" w:rsidRPr="00AA6ACA">
        <w:rPr>
          <w:rFonts w:ascii="Arial" w:hAnsi="Arial" w:cs="Arial"/>
        </w:rPr>
        <w:t xml:space="preserve">, </w:t>
      </w:r>
      <w:r w:rsidR="00142109" w:rsidRPr="00AA6ACA">
        <w:rPr>
          <w:rFonts w:ascii="Arial" w:hAnsi="Arial" w:cs="Arial"/>
        </w:rPr>
        <w:t xml:space="preserve">testing </w:t>
      </w:r>
      <w:r w:rsidR="00D128A8" w:rsidRPr="00AA6ACA">
        <w:rPr>
          <w:rFonts w:ascii="Arial" w:hAnsi="Arial" w:cs="Arial"/>
        </w:rPr>
        <w:t>and evaluating</w:t>
      </w:r>
      <w:r w:rsidR="00693E41" w:rsidRPr="00AA6ACA">
        <w:rPr>
          <w:rFonts w:ascii="Arial" w:hAnsi="Arial" w:cs="Arial"/>
        </w:rPr>
        <w:t xml:space="preserve"> </w:t>
      </w:r>
      <w:r w:rsidRPr="00AA6ACA">
        <w:rPr>
          <w:rFonts w:ascii="Arial" w:hAnsi="Arial" w:cs="Arial"/>
        </w:rPr>
        <w:t>small scale</w:t>
      </w:r>
      <w:r w:rsidR="002B3103" w:rsidRPr="00AA6ACA">
        <w:rPr>
          <w:rFonts w:ascii="Arial" w:hAnsi="Arial" w:cs="Arial"/>
        </w:rPr>
        <w:t xml:space="preserve">, </w:t>
      </w:r>
      <w:r w:rsidR="00693E41" w:rsidRPr="00AA6ACA">
        <w:rPr>
          <w:rFonts w:ascii="Arial" w:hAnsi="Arial" w:cs="Arial"/>
        </w:rPr>
        <w:t>innovative</w:t>
      </w:r>
      <w:r w:rsidRPr="00AA6ACA">
        <w:rPr>
          <w:rFonts w:ascii="Arial" w:hAnsi="Arial" w:cs="Arial"/>
        </w:rPr>
        <w:t xml:space="preserve"> </w:t>
      </w:r>
      <w:r w:rsidR="0083400B">
        <w:rPr>
          <w:rFonts w:ascii="Arial" w:hAnsi="Arial" w:cs="Arial"/>
        </w:rPr>
        <w:t>projects</w:t>
      </w:r>
      <w:r w:rsidRPr="00AA6ACA">
        <w:rPr>
          <w:rFonts w:ascii="Arial" w:hAnsi="Arial" w:cs="Arial"/>
        </w:rPr>
        <w:t xml:space="preserve"> that have a high impact </w:t>
      </w:r>
      <w:r w:rsidR="00693E41" w:rsidRPr="00AA6ACA">
        <w:rPr>
          <w:rFonts w:ascii="Arial" w:hAnsi="Arial" w:cs="Arial"/>
        </w:rPr>
        <w:t>on reducing overprescribing</w:t>
      </w:r>
      <w:r w:rsidR="004D6029" w:rsidRPr="00AA6ACA">
        <w:rPr>
          <w:rFonts w:ascii="Arial" w:hAnsi="Arial" w:cs="Arial"/>
        </w:rPr>
        <w:t>,</w:t>
      </w:r>
      <w:r w:rsidR="00693E41" w:rsidRPr="00AA6ACA">
        <w:rPr>
          <w:rFonts w:ascii="Arial" w:hAnsi="Arial" w:cs="Arial"/>
        </w:rPr>
        <w:t xml:space="preserve"> </w:t>
      </w:r>
      <w:r w:rsidR="00D128A8" w:rsidRPr="00AA6ACA">
        <w:rPr>
          <w:rFonts w:ascii="Arial" w:hAnsi="Arial" w:cs="Arial"/>
        </w:rPr>
        <w:t xml:space="preserve">and </w:t>
      </w:r>
      <w:r w:rsidRPr="00AA6ACA">
        <w:rPr>
          <w:rFonts w:ascii="Arial" w:hAnsi="Arial" w:cs="Arial"/>
        </w:rPr>
        <w:t xml:space="preserve">enable </w:t>
      </w:r>
      <w:r w:rsidR="00D128A8" w:rsidRPr="00AA6ACA">
        <w:rPr>
          <w:rFonts w:ascii="Arial" w:hAnsi="Arial" w:cs="Arial"/>
        </w:rPr>
        <w:t>spread through a ‘do once and share’ approach</w:t>
      </w:r>
      <w:r w:rsidR="00B72D1F" w:rsidRPr="00AA6ACA">
        <w:rPr>
          <w:rFonts w:ascii="Arial" w:hAnsi="Arial" w:cs="Arial"/>
        </w:rPr>
        <w:t>.</w:t>
      </w:r>
    </w:p>
    <w:p w14:paraId="6D177A72" w14:textId="77777777" w:rsidR="00AC047E" w:rsidRPr="00AA6ACA" w:rsidRDefault="00AC047E" w:rsidP="00AB39C8">
      <w:pPr>
        <w:pStyle w:val="BodyText"/>
        <w:ind w:left="0"/>
        <w:rPr>
          <w:rFonts w:ascii="Arial" w:hAnsi="Arial" w:cs="Arial"/>
        </w:rPr>
      </w:pPr>
    </w:p>
    <w:p w14:paraId="38C14B12" w14:textId="77777777" w:rsidR="00AC047E" w:rsidRPr="00AA6ACA" w:rsidRDefault="009F6C60" w:rsidP="00AB39C8">
      <w:pPr>
        <w:pStyle w:val="Heading1"/>
        <w:jc w:val="both"/>
        <w:rPr>
          <w:sz w:val="22"/>
          <w:szCs w:val="22"/>
        </w:rPr>
      </w:pPr>
      <w:r w:rsidRPr="00AA6ACA">
        <w:rPr>
          <w:sz w:val="22"/>
          <w:szCs w:val="22"/>
        </w:rPr>
        <w:t>Key</w:t>
      </w:r>
      <w:r w:rsidRPr="00AA6ACA">
        <w:rPr>
          <w:spacing w:val="-1"/>
          <w:sz w:val="22"/>
          <w:szCs w:val="22"/>
        </w:rPr>
        <w:t xml:space="preserve"> </w:t>
      </w:r>
      <w:r w:rsidRPr="00AA6ACA">
        <w:rPr>
          <w:sz w:val="22"/>
          <w:szCs w:val="22"/>
        </w:rPr>
        <w:t>Working</w:t>
      </w:r>
      <w:r w:rsidRPr="00AA6ACA">
        <w:rPr>
          <w:spacing w:val="-2"/>
          <w:sz w:val="22"/>
          <w:szCs w:val="22"/>
        </w:rPr>
        <w:t xml:space="preserve"> </w:t>
      </w:r>
      <w:r w:rsidRPr="00AA6ACA">
        <w:rPr>
          <w:sz w:val="22"/>
          <w:szCs w:val="22"/>
        </w:rPr>
        <w:t>Relationships:</w:t>
      </w:r>
    </w:p>
    <w:p w14:paraId="754AB553" w14:textId="77777777" w:rsidR="00AC047E" w:rsidRPr="00AA6ACA" w:rsidRDefault="00AC047E" w:rsidP="00AB39C8">
      <w:pPr>
        <w:pStyle w:val="BodyText"/>
        <w:ind w:left="0"/>
        <w:rPr>
          <w:rFonts w:ascii="Arial" w:hAnsi="Arial" w:cs="Arial"/>
        </w:rPr>
      </w:pPr>
    </w:p>
    <w:p w14:paraId="4E1B2836" w14:textId="5C2B491D" w:rsidR="00AC047E" w:rsidRPr="00AA6ACA" w:rsidRDefault="009F6C60" w:rsidP="0098474B">
      <w:pPr>
        <w:pStyle w:val="BodyText"/>
        <w:ind w:left="0" w:right="877"/>
        <w:jc w:val="both"/>
        <w:rPr>
          <w:rFonts w:ascii="Arial" w:hAnsi="Arial" w:cs="Arial"/>
        </w:rPr>
      </w:pPr>
      <w:r w:rsidRPr="00AA6ACA">
        <w:rPr>
          <w:rFonts w:ascii="Arial" w:hAnsi="Arial" w:cs="Arial"/>
        </w:rPr>
        <w:t xml:space="preserve">The postholder will </w:t>
      </w:r>
      <w:r w:rsidR="00D810AC">
        <w:rPr>
          <w:rFonts w:ascii="Arial" w:hAnsi="Arial" w:cs="Arial"/>
        </w:rPr>
        <w:t>have a</w:t>
      </w:r>
      <w:r w:rsidR="007B51BE" w:rsidRPr="00AA6ACA">
        <w:rPr>
          <w:rFonts w:ascii="Arial" w:hAnsi="Arial" w:cs="Arial"/>
        </w:rPr>
        <w:t xml:space="preserve">dvanced interpersonal, communication and negotiation skills </w:t>
      </w:r>
      <w:r w:rsidR="00D810AC">
        <w:rPr>
          <w:rFonts w:ascii="Arial" w:hAnsi="Arial" w:cs="Arial"/>
        </w:rPr>
        <w:t xml:space="preserve">to effectively engage, </w:t>
      </w:r>
      <w:r w:rsidRPr="00AA6ACA">
        <w:rPr>
          <w:rFonts w:ascii="Arial" w:hAnsi="Arial" w:cs="Arial"/>
        </w:rPr>
        <w:t>build and maintain good working relationships with a broad</w:t>
      </w:r>
      <w:r w:rsidRPr="00AA6ACA">
        <w:rPr>
          <w:rFonts w:ascii="Arial" w:hAnsi="Arial" w:cs="Arial"/>
          <w:spacing w:val="-59"/>
        </w:rPr>
        <w:t xml:space="preserve"> </w:t>
      </w:r>
      <w:r w:rsidRPr="00AA6ACA">
        <w:rPr>
          <w:rFonts w:ascii="Arial" w:hAnsi="Arial" w:cs="Arial"/>
          <w:spacing w:val="-1"/>
        </w:rPr>
        <w:t>range</w:t>
      </w:r>
      <w:r w:rsidRPr="00AA6ACA">
        <w:rPr>
          <w:rFonts w:ascii="Arial" w:hAnsi="Arial" w:cs="Arial"/>
          <w:spacing w:val="-14"/>
        </w:rPr>
        <w:t xml:space="preserve"> </w:t>
      </w:r>
      <w:r w:rsidRPr="00AA6ACA">
        <w:rPr>
          <w:rFonts w:ascii="Arial" w:hAnsi="Arial" w:cs="Arial"/>
          <w:spacing w:val="-1"/>
        </w:rPr>
        <w:t>of</w:t>
      </w:r>
      <w:r w:rsidRPr="00AA6ACA">
        <w:rPr>
          <w:rFonts w:ascii="Arial" w:hAnsi="Arial" w:cs="Arial"/>
          <w:spacing w:val="-13"/>
        </w:rPr>
        <w:t xml:space="preserve"> </w:t>
      </w:r>
      <w:r w:rsidRPr="00AA6ACA">
        <w:rPr>
          <w:rFonts w:ascii="Arial" w:hAnsi="Arial" w:cs="Arial"/>
          <w:spacing w:val="-1"/>
        </w:rPr>
        <w:t>internal</w:t>
      </w:r>
      <w:r w:rsidRPr="00AA6ACA">
        <w:rPr>
          <w:rFonts w:ascii="Arial" w:hAnsi="Arial" w:cs="Arial"/>
          <w:spacing w:val="-14"/>
        </w:rPr>
        <w:t xml:space="preserve"> </w:t>
      </w:r>
      <w:r w:rsidRPr="00AA6ACA">
        <w:rPr>
          <w:rFonts w:ascii="Arial" w:hAnsi="Arial" w:cs="Arial"/>
          <w:spacing w:val="-1"/>
        </w:rPr>
        <w:t>and</w:t>
      </w:r>
      <w:r w:rsidRPr="00AA6ACA">
        <w:rPr>
          <w:rFonts w:ascii="Arial" w:hAnsi="Arial" w:cs="Arial"/>
          <w:spacing w:val="-17"/>
        </w:rPr>
        <w:t xml:space="preserve"> </w:t>
      </w:r>
      <w:r w:rsidRPr="00AA6ACA">
        <w:rPr>
          <w:rFonts w:ascii="Arial" w:hAnsi="Arial" w:cs="Arial"/>
          <w:spacing w:val="-1"/>
        </w:rPr>
        <w:t>external</w:t>
      </w:r>
      <w:r w:rsidRPr="00AA6ACA">
        <w:rPr>
          <w:rFonts w:ascii="Arial" w:hAnsi="Arial" w:cs="Arial"/>
          <w:spacing w:val="-15"/>
        </w:rPr>
        <w:t xml:space="preserve"> </w:t>
      </w:r>
      <w:r w:rsidRPr="00AA6ACA">
        <w:rPr>
          <w:rFonts w:ascii="Arial" w:hAnsi="Arial" w:cs="Arial"/>
        </w:rPr>
        <w:t>stakeholders</w:t>
      </w:r>
      <w:r w:rsidRPr="00AA6ACA">
        <w:rPr>
          <w:rFonts w:ascii="Arial" w:hAnsi="Arial" w:cs="Arial"/>
          <w:spacing w:val="-15"/>
        </w:rPr>
        <w:t xml:space="preserve"> </w:t>
      </w:r>
      <w:r w:rsidRPr="00AA6ACA">
        <w:rPr>
          <w:rFonts w:ascii="Arial" w:hAnsi="Arial" w:cs="Arial"/>
        </w:rPr>
        <w:t>from</w:t>
      </w:r>
      <w:r w:rsidRPr="00AA6ACA">
        <w:rPr>
          <w:rFonts w:ascii="Arial" w:hAnsi="Arial" w:cs="Arial"/>
          <w:spacing w:val="-16"/>
        </w:rPr>
        <w:t xml:space="preserve"> </w:t>
      </w:r>
      <w:r w:rsidRPr="00AA6ACA">
        <w:rPr>
          <w:rFonts w:ascii="Arial" w:hAnsi="Arial" w:cs="Arial"/>
        </w:rPr>
        <w:t>across</w:t>
      </w:r>
      <w:r w:rsidRPr="00AA6ACA">
        <w:rPr>
          <w:rFonts w:ascii="Arial" w:hAnsi="Arial" w:cs="Arial"/>
          <w:spacing w:val="-14"/>
        </w:rPr>
        <w:t xml:space="preserve"> </w:t>
      </w:r>
      <w:r w:rsidRPr="00AA6ACA">
        <w:rPr>
          <w:rFonts w:ascii="Arial" w:hAnsi="Arial" w:cs="Arial"/>
        </w:rPr>
        <w:t>health</w:t>
      </w:r>
      <w:r w:rsidRPr="00AA6ACA">
        <w:rPr>
          <w:rFonts w:ascii="Arial" w:hAnsi="Arial" w:cs="Arial"/>
          <w:spacing w:val="-13"/>
        </w:rPr>
        <w:t xml:space="preserve"> </w:t>
      </w:r>
      <w:r w:rsidRPr="00AA6ACA">
        <w:rPr>
          <w:rFonts w:ascii="Arial" w:hAnsi="Arial" w:cs="Arial"/>
        </w:rPr>
        <w:t>and</w:t>
      </w:r>
      <w:r w:rsidRPr="00AA6ACA">
        <w:rPr>
          <w:rFonts w:ascii="Arial" w:hAnsi="Arial" w:cs="Arial"/>
          <w:spacing w:val="-17"/>
        </w:rPr>
        <w:t xml:space="preserve"> </w:t>
      </w:r>
      <w:r w:rsidRPr="00AA6ACA">
        <w:rPr>
          <w:rFonts w:ascii="Arial" w:hAnsi="Arial" w:cs="Arial"/>
        </w:rPr>
        <w:t>care</w:t>
      </w:r>
      <w:r w:rsidRPr="00AA6ACA">
        <w:rPr>
          <w:rFonts w:ascii="Arial" w:hAnsi="Arial" w:cs="Arial"/>
          <w:spacing w:val="-9"/>
        </w:rPr>
        <w:t xml:space="preserve"> </w:t>
      </w:r>
      <w:r w:rsidR="00397A1A" w:rsidRPr="00AA6ACA">
        <w:rPr>
          <w:rFonts w:ascii="Arial" w:hAnsi="Arial" w:cs="Arial"/>
        </w:rPr>
        <w:t>in</w:t>
      </w:r>
      <w:r w:rsidR="00397A1A" w:rsidRPr="00AA6ACA">
        <w:rPr>
          <w:rFonts w:ascii="Arial" w:hAnsi="Arial" w:cs="Arial"/>
          <w:spacing w:val="-1"/>
        </w:rPr>
        <w:t xml:space="preserve"> </w:t>
      </w:r>
      <w:r w:rsidR="00397A1A" w:rsidRPr="00AA6ACA">
        <w:rPr>
          <w:rFonts w:ascii="Arial" w:hAnsi="Arial" w:cs="Arial"/>
        </w:rPr>
        <w:t>order</w:t>
      </w:r>
      <w:r w:rsidR="00397A1A" w:rsidRPr="00AA6ACA">
        <w:rPr>
          <w:rFonts w:ascii="Arial" w:hAnsi="Arial" w:cs="Arial"/>
          <w:spacing w:val="-2"/>
        </w:rPr>
        <w:t xml:space="preserve"> </w:t>
      </w:r>
      <w:r w:rsidR="00397A1A" w:rsidRPr="00AA6ACA">
        <w:rPr>
          <w:rFonts w:ascii="Arial" w:hAnsi="Arial" w:cs="Arial"/>
        </w:rPr>
        <w:t>to</w:t>
      </w:r>
      <w:r w:rsidR="00397A1A" w:rsidRPr="00AA6ACA">
        <w:rPr>
          <w:rFonts w:ascii="Arial" w:hAnsi="Arial" w:cs="Arial"/>
          <w:spacing w:val="-1"/>
        </w:rPr>
        <w:t xml:space="preserve"> </w:t>
      </w:r>
      <w:r w:rsidR="00397A1A" w:rsidRPr="00AA6ACA">
        <w:rPr>
          <w:rFonts w:ascii="Arial" w:hAnsi="Arial" w:cs="Arial"/>
        </w:rPr>
        <w:t>facilitate</w:t>
      </w:r>
      <w:r w:rsidR="00397A1A" w:rsidRPr="00AA6ACA">
        <w:rPr>
          <w:rFonts w:ascii="Arial" w:hAnsi="Arial" w:cs="Arial"/>
          <w:spacing w:val="-3"/>
        </w:rPr>
        <w:t xml:space="preserve"> </w:t>
      </w:r>
      <w:r w:rsidR="00397A1A" w:rsidRPr="00AA6ACA">
        <w:rPr>
          <w:rFonts w:ascii="Arial" w:hAnsi="Arial" w:cs="Arial"/>
        </w:rPr>
        <w:t>the</w:t>
      </w:r>
      <w:r w:rsidR="00397A1A" w:rsidRPr="00AA6ACA">
        <w:rPr>
          <w:rFonts w:ascii="Arial" w:hAnsi="Arial" w:cs="Arial"/>
          <w:spacing w:val="-3"/>
        </w:rPr>
        <w:t xml:space="preserve"> </w:t>
      </w:r>
      <w:r w:rsidR="00397A1A" w:rsidRPr="00AA6ACA">
        <w:rPr>
          <w:rFonts w:ascii="Arial" w:hAnsi="Arial" w:cs="Arial"/>
        </w:rPr>
        <w:t>achievement</w:t>
      </w:r>
      <w:r w:rsidR="00397A1A" w:rsidRPr="00AA6ACA">
        <w:rPr>
          <w:rFonts w:ascii="Arial" w:hAnsi="Arial" w:cs="Arial"/>
          <w:spacing w:val="2"/>
        </w:rPr>
        <w:t xml:space="preserve"> </w:t>
      </w:r>
      <w:r w:rsidR="00397A1A" w:rsidRPr="00AA6ACA">
        <w:rPr>
          <w:rFonts w:ascii="Arial" w:hAnsi="Arial" w:cs="Arial"/>
        </w:rPr>
        <w:t>of</w:t>
      </w:r>
      <w:r w:rsidR="00397A1A" w:rsidRPr="00AA6ACA">
        <w:rPr>
          <w:rFonts w:ascii="Arial" w:hAnsi="Arial" w:cs="Arial"/>
          <w:spacing w:val="-2"/>
        </w:rPr>
        <w:t xml:space="preserve"> </w:t>
      </w:r>
      <w:r w:rsidR="00397A1A" w:rsidRPr="00AA6ACA">
        <w:rPr>
          <w:rFonts w:ascii="Arial" w:hAnsi="Arial" w:cs="Arial"/>
        </w:rPr>
        <w:t>the</w:t>
      </w:r>
      <w:r w:rsidR="00397A1A" w:rsidRPr="00AA6ACA">
        <w:rPr>
          <w:rFonts w:ascii="Arial" w:hAnsi="Arial" w:cs="Arial"/>
          <w:spacing w:val="-1"/>
        </w:rPr>
        <w:t xml:space="preserve"> </w:t>
      </w:r>
      <w:r w:rsidR="00397A1A" w:rsidRPr="00AA6ACA">
        <w:rPr>
          <w:rFonts w:ascii="Arial" w:hAnsi="Arial" w:cs="Arial"/>
        </w:rPr>
        <w:t>SEL</w:t>
      </w:r>
      <w:r w:rsidR="00397A1A" w:rsidRPr="00AA6ACA">
        <w:rPr>
          <w:rFonts w:ascii="Arial" w:hAnsi="Arial" w:cs="Arial"/>
          <w:spacing w:val="-3"/>
        </w:rPr>
        <w:t xml:space="preserve"> </w:t>
      </w:r>
      <w:r w:rsidR="00397A1A" w:rsidRPr="00AA6ACA">
        <w:rPr>
          <w:rFonts w:ascii="Arial" w:hAnsi="Arial" w:cs="Arial"/>
        </w:rPr>
        <w:t>ICB</w:t>
      </w:r>
      <w:r w:rsidR="00397A1A" w:rsidRPr="00AA6ACA">
        <w:rPr>
          <w:rFonts w:ascii="Arial" w:hAnsi="Arial" w:cs="Arial"/>
          <w:spacing w:val="-1"/>
        </w:rPr>
        <w:t xml:space="preserve"> </w:t>
      </w:r>
      <w:r w:rsidR="00397A1A" w:rsidRPr="00AA6ACA">
        <w:rPr>
          <w:rFonts w:ascii="Arial" w:hAnsi="Arial" w:cs="Arial"/>
        </w:rPr>
        <w:t>strategic priorities</w:t>
      </w:r>
      <w:r w:rsidRPr="00AA6ACA">
        <w:rPr>
          <w:rFonts w:ascii="Arial" w:hAnsi="Arial" w:cs="Arial"/>
        </w:rPr>
        <w:t>:</w:t>
      </w:r>
    </w:p>
    <w:p w14:paraId="253DB782" w14:textId="77777777" w:rsidR="00AC047E" w:rsidRPr="00AA6ACA" w:rsidRDefault="00AC047E" w:rsidP="00AB39C8">
      <w:pPr>
        <w:rPr>
          <w:rFonts w:ascii="Arial" w:hAnsi="Arial" w:cs="Arial"/>
        </w:rPr>
      </w:pPr>
    </w:p>
    <w:p w14:paraId="32ADFD6E" w14:textId="0F966219" w:rsidR="005C6895" w:rsidRPr="00AA6ACA" w:rsidRDefault="005C6895" w:rsidP="00AB39C8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AA6ACA">
        <w:rPr>
          <w:rFonts w:ascii="Arial" w:hAnsi="Arial" w:cs="Arial"/>
        </w:rPr>
        <w:t>SEL and Borough Me</w:t>
      </w:r>
      <w:r w:rsidR="00284A6A" w:rsidRPr="00AA6ACA">
        <w:rPr>
          <w:rFonts w:ascii="Arial" w:hAnsi="Arial" w:cs="Arial"/>
        </w:rPr>
        <w:t xml:space="preserve">dicines Optimisation </w:t>
      </w:r>
      <w:r w:rsidR="00054750" w:rsidRPr="00AA6ACA">
        <w:rPr>
          <w:rFonts w:ascii="Arial" w:hAnsi="Arial" w:cs="Arial"/>
        </w:rPr>
        <w:t>Pharmacy</w:t>
      </w:r>
      <w:r w:rsidR="0001275D" w:rsidRPr="00AA6ACA">
        <w:rPr>
          <w:rFonts w:ascii="Arial" w:hAnsi="Arial" w:cs="Arial"/>
        </w:rPr>
        <w:t xml:space="preserve"> Teams</w:t>
      </w:r>
      <w:r w:rsidR="00054750" w:rsidRPr="00AA6ACA">
        <w:rPr>
          <w:rFonts w:ascii="Arial" w:hAnsi="Arial" w:cs="Arial"/>
        </w:rPr>
        <w:t xml:space="preserve"> and </w:t>
      </w:r>
      <w:r w:rsidRPr="00AA6ACA">
        <w:rPr>
          <w:rFonts w:ascii="Arial" w:hAnsi="Arial" w:cs="Arial"/>
        </w:rPr>
        <w:t>Commissioning Leads</w:t>
      </w:r>
    </w:p>
    <w:p w14:paraId="57E045D8" w14:textId="4279EDBD" w:rsidR="005C6895" w:rsidRPr="00AA6ACA" w:rsidRDefault="00054750" w:rsidP="00AB39C8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AA6ACA">
        <w:rPr>
          <w:rFonts w:ascii="Arial" w:hAnsi="Arial" w:cs="Arial"/>
        </w:rPr>
        <w:t xml:space="preserve">Medicines, Frailty and </w:t>
      </w:r>
      <w:r w:rsidR="00AE422D" w:rsidRPr="00AA6ACA">
        <w:rPr>
          <w:rFonts w:ascii="Arial" w:hAnsi="Arial" w:cs="Arial"/>
        </w:rPr>
        <w:t>Long-Term</w:t>
      </w:r>
      <w:r w:rsidRPr="00AA6ACA">
        <w:rPr>
          <w:rFonts w:ascii="Arial" w:hAnsi="Arial" w:cs="Arial"/>
        </w:rPr>
        <w:t xml:space="preserve"> </w:t>
      </w:r>
      <w:r w:rsidR="0001275D" w:rsidRPr="00AA6ACA">
        <w:rPr>
          <w:rFonts w:ascii="Arial" w:hAnsi="Arial" w:cs="Arial"/>
        </w:rPr>
        <w:t>C</w:t>
      </w:r>
      <w:r w:rsidRPr="00AA6ACA">
        <w:rPr>
          <w:rFonts w:ascii="Arial" w:hAnsi="Arial" w:cs="Arial"/>
        </w:rPr>
        <w:t>onditions</w:t>
      </w:r>
      <w:r w:rsidR="005C6895" w:rsidRPr="00AA6ACA">
        <w:rPr>
          <w:rFonts w:ascii="Arial" w:hAnsi="Arial" w:cs="Arial"/>
        </w:rPr>
        <w:t xml:space="preserve"> Clinical and Care Professional Leads</w:t>
      </w:r>
    </w:p>
    <w:p w14:paraId="51E443FD" w14:textId="658A31A0" w:rsidR="005C6895" w:rsidRPr="00AA6ACA" w:rsidRDefault="005C6895" w:rsidP="00AB39C8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AA6ACA">
        <w:rPr>
          <w:rFonts w:ascii="Arial" w:hAnsi="Arial" w:cs="Arial"/>
        </w:rPr>
        <w:t xml:space="preserve">Prescribers and clinicians in primary care, </w:t>
      </w:r>
      <w:r w:rsidR="0001275D" w:rsidRPr="00AA6ACA">
        <w:rPr>
          <w:rFonts w:ascii="Arial" w:hAnsi="Arial" w:cs="Arial"/>
        </w:rPr>
        <w:t xml:space="preserve">community health services, </w:t>
      </w:r>
      <w:r w:rsidRPr="00AA6ACA">
        <w:rPr>
          <w:rFonts w:ascii="Arial" w:hAnsi="Arial" w:cs="Arial"/>
        </w:rPr>
        <w:t>acute and mental health trusts</w:t>
      </w:r>
    </w:p>
    <w:p w14:paraId="539B10AA" w14:textId="591EAC6D" w:rsidR="005C6895" w:rsidRPr="00AA6ACA" w:rsidRDefault="005C6895" w:rsidP="00AB39C8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AA6ACA">
        <w:rPr>
          <w:rFonts w:ascii="Arial" w:hAnsi="Arial" w:cs="Arial"/>
        </w:rPr>
        <w:t>SEL Community Pharmacists</w:t>
      </w:r>
    </w:p>
    <w:p w14:paraId="7EDB23BE" w14:textId="424F1F31" w:rsidR="005C6895" w:rsidRPr="00AA6ACA" w:rsidRDefault="005C6895" w:rsidP="00AB39C8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AA6ACA">
        <w:rPr>
          <w:rFonts w:ascii="Arial" w:hAnsi="Arial" w:cs="Arial"/>
        </w:rPr>
        <w:t>Local Pharmaceutical Committee and LMC</w:t>
      </w:r>
    </w:p>
    <w:p w14:paraId="64DD4214" w14:textId="77777777" w:rsidR="000A6042" w:rsidRPr="00AA6ACA" w:rsidRDefault="00956F3D" w:rsidP="00AB39C8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AA6ACA">
        <w:rPr>
          <w:rFonts w:ascii="Arial" w:hAnsi="Arial" w:cs="Arial"/>
        </w:rPr>
        <w:t>Personalisation, P</w:t>
      </w:r>
      <w:r w:rsidR="00A23A8F" w:rsidRPr="00AA6ACA">
        <w:rPr>
          <w:rFonts w:ascii="Arial" w:hAnsi="Arial" w:cs="Arial"/>
        </w:rPr>
        <w:t xml:space="preserve">atient engagement </w:t>
      </w:r>
      <w:r w:rsidRPr="00AA6ACA">
        <w:rPr>
          <w:rFonts w:ascii="Arial" w:hAnsi="Arial" w:cs="Arial"/>
        </w:rPr>
        <w:t xml:space="preserve">and Public Health </w:t>
      </w:r>
      <w:r w:rsidR="00A23A8F" w:rsidRPr="00AA6ACA">
        <w:rPr>
          <w:rFonts w:ascii="Arial" w:hAnsi="Arial" w:cs="Arial"/>
        </w:rPr>
        <w:t xml:space="preserve">leads </w:t>
      </w:r>
    </w:p>
    <w:p w14:paraId="0D4BECF9" w14:textId="7E5D0980" w:rsidR="000A6042" w:rsidRPr="00AA6ACA" w:rsidRDefault="000A6042" w:rsidP="00AB39C8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AA6ACA">
        <w:rPr>
          <w:rFonts w:ascii="Arial" w:hAnsi="Arial" w:cs="Arial"/>
        </w:rPr>
        <w:t xml:space="preserve">Clinical, professional and department leads as </w:t>
      </w:r>
      <w:r w:rsidR="00AA583B" w:rsidRPr="00AA6ACA">
        <w:rPr>
          <w:rFonts w:ascii="Arial" w:hAnsi="Arial" w:cs="Arial"/>
        </w:rPr>
        <w:t>required.</w:t>
      </w:r>
    </w:p>
    <w:p w14:paraId="34CEBB10" w14:textId="77777777" w:rsidR="000A6042" w:rsidRPr="00AA6ACA" w:rsidRDefault="000A6042" w:rsidP="00AB39C8">
      <w:pPr>
        <w:pStyle w:val="BodyText"/>
        <w:ind w:left="0"/>
        <w:rPr>
          <w:rFonts w:ascii="Arial" w:hAnsi="Arial" w:cs="Arial"/>
        </w:rPr>
      </w:pPr>
      <w:r w:rsidRPr="00AA6ACA">
        <w:rPr>
          <w:rFonts w:ascii="Arial" w:hAnsi="Arial" w:cs="Arial"/>
        </w:rPr>
        <w:t xml:space="preserve"> </w:t>
      </w:r>
    </w:p>
    <w:p w14:paraId="1C8D50F1" w14:textId="79EB2DE6" w:rsidR="00AC047E" w:rsidRPr="00AA6ACA" w:rsidRDefault="000A6042" w:rsidP="00AB39C8">
      <w:pPr>
        <w:pStyle w:val="BodyText"/>
        <w:ind w:left="0"/>
        <w:rPr>
          <w:rFonts w:ascii="Arial" w:hAnsi="Arial" w:cs="Arial"/>
        </w:rPr>
      </w:pPr>
      <w:r w:rsidRPr="00AA6ACA">
        <w:rPr>
          <w:rFonts w:ascii="Arial" w:hAnsi="Arial" w:cs="Arial"/>
        </w:rPr>
        <w:t>This is not an exhaustive list of stakeholders for this postholder to engage with.</w:t>
      </w:r>
    </w:p>
    <w:p w14:paraId="7466F4F4" w14:textId="77777777" w:rsidR="00AC047E" w:rsidRPr="00AA6ACA" w:rsidRDefault="00AC047E" w:rsidP="00AB39C8">
      <w:pPr>
        <w:pStyle w:val="BodyText"/>
        <w:ind w:left="0"/>
        <w:rPr>
          <w:rFonts w:ascii="Arial" w:hAnsi="Arial" w:cs="Arial"/>
        </w:rPr>
      </w:pPr>
    </w:p>
    <w:p w14:paraId="2CD038D1" w14:textId="0A473A0D" w:rsidR="00AC047E" w:rsidRPr="00AA6ACA" w:rsidRDefault="009F6C60" w:rsidP="00AB39C8">
      <w:pPr>
        <w:pStyle w:val="Heading1"/>
        <w:numPr>
          <w:ilvl w:val="0"/>
          <w:numId w:val="15"/>
        </w:numPr>
        <w:tabs>
          <w:tab w:val="left" w:pos="461"/>
        </w:tabs>
        <w:ind w:right="6409" w:firstLine="0"/>
        <w:rPr>
          <w:sz w:val="22"/>
          <w:szCs w:val="22"/>
        </w:rPr>
      </w:pPr>
      <w:r w:rsidRPr="00AA6ACA">
        <w:rPr>
          <w:sz w:val="22"/>
          <w:szCs w:val="22"/>
        </w:rPr>
        <w:t>Duties and Responsibilities</w:t>
      </w:r>
    </w:p>
    <w:p w14:paraId="151160FD" w14:textId="7BAA9232" w:rsidR="00B9436F" w:rsidRPr="00AA6ACA" w:rsidRDefault="00B9436F" w:rsidP="00AB39C8">
      <w:pPr>
        <w:pStyle w:val="ListParagraph"/>
        <w:numPr>
          <w:ilvl w:val="1"/>
          <w:numId w:val="22"/>
        </w:numPr>
        <w:contextualSpacing/>
        <w:rPr>
          <w:rFonts w:ascii="Arial" w:hAnsi="Arial" w:cs="Arial"/>
        </w:rPr>
      </w:pPr>
      <w:r w:rsidRPr="00AA6ACA">
        <w:rPr>
          <w:rFonts w:ascii="Arial" w:hAnsi="Arial" w:cs="Arial"/>
        </w:rPr>
        <w:t xml:space="preserve">Maintain credibility of the overprescribing </w:t>
      </w:r>
      <w:r w:rsidR="00C313E0" w:rsidRPr="00AA6ACA">
        <w:rPr>
          <w:rFonts w:ascii="Arial" w:hAnsi="Arial" w:cs="Arial"/>
        </w:rPr>
        <w:t>program and</w:t>
      </w:r>
      <w:r w:rsidR="00CD6FF3" w:rsidRPr="00AA6ACA">
        <w:rPr>
          <w:rFonts w:ascii="Arial" w:hAnsi="Arial" w:cs="Arial"/>
        </w:rPr>
        <w:t xml:space="preserve"> promote </w:t>
      </w:r>
      <w:r w:rsidRPr="00AA6ACA">
        <w:rPr>
          <w:rFonts w:ascii="Arial" w:hAnsi="Arial" w:cs="Arial"/>
        </w:rPr>
        <w:t xml:space="preserve">awareness and understanding of the </w:t>
      </w:r>
      <w:r w:rsidR="00BC0357" w:rsidRPr="00AA6ACA">
        <w:rPr>
          <w:rFonts w:ascii="Arial" w:hAnsi="Arial" w:cs="Arial"/>
        </w:rPr>
        <w:t>overprescribing agenda</w:t>
      </w:r>
      <w:r w:rsidR="00CD6FF3" w:rsidRPr="00AA6ACA">
        <w:rPr>
          <w:rFonts w:ascii="Arial" w:hAnsi="Arial" w:cs="Arial"/>
        </w:rPr>
        <w:t xml:space="preserve"> with clinical </w:t>
      </w:r>
      <w:r w:rsidR="004C7C33" w:rsidRPr="00AA6ACA">
        <w:rPr>
          <w:rFonts w:ascii="Arial" w:hAnsi="Arial" w:cs="Arial"/>
        </w:rPr>
        <w:t>colleagues.</w:t>
      </w:r>
    </w:p>
    <w:p w14:paraId="56C29656" w14:textId="579966EB" w:rsidR="00B9436F" w:rsidRPr="00AA6ACA" w:rsidRDefault="00B9436F" w:rsidP="00AB39C8">
      <w:pPr>
        <w:pStyle w:val="ListParagraph"/>
        <w:numPr>
          <w:ilvl w:val="1"/>
          <w:numId w:val="22"/>
        </w:numPr>
        <w:contextualSpacing/>
        <w:rPr>
          <w:rFonts w:ascii="Arial" w:hAnsi="Arial" w:cs="Arial"/>
        </w:rPr>
      </w:pPr>
      <w:r w:rsidRPr="00AA6ACA">
        <w:rPr>
          <w:rFonts w:ascii="Arial" w:hAnsi="Arial" w:cs="Arial"/>
        </w:rPr>
        <w:t xml:space="preserve">Set direction, engage, ignite passion and pace, monitor progress, keep </w:t>
      </w:r>
      <w:r w:rsidR="004C7C33" w:rsidRPr="00AA6ACA">
        <w:rPr>
          <w:rFonts w:ascii="Arial" w:hAnsi="Arial" w:cs="Arial"/>
        </w:rPr>
        <w:t>momentum,</w:t>
      </w:r>
      <w:r w:rsidRPr="00AA6ACA">
        <w:rPr>
          <w:rFonts w:ascii="Arial" w:hAnsi="Arial" w:cs="Arial"/>
        </w:rPr>
        <w:t xml:space="preserve"> and build capacity to deliver the plan</w:t>
      </w:r>
      <w:r w:rsidR="00BC0357" w:rsidRPr="00AA6ACA">
        <w:rPr>
          <w:rFonts w:ascii="Arial" w:hAnsi="Arial" w:cs="Arial"/>
        </w:rPr>
        <w:t>.</w:t>
      </w:r>
    </w:p>
    <w:p w14:paraId="020E4593" w14:textId="759BA669" w:rsidR="00B9436F" w:rsidRPr="00AA6ACA" w:rsidRDefault="00B9436F" w:rsidP="00AB39C8">
      <w:pPr>
        <w:pStyle w:val="ListParagraph"/>
        <w:numPr>
          <w:ilvl w:val="1"/>
          <w:numId w:val="22"/>
        </w:numPr>
        <w:contextualSpacing/>
        <w:rPr>
          <w:rFonts w:ascii="Arial" w:hAnsi="Arial" w:cs="Arial"/>
        </w:rPr>
      </w:pPr>
      <w:r w:rsidRPr="00AA6ACA">
        <w:rPr>
          <w:rFonts w:ascii="Arial" w:hAnsi="Arial" w:cs="Arial"/>
        </w:rPr>
        <w:t>Leverage relationships with SEL</w:t>
      </w:r>
      <w:r w:rsidR="00AC0BFD" w:rsidRPr="00AA6ACA">
        <w:rPr>
          <w:rFonts w:ascii="Arial" w:hAnsi="Arial" w:cs="Arial"/>
        </w:rPr>
        <w:t xml:space="preserve"> networks </w:t>
      </w:r>
      <w:r w:rsidR="004954B1" w:rsidRPr="00AA6ACA">
        <w:rPr>
          <w:rFonts w:ascii="Arial" w:hAnsi="Arial" w:cs="Arial"/>
        </w:rPr>
        <w:t>(</w:t>
      </w:r>
      <w:r w:rsidR="00A84FBA" w:rsidRPr="00AA6ACA">
        <w:rPr>
          <w:rFonts w:ascii="Arial" w:hAnsi="Arial" w:cs="Arial"/>
        </w:rPr>
        <w:t>including PCN Clinical Directors and practice GP prescribing</w:t>
      </w:r>
      <w:r w:rsidR="004954B1" w:rsidRPr="00AA6ACA">
        <w:rPr>
          <w:rFonts w:ascii="Arial" w:hAnsi="Arial" w:cs="Arial"/>
        </w:rPr>
        <w:t>)</w:t>
      </w:r>
      <w:r w:rsidRPr="00AA6ACA">
        <w:rPr>
          <w:rFonts w:ascii="Arial" w:hAnsi="Arial" w:cs="Arial"/>
        </w:rPr>
        <w:t xml:space="preserve"> and external networks to accelerate changes</w:t>
      </w:r>
      <w:r w:rsidR="00BC0357" w:rsidRPr="00AA6ACA">
        <w:rPr>
          <w:rFonts w:ascii="Arial" w:hAnsi="Arial" w:cs="Arial"/>
        </w:rPr>
        <w:t>.</w:t>
      </w:r>
    </w:p>
    <w:p w14:paraId="40CC5A0F" w14:textId="7ED7A908" w:rsidR="00B9436F" w:rsidRPr="00AA6ACA" w:rsidRDefault="00B9436F" w:rsidP="00AB39C8">
      <w:pPr>
        <w:pStyle w:val="ListParagraph"/>
        <w:numPr>
          <w:ilvl w:val="1"/>
          <w:numId w:val="22"/>
        </w:numPr>
        <w:contextualSpacing/>
        <w:jc w:val="left"/>
        <w:rPr>
          <w:rFonts w:ascii="Arial" w:hAnsi="Arial" w:cs="Arial"/>
        </w:rPr>
      </w:pPr>
      <w:r w:rsidRPr="00AA6ACA">
        <w:rPr>
          <w:rFonts w:ascii="Arial" w:hAnsi="Arial" w:cs="Arial"/>
        </w:rPr>
        <w:t>Promot</w:t>
      </w:r>
      <w:r w:rsidR="005927D6" w:rsidRPr="00AA6ACA">
        <w:rPr>
          <w:rFonts w:ascii="Arial" w:hAnsi="Arial" w:cs="Arial"/>
        </w:rPr>
        <w:t>e</w:t>
      </w:r>
      <w:r w:rsidRPr="00AA6ACA">
        <w:rPr>
          <w:rFonts w:ascii="Arial" w:hAnsi="Arial" w:cs="Arial"/>
        </w:rPr>
        <w:t xml:space="preserve">, </w:t>
      </w:r>
      <w:r w:rsidR="00C313E0" w:rsidRPr="00AA6ACA">
        <w:rPr>
          <w:rFonts w:ascii="Arial" w:hAnsi="Arial" w:cs="Arial"/>
        </w:rPr>
        <w:t>communicate,</w:t>
      </w:r>
      <w:r w:rsidRPr="00AA6ACA">
        <w:rPr>
          <w:rFonts w:ascii="Arial" w:hAnsi="Arial" w:cs="Arial"/>
        </w:rPr>
        <w:t xml:space="preserve"> and disseminat</w:t>
      </w:r>
      <w:r w:rsidR="005927D6" w:rsidRPr="00AA6ACA">
        <w:rPr>
          <w:rFonts w:ascii="Arial" w:hAnsi="Arial" w:cs="Arial"/>
        </w:rPr>
        <w:t>e</w:t>
      </w:r>
      <w:r w:rsidRPr="00AA6ACA">
        <w:rPr>
          <w:rFonts w:ascii="Arial" w:hAnsi="Arial" w:cs="Arial"/>
        </w:rPr>
        <w:t xml:space="preserve"> learning from, information about and benefits of reducing overprescribing across primary </w:t>
      </w:r>
      <w:r w:rsidR="004C7C33" w:rsidRPr="00AA6ACA">
        <w:rPr>
          <w:rFonts w:ascii="Arial" w:hAnsi="Arial" w:cs="Arial"/>
        </w:rPr>
        <w:t>care.</w:t>
      </w:r>
    </w:p>
    <w:p w14:paraId="0B8FA6EF" w14:textId="7C64BC0F" w:rsidR="00B9436F" w:rsidRPr="00AA6ACA" w:rsidRDefault="00B9436F" w:rsidP="00AB39C8">
      <w:pPr>
        <w:pStyle w:val="ListParagraph"/>
        <w:numPr>
          <w:ilvl w:val="1"/>
          <w:numId w:val="22"/>
        </w:numPr>
        <w:contextualSpacing/>
        <w:jc w:val="left"/>
        <w:rPr>
          <w:rFonts w:ascii="Arial" w:hAnsi="Arial" w:cs="Arial"/>
        </w:rPr>
      </w:pPr>
      <w:r w:rsidRPr="00AA6ACA">
        <w:rPr>
          <w:rFonts w:ascii="Arial" w:hAnsi="Arial" w:cs="Arial"/>
        </w:rPr>
        <w:t>Tak</w:t>
      </w:r>
      <w:r w:rsidR="00E77DFE" w:rsidRPr="00AA6ACA">
        <w:rPr>
          <w:rFonts w:ascii="Arial" w:hAnsi="Arial" w:cs="Arial"/>
        </w:rPr>
        <w:t>e</w:t>
      </w:r>
      <w:r w:rsidRPr="00AA6ACA">
        <w:rPr>
          <w:rFonts w:ascii="Arial" w:hAnsi="Arial" w:cs="Arial"/>
        </w:rPr>
        <w:t xml:space="preserve"> lead responsibility for bringing a clinical and operational perspective to decision affecting overprescribing </w:t>
      </w:r>
      <w:r w:rsidR="00015BAF" w:rsidRPr="00AA6ACA">
        <w:rPr>
          <w:rFonts w:ascii="Arial" w:hAnsi="Arial" w:cs="Arial"/>
        </w:rPr>
        <w:t>at place</w:t>
      </w:r>
      <w:r w:rsidRPr="00AA6ACA">
        <w:rPr>
          <w:rFonts w:ascii="Arial" w:hAnsi="Arial" w:cs="Arial"/>
        </w:rPr>
        <w:t xml:space="preserve"> to SEL Integrated Medicines Optimisation Committee (IMOC) </w:t>
      </w:r>
    </w:p>
    <w:p w14:paraId="7C2D2D02" w14:textId="6DA5815E" w:rsidR="00B9436F" w:rsidRPr="00AA6ACA" w:rsidRDefault="00B9436F" w:rsidP="00AB39C8">
      <w:pPr>
        <w:pStyle w:val="ListParagraph"/>
        <w:numPr>
          <w:ilvl w:val="1"/>
          <w:numId w:val="22"/>
        </w:numPr>
        <w:contextualSpacing/>
        <w:jc w:val="left"/>
        <w:rPr>
          <w:rFonts w:ascii="Arial" w:hAnsi="Arial" w:cs="Arial"/>
        </w:rPr>
      </w:pPr>
      <w:r w:rsidRPr="00AA6ACA">
        <w:rPr>
          <w:rFonts w:ascii="Arial" w:hAnsi="Arial" w:cs="Arial"/>
        </w:rPr>
        <w:t xml:space="preserve">Offer clinical leadership on the development and implementation of medicines </w:t>
      </w:r>
      <w:r w:rsidR="004C7C33" w:rsidRPr="00AA6ACA">
        <w:rPr>
          <w:rFonts w:ascii="Arial" w:hAnsi="Arial" w:cs="Arial"/>
        </w:rPr>
        <w:t>Optimisation</w:t>
      </w:r>
      <w:r w:rsidRPr="00AA6ACA">
        <w:rPr>
          <w:rFonts w:ascii="Arial" w:hAnsi="Arial" w:cs="Arial"/>
        </w:rPr>
        <w:t xml:space="preserve"> QIPP plans, supporting the development and monitoring of a performance </w:t>
      </w:r>
      <w:r w:rsidR="00C313E0" w:rsidRPr="00AA6ACA">
        <w:rPr>
          <w:rFonts w:ascii="Arial" w:hAnsi="Arial" w:cs="Arial"/>
        </w:rPr>
        <w:t>framework.</w:t>
      </w:r>
    </w:p>
    <w:p w14:paraId="6C2496A4" w14:textId="6BB8EC5E" w:rsidR="00B9436F" w:rsidRPr="00AA6ACA" w:rsidRDefault="00B9436F" w:rsidP="00AB39C8">
      <w:pPr>
        <w:pStyle w:val="ListParagraph"/>
        <w:numPr>
          <w:ilvl w:val="1"/>
          <w:numId w:val="22"/>
        </w:numPr>
        <w:contextualSpacing/>
        <w:jc w:val="left"/>
        <w:rPr>
          <w:rFonts w:ascii="Arial" w:hAnsi="Arial" w:cs="Arial"/>
        </w:rPr>
      </w:pPr>
      <w:r w:rsidRPr="00AA6ACA">
        <w:rPr>
          <w:rFonts w:ascii="Arial" w:hAnsi="Arial" w:cs="Arial"/>
        </w:rPr>
        <w:t>Provide clinical support and advice on the development and implementation of national and local prescribing policies</w:t>
      </w:r>
      <w:r w:rsidR="00E073A9" w:rsidRPr="00AA6ACA">
        <w:rPr>
          <w:rFonts w:ascii="Arial" w:hAnsi="Arial" w:cs="Arial"/>
        </w:rPr>
        <w:t>/</w:t>
      </w:r>
      <w:r w:rsidRPr="00AA6ACA">
        <w:rPr>
          <w:rFonts w:ascii="Arial" w:hAnsi="Arial" w:cs="Arial"/>
        </w:rPr>
        <w:t xml:space="preserve">guidance </w:t>
      </w:r>
      <w:r w:rsidR="00A91AA0" w:rsidRPr="00AA6ACA">
        <w:rPr>
          <w:rFonts w:ascii="Arial" w:hAnsi="Arial" w:cs="Arial"/>
        </w:rPr>
        <w:t xml:space="preserve">as well as </w:t>
      </w:r>
      <w:r w:rsidR="00E073A9" w:rsidRPr="00AA6ACA">
        <w:rPr>
          <w:rFonts w:ascii="Arial" w:hAnsi="Arial" w:cs="Arial"/>
        </w:rPr>
        <w:t>service developments and redesign</w:t>
      </w:r>
      <w:r w:rsidR="00A91AA0" w:rsidRPr="00AA6ACA">
        <w:rPr>
          <w:rFonts w:ascii="Arial" w:hAnsi="Arial" w:cs="Arial"/>
        </w:rPr>
        <w:t xml:space="preserve"> </w:t>
      </w:r>
      <w:r w:rsidRPr="00AA6ACA">
        <w:rPr>
          <w:rFonts w:ascii="Arial" w:hAnsi="Arial" w:cs="Arial"/>
        </w:rPr>
        <w:t xml:space="preserve">relating to </w:t>
      </w:r>
      <w:r w:rsidR="00C313E0" w:rsidRPr="00AA6ACA">
        <w:rPr>
          <w:rFonts w:ascii="Arial" w:hAnsi="Arial" w:cs="Arial"/>
        </w:rPr>
        <w:t>overprescribing.</w:t>
      </w:r>
    </w:p>
    <w:p w14:paraId="195C9742" w14:textId="30BA7DB4" w:rsidR="00B9436F" w:rsidRPr="00AA6ACA" w:rsidRDefault="00B9436F" w:rsidP="00AB39C8">
      <w:pPr>
        <w:pStyle w:val="ListParagraph"/>
        <w:numPr>
          <w:ilvl w:val="1"/>
          <w:numId w:val="22"/>
        </w:numPr>
        <w:contextualSpacing/>
        <w:rPr>
          <w:rFonts w:ascii="Arial" w:hAnsi="Arial" w:cs="Arial"/>
        </w:rPr>
      </w:pPr>
      <w:r w:rsidRPr="00AA6ACA">
        <w:rPr>
          <w:rFonts w:ascii="Arial" w:hAnsi="Arial" w:cs="Arial"/>
        </w:rPr>
        <w:t xml:space="preserve">Contribute to the vision </w:t>
      </w:r>
      <w:r w:rsidR="00851F6D" w:rsidRPr="00AA6ACA">
        <w:rPr>
          <w:rFonts w:ascii="Arial" w:hAnsi="Arial" w:cs="Arial"/>
        </w:rPr>
        <w:t>for tackling</w:t>
      </w:r>
      <w:r w:rsidRPr="00AA6ACA">
        <w:rPr>
          <w:rFonts w:ascii="Arial" w:hAnsi="Arial" w:cs="Arial"/>
        </w:rPr>
        <w:t xml:space="preserve"> over</w:t>
      </w:r>
      <w:r w:rsidR="00A91AA0" w:rsidRPr="00AA6ACA">
        <w:rPr>
          <w:rFonts w:ascii="Arial" w:hAnsi="Arial" w:cs="Arial"/>
        </w:rPr>
        <w:t>pr</w:t>
      </w:r>
      <w:r w:rsidRPr="00AA6ACA">
        <w:rPr>
          <w:rFonts w:ascii="Arial" w:hAnsi="Arial" w:cs="Arial"/>
        </w:rPr>
        <w:t>escribing across a range of cross cutting program</w:t>
      </w:r>
      <w:r w:rsidR="006D4D30" w:rsidRPr="00AA6ACA">
        <w:rPr>
          <w:rFonts w:ascii="Arial" w:hAnsi="Arial" w:cs="Arial"/>
        </w:rPr>
        <w:t>s</w:t>
      </w:r>
      <w:r w:rsidRPr="00AA6ACA">
        <w:rPr>
          <w:rFonts w:ascii="Arial" w:hAnsi="Arial" w:cs="Arial"/>
        </w:rPr>
        <w:t xml:space="preserve"> of work and challenge processes and existing practices across all parts of the health and care system</w:t>
      </w:r>
      <w:r w:rsidR="005263BD" w:rsidRPr="00AA6ACA">
        <w:rPr>
          <w:rFonts w:ascii="Arial" w:hAnsi="Arial" w:cs="Arial"/>
        </w:rPr>
        <w:t xml:space="preserve"> </w:t>
      </w:r>
      <w:r w:rsidR="00C313E0" w:rsidRPr="00AA6ACA">
        <w:rPr>
          <w:rFonts w:ascii="Arial" w:hAnsi="Arial" w:cs="Arial"/>
        </w:rPr>
        <w:t>e.g.</w:t>
      </w:r>
      <w:r w:rsidRPr="00AA6ACA">
        <w:rPr>
          <w:rFonts w:ascii="Arial" w:hAnsi="Arial" w:cs="Arial"/>
        </w:rPr>
        <w:t>:</w:t>
      </w:r>
      <w:r w:rsidR="00DC5CC5" w:rsidRPr="00AA6ACA">
        <w:rPr>
          <w:rFonts w:ascii="Arial" w:hAnsi="Arial" w:cs="Arial"/>
        </w:rPr>
        <w:t xml:space="preserve"> </w:t>
      </w:r>
      <w:r w:rsidRPr="00AA6ACA">
        <w:rPr>
          <w:rFonts w:ascii="Arial" w:hAnsi="Arial" w:cs="Arial"/>
        </w:rPr>
        <w:t>service developments &amp; service redes</w:t>
      </w:r>
      <w:r w:rsidR="00ED5CCD" w:rsidRPr="00AA6ACA">
        <w:rPr>
          <w:rFonts w:ascii="Arial" w:hAnsi="Arial" w:cs="Arial"/>
        </w:rPr>
        <w:t xml:space="preserve">ign, LTC </w:t>
      </w:r>
      <w:r w:rsidRPr="00AA6ACA">
        <w:rPr>
          <w:rFonts w:ascii="Arial" w:hAnsi="Arial" w:cs="Arial"/>
        </w:rPr>
        <w:t>clinical pathways</w:t>
      </w:r>
      <w:r w:rsidR="00BE1C67" w:rsidRPr="00AA6ACA">
        <w:rPr>
          <w:rFonts w:ascii="Arial" w:hAnsi="Arial" w:cs="Arial"/>
        </w:rPr>
        <w:t xml:space="preserve">, </w:t>
      </w:r>
      <w:r w:rsidRPr="00AA6ACA">
        <w:rPr>
          <w:rFonts w:ascii="Arial" w:hAnsi="Arial" w:cs="Arial"/>
        </w:rPr>
        <w:t xml:space="preserve">digital health </w:t>
      </w:r>
      <w:r w:rsidR="00C313E0" w:rsidRPr="00AA6ACA">
        <w:rPr>
          <w:rFonts w:ascii="Arial" w:hAnsi="Arial" w:cs="Arial"/>
        </w:rPr>
        <w:t>programs, public</w:t>
      </w:r>
      <w:r w:rsidRPr="00AA6ACA">
        <w:rPr>
          <w:rFonts w:ascii="Arial" w:hAnsi="Arial" w:cs="Arial"/>
        </w:rPr>
        <w:t xml:space="preserve"> health, </w:t>
      </w:r>
      <w:r w:rsidR="00ED5CCD" w:rsidRPr="00AA6ACA">
        <w:rPr>
          <w:rFonts w:ascii="Arial" w:hAnsi="Arial" w:cs="Arial"/>
        </w:rPr>
        <w:t>personali</w:t>
      </w:r>
      <w:r w:rsidR="005263BD" w:rsidRPr="00AA6ACA">
        <w:rPr>
          <w:rFonts w:ascii="Arial" w:hAnsi="Arial" w:cs="Arial"/>
        </w:rPr>
        <w:t>s</w:t>
      </w:r>
      <w:r w:rsidR="00ED5CCD" w:rsidRPr="00AA6ACA">
        <w:rPr>
          <w:rFonts w:ascii="Arial" w:hAnsi="Arial" w:cs="Arial"/>
        </w:rPr>
        <w:t xml:space="preserve">ation, </w:t>
      </w:r>
      <w:r w:rsidRPr="00AA6ACA">
        <w:rPr>
          <w:rFonts w:ascii="Arial" w:hAnsi="Arial" w:cs="Arial"/>
        </w:rPr>
        <w:t>health inequalities</w:t>
      </w:r>
      <w:r w:rsidR="00ED5CCD" w:rsidRPr="00AA6ACA">
        <w:rPr>
          <w:rFonts w:ascii="Arial" w:hAnsi="Arial" w:cs="Arial"/>
        </w:rPr>
        <w:t xml:space="preserve">, </w:t>
      </w:r>
      <w:r w:rsidRPr="00AA6ACA">
        <w:rPr>
          <w:rFonts w:ascii="Arial" w:hAnsi="Arial" w:cs="Arial"/>
        </w:rPr>
        <w:t xml:space="preserve">patient </w:t>
      </w:r>
      <w:r w:rsidR="00D770B0" w:rsidRPr="00AA6ACA">
        <w:rPr>
          <w:rFonts w:ascii="Arial" w:hAnsi="Arial" w:cs="Arial"/>
        </w:rPr>
        <w:t>experience,</w:t>
      </w:r>
      <w:r w:rsidRPr="00AA6ACA">
        <w:rPr>
          <w:rFonts w:ascii="Arial" w:hAnsi="Arial" w:cs="Arial"/>
        </w:rPr>
        <w:t xml:space="preserve"> and community </w:t>
      </w:r>
      <w:r w:rsidR="00C313E0" w:rsidRPr="00AA6ACA">
        <w:rPr>
          <w:rFonts w:ascii="Arial" w:hAnsi="Arial" w:cs="Arial"/>
        </w:rPr>
        <w:t>engagement.</w:t>
      </w:r>
    </w:p>
    <w:p w14:paraId="1354C8E1" w14:textId="77777777" w:rsidR="00B9436F" w:rsidRPr="00AA6ACA" w:rsidRDefault="00B9436F" w:rsidP="00AB39C8">
      <w:pPr>
        <w:pStyle w:val="ListParagraph"/>
        <w:numPr>
          <w:ilvl w:val="1"/>
          <w:numId w:val="22"/>
        </w:numPr>
        <w:contextualSpacing/>
        <w:rPr>
          <w:rFonts w:ascii="Arial" w:hAnsi="Arial" w:cs="Arial"/>
        </w:rPr>
      </w:pPr>
      <w:r w:rsidRPr="00AA6ACA">
        <w:rPr>
          <w:rFonts w:ascii="Arial" w:hAnsi="Arial" w:cs="Arial"/>
        </w:rPr>
        <w:t>Champion representative, diverse and meaningful patient engagement in overprescribing work</w:t>
      </w:r>
    </w:p>
    <w:p w14:paraId="68638EC6" w14:textId="77777777" w:rsidR="00C24792" w:rsidRDefault="00C24792" w:rsidP="00AB39C8">
      <w:pPr>
        <w:tabs>
          <w:tab w:val="left" w:pos="667"/>
        </w:tabs>
        <w:ind w:right="875"/>
        <w:rPr>
          <w:rFonts w:ascii="Arial" w:hAnsi="Arial" w:cs="Arial"/>
          <w:b/>
          <w:bCs/>
        </w:rPr>
      </w:pPr>
    </w:p>
    <w:p w14:paraId="35887621" w14:textId="77777777" w:rsidR="00C24792" w:rsidRPr="00AA6ACA" w:rsidRDefault="00C24792" w:rsidP="00AB39C8">
      <w:pPr>
        <w:tabs>
          <w:tab w:val="left" w:pos="667"/>
        </w:tabs>
        <w:ind w:right="875"/>
        <w:rPr>
          <w:rFonts w:ascii="Arial" w:hAnsi="Arial" w:cs="Arial"/>
          <w:b/>
          <w:bCs/>
        </w:rPr>
      </w:pPr>
    </w:p>
    <w:p w14:paraId="7DA73F66" w14:textId="02722C66" w:rsidR="00A60E79" w:rsidRPr="00AA6ACA" w:rsidRDefault="00D860B0" w:rsidP="00AB39C8">
      <w:pPr>
        <w:tabs>
          <w:tab w:val="left" w:pos="667"/>
        </w:tabs>
        <w:ind w:right="875"/>
        <w:rPr>
          <w:rFonts w:ascii="Arial" w:hAnsi="Arial" w:cs="Arial"/>
          <w:b/>
          <w:bCs/>
        </w:rPr>
      </w:pPr>
      <w:r w:rsidRPr="00AA6ACA">
        <w:rPr>
          <w:rFonts w:ascii="Arial" w:hAnsi="Arial" w:cs="Arial"/>
          <w:b/>
          <w:bCs/>
        </w:rPr>
        <w:t>C</w:t>
      </w:r>
      <w:r w:rsidR="00A60E79" w:rsidRPr="00AA6ACA">
        <w:rPr>
          <w:rFonts w:ascii="Arial" w:hAnsi="Arial" w:cs="Arial"/>
          <w:b/>
          <w:bCs/>
        </w:rPr>
        <w:t>ommunicatio</w:t>
      </w:r>
      <w:r w:rsidR="00D770B0" w:rsidRPr="00AA6ACA">
        <w:rPr>
          <w:rFonts w:ascii="Arial" w:hAnsi="Arial" w:cs="Arial"/>
          <w:b/>
          <w:bCs/>
        </w:rPr>
        <w:t>n</w:t>
      </w:r>
      <w:r w:rsidRPr="00AA6ACA">
        <w:rPr>
          <w:rFonts w:ascii="Arial" w:hAnsi="Arial" w:cs="Arial"/>
          <w:b/>
          <w:bCs/>
        </w:rPr>
        <w:t xml:space="preserve"> and relationships</w:t>
      </w:r>
    </w:p>
    <w:p w14:paraId="7D2A5C4D" w14:textId="77777777" w:rsidR="0027658F" w:rsidRPr="00AA6ACA" w:rsidRDefault="0027658F" w:rsidP="00AB39C8">
      <w:pPr>
        <w:tabs>
          <w:tab w:val="left" w:pos="667"/>
        </w:tabs>
        <w:ind w:right="875"/>
        <w:rPr>
          <w:rFonts w:ascii="Arial" w:hAnsi="Arial" w:cs="Arial"/>
          <w:b/>
          <w:bCs/>
        </w:rPr>
      </w:pPr>
    </w:p>
    <w:p w14:paraId="78FD804E" w14:textId="663039E0" w:rsidR="002B3B09" w:rsidRPr="00AA6ACA" w:rsidRDefault="002B3B09" w:rsidP="00AB39C8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AA6ACA">
        <w:rPr>
          <w:rFonts w:ascii="Arial" w:hAnsi="Arial" w:cs="Arial"/>
        </w:rPr>
        <w:t xml:space="preserve">Positively engage with external agencies and </w:t>
      </w:r>
      <w:r w:rsidR="0027658F" w:rsidRPr="00AA6ACA">
        <w:rPr>
          <w:rFonts w:ascii="Arial" w:hAnsi="Arial" w:cs="Arial"/>
        </w:rPr>
        <w:t>function as</w:t>
      </w:r>
      <w:r w:rsidRPr="00AA6ACA">
        <w:rPr>
          <w:rFonts w:ascii="Arial" w:hAnsi="Arial" w:cs="Arial"/>
        </w:rPr>
        <w:t xml:space="preserve"> advocate for the </w:t>
      </w:r>
      <w:r w:rsidR="0027658F" w:rsidRPr="00AA6ACA">
        <w:rPr>
          <w:rFonts w:ascii="Arial" w:hAnsi="Arial" w:cs="Arial"/>
        </w:rPr>
        <w:t>organi</w:t>
      </w:r>
      <w:r w:rsidR="00C24792">
        <w:rPr>
          <w:rFonts w:ascii="Arial" w:hAnsi="Arial" w:cs="Arial"/>
        </w:rPr>
        <w:t>s</w:t>
      </w:r>
      <w:r w:rsidR="0027658F" w:rsidRPr="00AA6ACA">
        <w:rPr>
          <w:rFonts w:ascii="Arial" w:hAnsi="Arial" w:cs="Arial"/>
        </w:rPr>
        <w:t>ation.</w:t>
      </w:r>
    </w:p>
    <w:p w14:paraId="3FF19BDA" w14:textId="5908799E" w:rsidR="002B3B09" w:rsidRPr="00AA6ACA" w:rsidRDefault="002B3B09" w:rsidP="00AB39C8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AA6ACA">
        <w:rPr>
          <w:rFonts w:ascii="Arial" w:hAnsi="Arial" w:cs="Arial"/>
        </w:rPr>
        <w:lastRenderedPageBreak/>
        <w:t xml:space="preserve">Connect and build trust with colleagues and patients across traditional boundaries - developing strong networks and relationships that work in service of patients over organisations, </w:t>
      </w:r>
      <w:r w:rsidR="00202373" w:rsidRPr="00AA6ACA">
        <w:rPr>
          <w:rFonts w:ascii="Arial" w:hAnsi="Arial" w:cs="Arial"/>
        </w:rPr>
        <w:t>places,</w:t>
      </w:r>
      <w:r w:rsidRPr="00AA6ACA">
        <w:rPr>
          <w:rFonts w:ascii="Arial" w:hAnsi="Arial" w:cs="Arial"/>
        </w:rPr>
        <w:t xml:space="preserve"> or professional groups.</w:t>
      </w:r>
    </w:p>
    <w:p w14:paraId="30C649FE" w14:textId="43AFDFC5" w:rsidR="00FC0527" w:rsidRPr="00AA6ACA" w:rsidRDefault="00B82DF7" w:rsidP="00AB39C8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AA6ACA">
        <w:rPr>
          <w:rFonts w:ascii="Arial" w:hAnsi="Arial" w:cs="Arial"/>
        </w:rPr>
        <w:t>Visibly and clearly articulate the quality arguments for service development and change</w:t>
      </w:r>
      <w:r w:rsidR="00FC0527" w:rsidRPr="00AA6ACA">
        <w:rPr>
          <w:rFonts w:ascii="Arial" w:hAnsi="Arial" w:cs="Arial"/>
        </w:rPr>
        <w:t xml:space="preserve"> to address overprescribing</w:t>
      </w:r>
      <w:r w:rsidRPr="00AA6ACA">
        <w:rPr>
          <w:rFonts w:ascii="Arial" w:hAnsi="Arial" w:cs="Arial"/>
        </w:rPr>
        <w:t xml:space="preserve">, creating a compelling case for change in patient care and experience that aligns with the visions of the </w:t>
      </w:r>
      <w:r w:rsidR="00202373" w:rsidRPr="00AA6ACA">
        <w:rPr>
          <w:rFonts w:ascii="Arial" w:hAnsi="Arial" w:cs="Arial"/>
        </w:rPr>
        <w:t>ICS.</w:t>
      </w:r>
    </w:p>
    <w:p w14:paraId="67E56BED" w14:textId="66152D40" w:rsidR="00B82DF7" w:rsidRPr="00AA6ACA" w:rsidRDefault="00B82DF7" w:rsidP="00AB39C8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AA6ACA">
        <w:rPr>
          <w:rFonts w:ascii="Arial" w:hAnsi="Arial" w:cs="Arial"/>
        </w:rPr>
        <w:t xml:space="preserve">Employ effective communication, negotiation and influencing skills to enable effective change management with stakeholders at all levels who may hold differing and contentious </w:t>
      </w:r>
      <w:r w:rsidR="00202373" w:rsidRPr="00AA6ACA">
        <w:rPr>
          <w:rFonts w:ascii="Arial" w:hAnsi="Arial" w:cs="Arial"/>
        </w:rPr>
        <w:t>views.</w:t>
      </w:r>
    </w:p>
    <w:p w14:paraId="19D27A29" w14:textId="77777777" w:rsidR="008058A3" w:rsidRPr="00AA6ACA" w:rsidRDefault="008058A3" w:rsidP="00AB39C8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AA6ACA">
        <w:rPr>
          <w:rFonts w:ascii="Arial" w:hAnsi="Arial" w:cs="Arial"/>
        </w:rPr>
        <w:t>Actively contribute to a culture of positive communication</w:t>
      </w:r>
    </w:p>
    <w:p w14:paraId="3AA53815" w14:textId="0332558F" w:rsidR="008058A3" w:rsidRPr="00AA6ACA" w:rsidRDefault="008058A3" w:rsidP="00AB39C8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AA6ACA">
        <w:rPr>
          <w:rFonts w:ascii="Arial" w:hAnsi="Arial" w:cs="Arial"/>
        </w:rPr>
        <w:t>Support the overprescribing lead pharmacists to deliver presentations and training internally to staff and externally to partners/ agencies, where appropriate</w:t>
      </w:r>
    </w:p>
    <w:p w14:paraId="34902B1B" w14:textId="77777777" w:rsidR="008058A3" w:rsidRPr="00AA6ACA" w:rsidRDefault="008058A3" w:rsidP="00AB39C8">
      <w:pPr>
        <w:rPr>
          <w:rFonts w:ascii="Arial" w:hAnsi="Arial" w:cs="Arial"/>
        </w:rPr>
      </w:pPr>
    </w:p>
    <w:p w14:paraId="32F4C846" w14:textId="77777777" w:rsidR="002B3B09" w:rsidRPr="00AA6ACA" w:rsidRDefault="002B3B09" w:rsidP="00AB39C8">
      <w:pPr>
        <w:rPr>
          <w:rFonts w:ascii="Arial" w:hAnsi="Arial" w:cs="Arial"/>
        </w:rPr>
      </w:pPr>
    </w:p>
    <w:p w14:paraId="2D1F41B7" w14:textId="1D67F88D" w:rsidR="007B61BE" w:rsidRDefault="007B61BE" w:rsidP="00AB39C8">
      <w:pPr>
        <w:tabs>
          <w:tab w:val="left" w:pos="667"/>
        </w:tabs>
        <w:ind w:right="875"/>
        <w:rPr>
          <w:rFonts w:ascii="Arial" w:hAnsi="Arial" w:cs="Arial"/>
          <w:b/>
          <w:bCs/>
        </w:rPr>
      </w:pPr>
      <w:r w:rsidRPr="00AA6ACA">
        <w:rPr>
          <w:rFonts w:ascii="Arial" w:hAnsi="Arial" w:cs="Arial"/>
          <w:b/>
          <w:bCs/>
        </w:rPr>
        <w:t xml:space="preserve">Service development, </w:t>
      </w:r>
      <w:r w:rsidR="00202373" w:rsidRPr="00AA6ACA">
        <w:rPr>
          <w:rFonts w:ascii="Arial" w:hAnsi="Arial" w:cs="Arial"/>
          <w:b/>
          <w:bCs/>
        </w:rPr>
        <w:t>creativity,</w:t>
      </w:r>
      <w:r w:rsidRPr="00AA6ACA">
        <w:rPr>
          <w:rFonts w:ascii="Arial" w:hAnsi="Arial" w:cs="Arial"/>
          <w:b/>
          <w:bCs/>
        </w:rPr>
        <w:t xml:space="preserve"> and innovation</w:t>
      </w:r>
    </w:p>
    <w:p w14:paraId="373D5F96" w14:textId="77777777" w:rsidR="000A58DF" w:rsidRPr="00AA6ACA" w:rsidRDefault="000A58DF" w:rsidP="00AB39C8">
      <w:pPr>
        <w:tabs>
          <w:tab w:val="left" w:pos="667"/>
        </w:tabs>
        <w:ind w:right="875"/>
        <w:rPr>
          <w:rFonts w:ascii="Arial" w:hAnsi="Arial" w:cs="Arial"/>
          <w:b/>
          <w:bCs/>
        </w:rPr>
      </w:pPr>
    </w:p>
    <w:p w14:paraId="2328D7EF" w14:textId="5978B703" w:rsidR="007B61BE" w:rsidRPr="00AA6ACA" w:rsidRDefault="007B61BE" w:rsidP="00AB39C8">
      <w:pPr>
        <w:pStyle w:val="ListParagraph"/>
        <w:numPr>
          <w:ilvl w:val="1"/>
          <w:numId w:val="29"/>
        </w:numPr>
        <w:tabs>
          <w:tab w:val="left" w:pos="667"/>
        </w:tabs>
        <w:ind w:right="875"/>
        <w:rPr>
          <w:rFonts w:ascii="Arial" w:hAnsi="Arial" w:cs="Arial"/>
        </w:rPr>
      </w:pPr>
      <w:r w:rsidRPr="00AA6ACA">
        <w:rPr>
          <w:rFonts w:ascii="Arial" w:hAnsi="Arial" w:cs="Arial"/>
        </w:rPr>
        <w:t>Articulate a clear standard of service and associated outcomes across the ICS and identify opportunities to ‘systematise, innovative service models and existing best practice</w:t>
      </w:r>
      <w:r w:rsidR="00531C0B">
        <w:rPr>
          <w:rFonts w:ascii="Arial" w:hAnsi="Arial" w:cs="Arial"/>
        </w:rPr>
        <w:t xml:space="preserve"> to</w:t>
      </w:r>
      <w:r w:rsidRPr="00AA6ACA">
        <w:rPr>
          <w:rFonts w:ascii="Arial" w:hAnsi="Arial" w:cs="Arial"/>
        </w:rPr>
        <w:t xml:space="preserve"> deliver at scale. </w:t>
      </w:r>
    </w:p>
    <w:p w14:paraId="70F0A61E" w14:textId="7FD8DDA8" w:rsidR="007B61BE" w:rsidRPr="00AA6ACA" w:rsidRDefault="007B61BE" w:rsidP="00AB39C8">
      <w:pPr>
        <w:pStyle w:val="ListParagraph"/>
        <w:numPr>
          <w:ilvl w:val="1"/>
          <w:numId w:val="29"/>
        </w:numPr>
        <w:tabs>
          <w:tab w:val="left" w:pos="667"/>
        </w:tabs>
        <w:ind w:right="875"/>
        <w:rPr>
          <w:rFonts w:ascii="Arial" w:hAnsi="Arial" w:cs="Arial"/>
        </w:rPr>
      </w:pPr>
      <w:r w:rsidRPr="00AA6ACA">
        <w:rPr>
          <w:rFonts w:ascii="Arial" w:hAnsi="Arial" w:cs="Arial"/>
        </w:rPr>
        <w:t>Promote innovation, service evaluation and research through leadership, promot</w:t>
      </w:r>
      <w:r w:rsidR="009A5DB3">
        <w:rPr>
          <w:rFonts w:ascii="Arial" w:hAnsi="Arial" w:cs="Arial"/>
        </w:rPr>
        <w:t>e</w:t>
      </w:r>
      <w:r w:rsidRPr="00AA6ACA">
        <w:rPr>
          <w:rFonts w:ascii="Arial" w:hAnsi="Arial" w:cs="Arial"/>
        </w:rPr>
        <w:t xml:space="preserve"> data scrutiny, evidence synthesis to advance practice and influence commissioning.</w:t>
      </w:r>
    </w:p>
    <w:p w14:paraId="5B21B2E0" w14:textId="230D37A0" w:rsidR="007B61BE" w:rsidRPr="00AA6ACA" w:rsidRDefault="007B61BE" w:rsidP="00AB39C8">
      <w:pPr>
        <w:pStyle w:val="ListParagraph"/>
        <w:numPr>
          <w:ilvl w:val="1"/>
          <w:numId w:val="29"/>
        </w:numPr>
        <w:tabs>
          <w:tab w:val="left" w:pos="667"/>
        </w:tabs>
        <w:ind w:right="875"/>
        <w:rPr>
          <w:rFonts w:ascii="Arial" w:hAnsi="Arial" w:cs="Arial"/>
        </w:rPr>
      </w:pPr>
      <w:r w:rsidRPr="00AA6ACA">
        <w:rPr>
          <w:rFonts w:ascii="Arial" w:hAnsi="Arial" w:cs="Arial"/>
        </w:rPr>
        <w:t xml:space="preserve">Catalyse and embed ways to test and share new and innovative ideas and approaches that improve how we design and deliver care to our patients and </w:t>
      </w:r>
      <w:r w:rsidR="00E41E74" w:rsidRPr="00AA6ACA">
        <w:rPr>
          <w:rFonts w:ascii="Arial" w:hAnsi="Arial" w:cs="Arial"/>
        </w:rPr>
        <w:t>population.</w:t>
      </w:r>
    </w:p>
    <w:p w14:paraId="36D81D75" w14:textId="74AFC0EF" w:rsidR="007B61BE" w:rsidRPr="00AA6ACA" w:rsidRDefault="007B61BE" w:rsidP="00AB39C8">
      <w:pPr>
        <w:pStyle w:val="ListParagraph"/>
        <w:numPr>
          <w:ilvl w:val="1"/>
          <w:numId w:val="29"/>
        </w:numPr>
        <w:tabs>
          <w:tab w:val="left" w:pos="667"/>
        </w:tabs>
        <w:ind w:right="875"/>
        <w:rPr>
          <w:rFonts w:ascii="Arial" w:hAnsi="Arial" w:cs="Arial"/>
        </w:rPr>
      </w:pPr>
      <w:r w:rsidRPr="00AA6ACA">
        <w:rPr>
          <w:rFonts w:ascii="Arial" w:hAnsi="Arial" w:cs="Arial"/>
        </w:rPr>
        <w:t>Ensure that service delivery is person centred, outcomes focused and protective of individual service users’ dignity.</w:t>
      </w:r>
    </w:p>
    <w:p w14:paraId="1BEEE26E" w14:textId="6328FA6C" w:rsidR="007B61BE" w:rsidRPr="00AA6ACA" w:rsidRDefault="007B61BE" w:rsidP="00AB39C8">
      <w:pPr>
        <w:pStyle w:val="ListParagraph"/>
        <w:numPr>
          <w:ilvl w:val="1"/>
          <w:numId w:val="29"/>
        </w:numPr>
        <w:tabs>
          <w:tab w:val="left" w:pos="667"/>
        </w:tabs>
        <w:ind w:right="875"/>
        <w:rPr>
          <w:rFonts w:ascii="Arial" w:hAnsi="Arial" w:cs="Arial"/>
        </w:rPr>
      </w:pPr>
      <w:r w:rsidRPr="00AA6ACA">
        <w:rPr>
          <w:rFonts w:ascii="Arial" w:hAnsi="Arial" w:cs="Arial"/>
        </w:rPr>
        <w:t>Support the effective and efficient deployment of resources to achieve agreed outcomes and targets.</w:t>
      </w:r>
    </w:p>
    <w:p w14:paraId="33723176" w14:textId="553BBD87" w:rsidR="007B61BE" w:rsidRPr="00AA6ACA" w:rsidRDefault="007B61BE" w:rsidP="00AB39C8">
      <w:pPr>
        <w:pStyle w:val="ListParagraph"/>
        <w:numPr>
          <w:ilvl w:val="1"/>
          <w:numId w:val="29"/>
        </w:numPr>
        <w:tabs>
          <w:tab w:val="left" w:pos="667"/>
        </w:tabs>
        <w:ind w:right="875"/>
        <w:rPr>
          <w:rFonts w:ascii="Arial" w:hAnsi="Arial" w:cs="Arial"/>
        </w:rPr>
      </w:pPr>
      <w:r w:rsidRPr="00AA6ACA">
        <w:rPr>
          <w:rFonts w:ascii="Arial" w:hAnsi="Arial" w:cs="Arial"/>
        </w:rPr>
        <w:t xml:space="preserve">Encourage and test new ways of working together, collaborating and learning from each other to achieve our collective ambition to improve the health and wellbeing of our </w:t>
      </w:r>
      <w:r w:rsidR="00E41E74" w:rsidRPr="00AA6ACA">
        <w:rPr>
          <w:rFonts w:ascii="Arial" w:hAnsi="Arial" w:cs="Arial"/>
        </w:rPr>
        <w:t>population.</w:t>
      </w:r>
    </w:p>
    <w:p w14:paraId="3EE041C7" w14:textId="5D920469" w:rsidR="007B61BE" w:rsidRPr="00AA6ACA" w:rsidRDefault="007B61BE" w:rsidP="00AB39C8">
      <w:pPr>
        <w:pStyle w:val="ListParagraph"/>
        <w:numPr>
          <w:ilvl w:val="1"/>
          <w:numId w:val="29"/>
        </w:numPr>
        <w:tabs>
          <w:tab w:val="left" w:pos="667"/>
        </w:tabs>
        <w:ind w:right="875"/>
        <w:rPr>
          <w:rFonts w:ascii="Arial" w:hAnsi="Arial" w:cs="Arial"/>
        </w:rPr>
      </w:pPr>
      <w:r w:rsidRPr="00AA6ACA">
        <w:rPr>
          <w:rFonts w:ascii="Arial" w:hAnsi="Arial" w:cs="Arial"/>
        </w:rPr>
        <w:t xml:space="preserve">Seek out and embrace different ideas, </w:t>
      </w:r>
      <w:r w:rsidR="00E41E74" w:rsidRPr="00AA6ACA">
        <w:rPr>
          <w:rFonts w:ascii="Arial" w:hAnsi="Arial" w:cs="Arial"/>
        </w:rPr>
        <w:t>perspectives,</w:t>
      </w:r>
      <w:r w:rsidRPr="00AA6ACA">
        <w:rPr>
          <w:rFonts w:ascii="Arial" w:hAnsi="Arial" w:cs="Arial"/>
        </w:rPr>
        <w:t xml:space="preserve"> and challenges - being able to adapt and change course by continually learning from others around them.</w:t>
      </w:r>
    </w:p>
    <w:p w14:paraId="3C4834D4" w14:textId="6DD84E89" w:rsidR="007B61BE" w:rsidRPr="00AA6ACA" w:rsidRDefault="007B61BE" w:rsidP="00AB39C8">
      <w:pPr>
        <w:pStyle w:val="ListParagraph"/>
        <w:numPr>
          <w:ilvl w:val="1"/>
          <w:numId w:val="29"/>
        </w:numPr>
        <w:tabs>
          <w:tab w:val="left" w:pos="667"/>
        </w:tabs>
        <w:ind w:right="875"/>
        <w:rPr>
          <w:rFonts w:ascii="Arial" w:hAnsi="Arial" w:cs="Arial"/>
        </w:rPr>
      </w:pPr>
      <w:r w:rsidRPr="00AA6ACA">
        <w:rPr>
          <w:rFonts w:ascii="Arial" w:hAnsi="Arial" w:cs="Arial"/>
        </w:rPr>
        <w:t>Take an innovative and creative approach to solving problems.</w:t>
      </w:r>
    </w:p>
    <w:p w14:paraId="75DA03CA" w14:textId="4FB92AE1" w:rsidR="00D860B0" w:rsidRPr="00AA6ACA" w:rsidRDefault="0022033D" w:rsidP="00AB39C8">
      <w:pPr>
        <w:pStyle w:val="ListParagraph"/>
        <w:numPr>
          <w:ilvl w:val="1"/>
          <w:numId w:val="29"/>
        </w:numPr>
        <w:tabs>
          <w:tab w:val="left" w:pos="667"/>
        </w:tabs>
        <w:ind w:right="875"/>
        <w:rPr>
          <w:rFonts w:ascii="Arial" w:hAnsi="Arial" w:cs="Arial"/>
        </w:rPr>
      </w:pPr>
      <w:r w:rsidRPr="00AA6ACA">
        <w:rPr>
          <w:rFonts w:ascii="Arial" w:hAnsi="Arial" w:cs="Arial"/>
        </w:rPr>
        <w:t>Function as</w:t>
      </w:r>
      <w:r w:rsidR="007B61BE" w:rsidRPr="00AA6ACA">
        <w:rPr>
          <w:rFonts w:ascii="Arial" w:hAnsi="Arial" w:cs="Arial"/>
        </w:rPr>
        <w:t xml:space="preserve"> a positive role model for innovation and a facilitator for change.</w:t>
      </w:r>
    </w:p>
    <w:p w14:paraId="46817206" w14:textId="77777777" w:rsidR="00A94F39" w:rsidRPr="00AA6ACA" w:rsidRDefault="00A94F39" w:rsidP="00AB39C8">
      <w:pPr>
        <w:rPr>
          <w:rFonts w:ascii="Arial" w:hAnsi="Arial" w:cs="Arial"/>
        </w:rPr>
      </w:pPr>
    </w:p>
    <w:p w14:paraId="4E7E6C47" w14:textId="62B8C026" w:rsidR="008058A3" w:rsidRPr="00AA6ACA" w:rsidRDefault="008058A3" w:rsidP="00AB39C8">
      <w:pPr>
        <w:rPr>
          <w:rFonts w:ascii="Arial" w:hAnsi="Arial" w:cs="Arial"/>
          <w:b/>
          <w:bCs/>
        </w:rPr>
      </w:pPr>
      <w:r w:rsidRPr="00AA6ACA">
        <w:rPr>
          <w:rFonts w:ascii="Arial" w:hAnsi="Arial" w:cs="Arial"/>
          <w:b/>
          <w:bCs/>
        </w:rPr>
        <w:t>Planning and organising</w:t>
      </w:r>
    </w:p>
    <w:p w14:paraId="43A37F92" w14:textId="1749169E" w:rsidR="008058A3" w:rsidRPr="00AA6ACA" w:rsidRDefault="008058A3" w:rsidP="00AB39C8">
      <w:pPr>
        <w:pStyle w:val="ListParagraph"/>
        <w:numPr>
          <w:ilvl w:val="1"/>
          <w:numId w:val="30"/>
        </w:numPr>
        <w:rPr>
          <w:rFonts w:ascii="Arial" w:hAnsi="Arial" w:cs="Arial"/>
        </w:rPr>
      </w:pPr>
      <w:r w:rsidRPr="00AA6ACA">
        <w:rPr>
          <w:rFonts w:ascii="Arial" w:hAnsi="Arial" w:cs="Arial"/>
        </w:rPr>
        <w:t>Develop practical and realistic plans to achieve outcomes/objectives</w:t>
      </w:r>
    </w:p>
    <w:p w14:paraId="7261E658" w14:textId="69F57221" w:rsidR="008058A3" w:rsidRPr="00AA6ACA" w:rsidRDefault="008058A3" w:rsidP="00AB39C8">
      <w:pPr>
        <w:pStyle w:val="ListParagraph"/>
        <w:numPr>
          <w:ilvl w:val="1"/>
          <w:numId w:val="30"/>
        </w:numPr>
        <w:rPr>
          <w:rFonts w:ascii="Arial" w:hAnsi="Arial" w:cs="Arial"/>
        </w:rPr>
      </w:pPr>
      <w:r w:rsidRPr="00AA6ACA">
        <w:rPr>
          <w:rFonts w:ascii="Arial" w:hAnsi="Arial" w:cs="Arial"/>
        </w:rPr>
        <w:t>Consider the wider implications with regards to skills, resources in achieving plans/ outcomes/objectives</w:t>
      </w:r>
    </w:p>
    <w:p w14:paraId="30CEA3CC" w14:textId="48C9E16C" w:rsidR="008058A3" w:rsidRPr="00AA6ACA" w:rsidRDefault="008058A3" w:rsidP="00AB39C8">
      <w:pPr>
        <w:pStyle w:val="ListParagraph"/>
        <w:numPr>
          <w:ilvl w:val="1"/>
          <w:numId w:val="30"/>
        </w:numPr>
        <w:rPr>
          <w:rFonts w:ascii="Arial" w:hAnsi="Arial" w:cs="Arial"/>
        </w:rPr>
      </w:pPr>
      <w:r w:rsidRPr="00AA6ACA">
        <w:rPr>
          <w:rFonts w:ascii="Arial" w:hAnsi="Arial" w:cs="Arial"/>
        </w:rPr>
        <w:t>Ensure appropriate resources and levels of capability to deliver priorities</w:t>
      </w:r>
    </w:p>
    <w:p w14:paraId="026E9D42" w14:textId="03D9D882" w:rsidR="008058A3" w:rsidRPr="00AA6ACA" w:rsidRDefault="008058A3" w:rsidP="00AB39C8">
      <w:pPr>
        <w:pStyle w:val="ListParagraph"/>
        <w:numPr>
          <w:ilvl w:val="1"/>
          <w:numId w:val="30"/>
        </w:numPr>
        <w:rPr>
          <w:rFonts w:ascii="Arial" w:hAnsi="Arial" w:cs="Arial"/>
        </w:rPr>
      </w:pPr>
      <w:r w:rsidRPr="00AA6ACA">
        <w:rPr>
          <w:rFonts w:ascii="Arial" w:hAnsi="Arial" w:cs="Arial"/>
        </w:rPr>
        <w:t xml:space="preserve">Take responsibility for delivery of plans, outcomes and objectives which may involve coordinating and organising </w:t>
      </w:r>
      <w:r w:rsidR="0022033D" w:rsidRPr="00AA6ACA">
        <w:rPr>
          <w:rFonts w:ascii="Arial" w:hAnsi="Arial" w:cs="Arial"/>
        </w:rPr>
        <w:t>others.</w:t>
      </w:r>
    </w:p>
    <w:p w14:paraId="1F422304" w14:textId="7625780D" w:rsidR="00AF3440" w:rsidRPr="00AA6ACA" w:rsidRDefault="00D57E01" w:rsidP="00AB39C8">
      <w:pPr>
        <w:pStyle w:val="ListParagraph"/>
        <w:numPr>
          <w:ilvl w:val="1"/>
          <w:numId w:val="30"/>
        </w:numPr>
        <w:rPr>
          <w:rFonts w:ascii="Arial" w:hAnsi="Arial" w:cs="Arial"/>
        </w:rPr>
      </w:pPr>
      <w:r w:rsidRPr="00AA6ACA">
        <w:rPr>
          <w:rFonts w:ascii="Arial" w:hAnsi="Arial" w:cs="Arial"/>
        </w:rPr>
        <w:t>E</w:t>
      </w:r>
      <w:r w:rsidR="00AF3440" w:rsidRPr="00AA6ACA">
        <w:rPr>
          <w:rFonts w:ascii="Arial" w:hAnsi="Arial" w:cs="Arial"/>
        </w:rPr>
        <w:t>ffe</w:t>
      </w:r>
      <w:r w:rsidRPr="00AA6ACA">
        <w:rPr>
          <w:rFonts w:ascii="Arial" w:hAnsi="Arial" w:cs="Arial"/>
        </w:rPr>
        <w:t>ctively manage resources within your control</w:t>
      </w:r>
    </w:p>
    <w:p w14:paraId="4ADA2B28" w14:textId="77777777" w:rsidR="00174E7D" w:rsidRDefault="00174E7D" w:rsidP="00AB39C8">
      <w:pPr>
        <w:pStyle w:val="Heading1"/>
        <w:rPr>
          <w:sz w:val="22"/>
          <w:szCs w:val="22"/>
        </w:rPr>
      </w:pPr>
    </w:p>
    <w:p w14:paraId="2AF13375" w14:textId="77777777" w:rsidR="00174E7D" w:rsidRDefault="00174E7D" w:rsidP="00AB39C8">
      <w:pPr>
        <w:pStyle w:val="Heading1"/>
        <w:rPr>
          <w:sz w:val="22"/>
          <w:szCs w:val="22"/>
        </w:rPr>
      </w:pPr>
    </w:p>
    <w:p w14:paraId="5DDE73F6" w14:textId="2EB683F6" w:rsidR="00A94F39" w:rsidRPr="00AA6ACA" w:rsidRDefault="00A94F39" w:rsidP="00AB39C8">
      <w:pPr>
        <w:pStyle w:val="Heading1"/>
        <w:rPr>
          <w:sz w:val="22"/>
          <w:szCs w:val="22"/>
        </w:rPr>
      </w:pPr>
      <w:r w:rsidRPr="00AA6ACA">
        <w:rPr>
          <w:sz w:val="22"/>
          <w:szCs w:val="22"/>
        </w:rPr>
        <w:t>Personal</w:t>
      </w:r>
      <w:r w:rsidRPr="00AA6ACA">
        <w:rPr>
          <w:spacing w:val="-3"/>
          <w:sz w:val="22"/>
          <w:szCs w:val="22"/>
        </w:rPr>
        <w:t xml:space="preserve"> </w:t>
      </w:r>
      <w:r w:rsidRPr="00AA6ACA">
        <w:rPr>
          <w:sz w:val="22"/>
          <w:szCs w:val="22"/>
        </w:rPr>
        <w:t>development</w:t>
      </w:r>
    </w:p>
    <w:p w14:paraId="3A1395A9" w14:textId="77777777" w:rsidR="00A94F39" w:rsidRPr="00AA6ACA" w:rsidRDefault="00A94F39" w:rsidP="00AB39C8">
      <w:pPr>
        <w:pStyle w:val="BodyText"/>
        <w:ind w:left="0"/>
        <w:rPr>
          <w:rFonts w:ascii="Arial" w:hAnsi="Arial" w:cs="Arial"/>
          <w:b/>
        </w:rPr>
      </w:pPr>
    </w:p>
    <w:p w14:paraId="1C614073" w14:textId="64F8C0B6" w:rsidR="00A94F39" w:rsidRPr="00AA6ACA" w:rsidRDefault="00A94F39" w:rsidP="00AB39C8">
      <w:pPr>
        <w:pStyle w:val="ListParagraph"/>
        <w:numPr>
          <w:ilvl w:val="1"/>
          <w:numId w:val="19"/>
        </w:numPr>
        <w:tabs>
          <w:tab w:val="left" w:pos="667"/>
        </w:tabs>
        <w:ind w:right="871"/>
        <w:rPr>
          <w:rFonts w:ascii="Arial" w:hAnsi="Arial" w:cs="Arial"/>
        </w:rPr>
      </w:pPr>
      <w:r w:rsidRPr="00AA6ACA">
        <w:rPr>
          <w:rFonts w:ascii="Arial" w:hAnsi="Arial" w:cs="Arial"/>
        </w:rPr>
        <w:t>Continually</w:t>
      </w:r>
      <w:r w:rsidRPr="00AA6ACA">
        <w:rPr>
          <w:rFonts w:ascii="Arial" w:hAnsi="Arial" w:cs="Arial"/>
          <w:spacing w:val="13"/>
        </w:rPr>
        <w:t xml:space="preserve"> </w:t>
      </w:r>
      <w:r w:rsidRPr="00AA6ACA">
        <w:rPr>
          <w:rFonts w:ascii="Arial" w:hAnsi="Arial" w:cs="Arial"/>
        </w:rPr>
        <w:t>develop</w:t>
      </w:r>
      <w:r w:rsidRPr="00AA6ACA">
        <w:rPr>
          <w:rFonts w:ascii="Arial" w:hAnsi="Arial" w:cs="Arial"/>
          <w:spacing w:val="12"/>
        </w:rPr>
        <w:t xml:space="preserve"> </w:t>
      </w:r>
      <w:r w:rsidRPr="00AA6ACA">
        <w:rPr>
          <w:rFonts w:ascii="Arial" w:hAnsi="Arial" w:cs="Arial"/>
        </w:rPr>
        <w:t>own</w:t>
      </w:r>
      <w:r w:rsidRPr="00AA6ACA">
        <w:rPr>
          <w:rFonts w:ascii="Arial" w:hAnsi="Arial" w:cs="Arial"/>
          <w:spacing w:val="12"/>
        </w:rPr>
        <w:t xml:space="preserve"> </w:t>
      </w:r>
      <w:r w:rsidRPr="00AA6ACA">
        <w:rPr>
          <w:rFonts w:ascii="Arial" w:hAnsi="Arial" w:cs="Arial"/>
        </w:rPr>
        <w:t>clinical</w:t>
      </w:r>
      <w:r w:rsidRPr="00AA6ACA">
        <w:rPr>
          <w:rFonts w:ascii="Arial" w:hAnsi="Arial" w:cs="Arial"/>
          <w:spacing w:val="12"/>
        </w:rPr>
        <w:t xml:space="preserve"> </w:t>
      </w:r>
      <w:r w:rsidRPr="00AA6ACA">
        <w:rPr>
          <w:rFonts w:ascii="Arial" w:hAnsi="Arial" w:cs="Arial"/>
        </w:rPr>
        <w:t>knowledge</w:t>
      </w:r>
      <w:r w:rsidRPr="00AA6ACA">
        <w:rPr>
          <w:rFonts w:ascii="Arial" w:hAnsi="Arial" w:cs="Arial"/>
          <w:spacing w:val="12"/>
        </w:rPr>
        <w:t xml:space="preserve"> </w:t>
      </w:r>
      <w:r w:rsidRPr="00AA6ACA">
        <w:rPr>
          <w:rFonts w:ascii="Arial" w:hAnsi="Arial" w:cs="Arial"/>
        </w:rPr>
        <w:t>and</w:t>
      </w:r>
      <w:r w:rsidRPr="00AA6ACA">
        <w:rPr>
          <w:rFonts w:ascii="Arial" w:hAnsi="Arial" w:cs="Arial"/>
          <w:spacing w:val="12"/>
        </w:rPr>
        <w:t xml:space="preserve"> </w:t>
      </w:r>
      <w:r w:rsidR="00174E7D" w:rsidRPr="00AA6ACA">
        <w:rPr>
          <w:rFonts w:ascii="Arial" w:hAnsi="Arial" w:cs="Arial"/>
        </w:rPr>
        <w:t>practice</w:t>
      </w:r>
      <w:r w:rsidRPr="00AA6ACA">
        <w:rPr>
          <w:rFonts w:ascii="Arial" w:hAnsi="Arial" w:cs="Arial"/>
          <w:spacing w:val="12"/>
        </w:rPr>
        <w:t xml:space="preserve"> </w:t>
      </w:r>
      <w:r w:rsidRPr="00AA6ACA">
        <w:rPr>
          <w:rFonts w:ascii="Arial" w:hAnsi="Arial" w:cs="Arial"/>
        </w:rPr>
        <w:t>with</w:t>
      </w:r>
      <w:r w:rsidRPr="00AA6ACA">
        <w:rPr>
          <w:rFonts w:ascii="Arial" w:hAnsi="Arial" w:cs="Arial"/>
          <w:spacing w:val="13"/>
        </w:rPr>
        <w:t xml:space="preserve"> </w:t>
      </w:r>
      <w:r w:rsidRPr="00AA6ACA">
        <w:rPr>
          <w:rFonts w:ascii="Arial" w:hAnsi="Arial" w:cs="Arial"/>
        </w:rPr>
        <w:t>respect</w:t>
      </w:r>
      <w:r w:rsidRPr="00AA6ACA">
        <w:rPr>
          <w:rFonts w:ascii="Arial" w:hAnsi="Arial" w:cs="Arial"/>
          <w:spacing w:val="11"/>
        </w:rPr>
        <w:t xml:space="preserve"> </w:t>
      </w:r>
      <w:r w:rsidRPr="00AA6ACA">
        <w:rPr>
          <w:rFonts w:ascii="Arial" w:hAnsi="Arial" w:cs="Arial"/>
        </w:rPr>
        <w:t>to</w:t>
      </w:r>
      <w:r w:rsidRPr="00AA6ACA">
        <w:rPr>
          <w:rFonts w:ascii="Arial" w:hAnsi="Arial" w:cs="Arial"/>
          <w:spacing w:val="10"/>
        </w:rPr>
        <w:t xml:space="preserve"> </w:t>
      </w:r>
      <w:r w:rsidRPr="00AA6ACA">
        <w:rPr>
          <w:rFonts w:ascii="Arial" w:hAnsi="Arial" w:cs="Arial"/>
        </w:rPr>
        <w:t>service</w:t>
      </w:r>
      <w:r w:rsidR="00DA5E11" w:rsidRPr="00AA6ACA">
        <w:rPr>
          <w:rFonts w:ascii="Arial" w:hAnsi="Arial" w:cs="Arial"/>
        </w:rPr>
        <w:t xml:space="preserve"> </w:t>
      </w:r>
      <w:r w:rsidRPr="00AA6ACA">
        <w:rPr>
          <w:rFonts w:ascii="Arial" w:hAnsi="Arial" w:cs="Arial"/>
          <w:spacing w:val="-59"/>
        </w:rPr>
        <w:t xml:space="preserve"> </w:t>
      </w:r>
      <w:r w:rsidR="006D115D" w:rsidRPr="00AA6ACA">
        <w:rPr>
          <w:rFonts w:ascii="Arial" w:hAnsi="Arial" w:cs="Arial"/>
          <w:spacing w:val="-59"/>
        </w:rPr>
        <w:t xml:space="preserve"> </w:t>
      </w:r>
      <w:r w:rsidR="00174E7D" w:rsidRPr="00AA6ACA">
        <w:rPr>
          <w:rFonts w:ascii="Arial" w:hAnsi="Arial" w:cs="Arial"/>
        </w:rPr>
        <w:t>specialty</w:t>
      </w:r>
    </w:p>
    <w:p w14:paraId="52C0480C" w14:textId="77777777" w:rsidR="000A58DF" w:rsidRPr="000A58DF" w:rsidRDefault="00A94F39" w:rsidP="00AB39C8">
      <w:pPr>
        <w:pStyle w:val="ListParagraph"/>
        <w:numPr>
          <w:ilvl w:val="1"/>
          <w:numId w:val="19"/>
        </w:numPr>
        <w:tabs>
          <w:tab w:val="left" w:pos="667"/>
        </w:tabs>
        <w:ind w:right="883"/>
        <w:rPr>
          <w:rFonts w:ascii="Arial" w:hAnsi="Arial" w:cs="Arial"/>
        </w:rPr>
      </w:pPr>
      <w:r w:rsidRPr="00AA6ACA">
        <w:rPr>
          <w:rFonts w:ascii="Arial" w:hAnsi="Arial" w:cs="Arial"/>
        </w:rPr>
        <w:t>Maintain</w:t>
      </w:r>
      <w:r w:rsidRPr="00AA6ACA">
        <w:rPr>
          <w:rFonts w:ascii="Arial" w:hAnsi="Arial" w:cs="Arial"/>
          <w:spacing w:val="22"/>
        </w:rPr>
        <w:t xml:space="preserve"> </w:t>
      </w:r>
      <w:r w:rsidRPr="00AA6ACA">
        <w:rPr>
          <w:rFonts w:ascii="Arial" w:hAnsi="Arial" w:cs="Arial"/>
        </w:rPr>
        <w:t>professional</w:t>
      </w:r>
      <w:r w:rsidRPr="00AA6ACA">
        <w:rPr>
          <w:rFonts w:ascii="Arial" w:hAnsi="Arial" w:cs="Arial"/>
          <w:spacing w:val="21"/>
        </w:rPr>
        <w:t xml:space="preserve"> </w:t>
      </w:r>
      <w:r w:rsidRPr="00AA6ACA">
        <w:rPr>
          <w:rFonts w:ascii="Arial" w:hAnsi="Arial" w:cs="Arial"/>
        </w:rPr>
        <w:t>registration</w:t>
      </w:r>
      <w:r w:rsidRPr="00AA6ACA">
        <w:rPr>
          <w:rFonts w:ascii="Arial" w:hAnsi="Arial" w:cs="Arial"/>
          <w:spacing w:val="20"/>
        </w:rPr>
        <w:t xml:space="preserve"> </w:t>
      </w:r>
      <w:r w:rsidRPr="00AA6ACA">
        <w:rPr>
          <w:rFonts w:ascii="Arial" w:hAnsi="Arial" w:cs="Arial"/>
        </w:rPr>
        <w:t>relevant</w:t>
      </w:r>
      <w:r w:rsidRPr="00AA6ACA">
        <w:rPr>
          <w:rFonts w:ascii="Arial" w:hAnsi="Arial" w:cs="Arial"/>
          <w:spacing w:val="22"/>
        </w:rPr>
        <w:t xml:space="preserve"> </w:t>
      </w:r>
      <w:r w:rsidRPr="00AA6ACA">
        <w:rPr>
          <w:rFonts w:ascii="Arial" w:hAnsi="Arial" w:cs="Arial"/>
        </w:rPr>
        <w:t>to</w:t>
      </w:r>
      <w:r w:rsidRPr="00AA6ACA">
        <w:rPr>
          <w:rFonts w:ascii="Arial" w:hAnsi="Arial" w:cs="Arial"/>
          <w:spacing w:val="17"/>
        </w:rPr>
        <w:t xml:space="preserve"> </w:t>
      </w:r>
      <w:r w:rsidRPr="00AA6ACA">
        <w:rPr>
          <w:rFonts w:ascii="Arial" w:hAnsi="Arial" w:cs="Arial"/>
        </w:rPr>
        <w:t>the</w:t>
      </w:r>
      <w:r w:rsidRPr="00AA6ACA">
        <w:rPr>
          <w:rFonts w:ascii="Arial" w:hAnsi="Arial" w:cs="Arial"/>
          <w:spacing w:val="19"/>
        </w:rPr>
        <w:t xml:space="preserve"> </w:t>
      </w:r>
      <w:r w:rsidRPr="00AA6ACA">
        <w:rPr>
          <w:rFonts w:ascii="Arial" w:hAnsi="Arial" w:cs="Arial"/>
        </w:rPr>
        <w:t>role</w:t>
      </w:r>
      <w:r w:rsidRPr="00AA6ACA">
        <w:rPr>
          <w:rFonts w:ascii="Arial" w:hAnsi="Arial" w:cs="Arial"/>
          <w:spacing w:val="21"/>
        </w:rPr>
        <w:t xml:space="preserve"> </w:t>
      </w:r>
      <w:r w:rsidRPr="00AA6ACA">
        <w:rPr>
          <w:rFonts w:ascii="Arial" w:hAnsi="Arial" w:cs="Arial"/>
        </w:rPr>
        <w:t>(e.g.</w:t>
      </w:r>
      <w:r w:rsidRPr="00AA6ACA">
        <w:rPr>
          <w:rFonts w:ascii="Arial" w:hAnsi="Arial" w:cs="Arial"/>
          <w:spacing w:val="18"/>
        </w:rPr>
        <w:t xml:space="preserve"> </w:t>
      </w:r>
      <w:r w:rsidRPr="00AA6ACA">
        <w:rPr>
          <w:rFonts w:ascii="Arial" w:hAnsi="Arial" w:cs="Arial"/>
        </w:rPr>
        <w:t>GMC,</w:t>
      </w:r>
      <w:r w:rsidRPr="00AA6ACA">
        <w:rPr>
          <w:rFonts w:ascii="Arial" w:hAnsi="Arial" w:cs="Arial"/>
          <w:spacing w:val="21"/>
        </w:rPr>
        <w:t xml:space="preserve"> </w:t>
      </w:r>
      <w:r w:rsidRPr="00AA6ACA">
        <w:rPr>
          <w:rFonts w:ascii="Arial" w:hAnsi="Arial" w:cs="Arial"/>
        </w:rPr>
        <w:t>NMC,</w:t>
      </w:r>
      <w:r w:rsidRPr="00AA6ACA">
        <w:rPr>
          <w:rFonts w:ascii="Arial" w:hAnsi="Arial" w:cs="Arial"/>
          <w:spacing w:val="19"/>
        </w:rPr>
        <w:t xml:space="preserve"> </w:t>
      </w:r>
      <w:r w:rsidRPr="00AA6ACA">
        <w:rPr>
          <w:rFonts w:ascii="Arial" w:hAnsi="Arial" w:cs="Arial"/>
        </w:rPr>
        <w:t>etc.)</w:t>
      </w:r>
      <w:r w:rsidRPr="00AA6ACA">
        <w:rPr>
          <w:rFonts w:ascii="Arial" w:hAnsi="Arial" w:cs="Arial"/>
          <w:spacing w:val="22"/>
        </w:rPr>
        <w:t xml:space="preserve"> </w:t>
      </w:r>
    </w:p>
    <w:p w14:paraId="52FED22E" w14:textId="77777777" w:rsidR="000A58DF" w:rsidRDefault="000A58DF" w:rsidP="006F66C9">
      <w:pPr>
        <w:tabs>
          <w:tab w:val="left" w:pos="667"/>
        </w:tabs>
        <w:ind w:right="883"/>
        <w:rPr>
          <w:rFonts w:ascii="Arial" w:hAnsi="Arial" w:cs="Arial"/>
          <w:b/>
          <w:bCs/>
        </w:rPr>
      </w:pPr>
    </w:p>
    <w:p w14:paraId="5A370887" w14:textId="32066014" w:rsidR="000A58DF" w:rsidRDefault="00A94F39" w:rsidP="00A24FBB">
      <w:pPr>
        <w:tabs>
          <w:tab w:val="left" w:pos="667"/>
        </w:tabs>
        <w:ind w:left="99" w:right="883"/>
        <w:rPr>
          <w:rFonts w:ascii="Arial" w:hAnsi="Arial" w:cs="Arial"/>
          <w:b/>
          <w:bCs/>
        </w:rPr>
      </w:pPr>
      <w:r w:rsidRPr="000A58DF">
        <w:rPr>
          <w:rFonts w:ascii="Arial" w:hAnsi="Arial" w:cs="Arial"/>
          <w:b/>
          <w:bCs/>
        </w:rPr>
        <w:t>Equality</w:t>
      </w:r>
      <w:r w:rsidRPr="000A58DF">
        <w:rPr>
          <w:rFonts w:ascii="Arial" w:hAnsi="Arial" w:cs="Arial"/>
          <w:b/>
          <w:bCs/>
          <w:spacing w:val="-58"/>
        </w:rPr>
        <w:t xml:space="preserve"> </w:t>
      </w:r>
      <w:r w:rsidRPr="000A58DF">
        <w:rPr>
          <w:rFonts w:ascii="Arial" w:hAnsi="Arial" w:cs="Arial"/>
          <w:b/>
          <w:bCs/>
        </w:rPr>
        <w:t>and</w:t>
      </w:r>
      <w:r w:rsidRPr="000A58DF">
        <w:rPr>
          <w:rFonts w:ascii="Arial" w:hAnsi="Arial" w:cs="Arial"/>
          <w:b/>
          <w:bCs/>
          <w:spacing w:val="-1"/>
        </w:rPr>
        <w:t xml:space="preserve"> </w:t>
      </w:r>
      <w:r w:rsidRPr="000A58DF">
        <w:rPr>
          <w:rFonts w:ascii="Arial" w:hAnsi="Arial" w:cs="Arial"/>
          <w:b/>
          <w:bCs/>
        </w:rPr>
        <w:t>Diversity</w:t>
      </w:r>
    </w:p>
    <w:p w14:paraId="634690DF" w14:textId="77777777" w:rsidR="00A24FBB" w:rsidRPr="000A58DF" w:rsidRDefault="00A24FBB" w:rsidP="00A24FBB">
      <w:pPr>
        <w:tabs>
          <w:tab w:val="left" w:pos="667"/>
        </w:tabs>
        <w:ind w:left="99" w:right="883"/>
        <w:rPr>
          <w:rFonts w:ascii="Arial" w:hAnsi="Arial" w:cs="Arial"/>
          <w:b/>
          <w:bCs/>
        </w:rPr>
      </w:pPr>
    </w:p>
    <w:p w14:paraId="3D252A1A" w14:textId="3271D1AA" w:rsidR="00A94F39" w:rsidRPr="00AA6ACA" w:rsidRDefault="00A94F39" w:rsidP="00AB39C8">
      <w:pPr>
        <w:pStyle w:val="ListParagraph"/>
        <w:numPr>
          <w:ilvl w:val="1"/>
          <w:numId w:val="19"/>
        </w:numPr>
        <w:tabs>
          <w:tab w:val="left" w:pos="667"/>
        </w:tabs>
        <w:rPr>
          <w:rFonts w:ascii="Arial" w:hAnsi="Arial" w:cs="Arial"/>
        </w:rPr>
      </w:pPr>
      <w:r w:rsidRPr="00AA6ACA">
        <w:rPr>
          <w:rFonts w:ascii="Arial" w:hAnsi="Arial" w:cs="Arial"/>
        </w:rPr>
        <w:t>Act in</w:t>
      </w:r>
      <w:r w:rsidRPr="00AA6ACA">
        <w:rPr>
          <w:rFonts w:ascii="Arial" w:hAnsi="Arial" w:cs="Arial"/>
          <w:spacing w:val="-1"/>
        </w:rPr>
        <w:t xml:space="preserve"> </w:t>
      </w:r>
      <w:r w:rsidRPr="00AA6ACA">
        <w:rPr>
          <w:rFonts w:ascii="Arial" w:hAnsi="Arial" w:cs="Arial"/>
        </w:rPr>
        <w:t>ways</w:t>
      </w:r>
      <w:r w:rsidRPr="00AA6ACA">
        <w:rPr>
          <w:rFonts w:ascii="Arial" w:hAnsi="Arial" w:cs="Arial"/>
          <w:spacing w:val="-3"/>
        </w:rPr>
        <w:t xml:space="preserve"> </w:t>
      </w:r>
      <w:r w:rsidRPr="00AA6ACA">
        <w:rPr>
          <w:rFonts w:ascii="Arial" w:hAnsi="Arial" w:cs="Arial"/>
        </w:rPr>
        <w:t>that</w:t>
      </w:r>
      <w:r w:rsidRPr="00AA6ACA">
        <w:rPr>
          <w:rFonts w:ascii="Arial" w:hAnsi="Arial" w:cs="Arial"/>
          <w:spacing w:val="-2"/>
        </w:rPr>
        <w:t xml:space="preserve"> </w:t>
      </w:r>
      <w:r w:rsidRPr="00AA6ACA">
        <w:rPr>
          <w:rFonts w:ascii="Arial" w:hAnsi="Arial" w:cs="Arial"/>
        </w:rPr>
        <w:t>support</w:t>
      </w:r>
      <w:r w:rsidRPr="00AA6ACA">
        <w:rPr>
          <w:rFonts w:ascii="Arial" w:hAnsi="Arial" w:cs="Arial"/>
          <w:spacing w:val="-2"/>
        </w:rPr>
        <w:t xml:space="preserve"> </w:t>
      </w:r>
      <w:r w:rsidRPr="00AA6ACA">
        <w:rPr>
          <w:rFonts w:ascii="Arial" w:hAnsi="Arial" w:cs="Arial"/>
        </w:rPr>
        <w:t>equality and</w:t>
      </w:r>
      <w:r w:rsidRPr="00AA6ACA">
        <w:rPr>
          <w:rFonts w:ascii="Arial" w:hAnsi="Arial" w:cs="Arial"/>
          <w:spacing w:val="-1"/>
        </w:rPr>
        <w:t xml:space="preserve"> </w:t>
      </w:r>
      <w:r w:rsidRPr="00AA6ACA">
        <w:rPr>
          <w:rFonts w:ascii="Arial" w:hAnsi="Arial" w:cs="Arial"/>
        </w:rPr>
        <w:t>value</w:t>
      </w:r>
      <w:r w:rsidRPr="00AA6ACA">
        <w:rPr>
          <w:rFonts w:ascii="Arial" w:hAnsi="Arial" w:cs="Arial"/>
          <w:spacing w:val="-3"/>
        </w:rPr>
        <w:t xml:space="preserve"> </w:t>
      </w:r>
      <w:r w:rsidR="000A58DF" w:rsidRPr="00AA6ACA">
        <w:rPr>
          <w:rFonts w:ascii="Arial" w:hAnsi="Arial" w:cs="Arial"/>
        </w:rPr>
        <w:t>diversity.</w:t>
      </w:r>
    </w:p>
    <w:p w14:paraId="55CCFD76" w14:textId="77777777" w:rsidR="00A94F39" w:rsidRPr="00AA6ACA" w:rsidRDefault="00A94F39" w:rsidP="00AB39C8">
      <w:pPr>
        <w:pStyle w:val="ListParagraph"/>
        <w:numPr>
          <w:ilvl w:val="1"/>
          <w:numId w:val="19"/>
        </w:numPr>
        <w:tabs>
          <w:tab w:val="left" w:pos="667"/>
        </w:tabs>
        <w:ind w:right="874"/>
        <w:rPr>
          <w:rFonts w:ascii="Arial" w:hAnsi="Arial" w:cs="Arial"/>
        </w:rPr>
      </w:pPr>
      <w:r w:rsidRPr="00AA6ACA">
        <w:rPr>
          <w:rFonts w:ascii="Arial" w:hAnsi="Arial" w:cs="Arial"/>
        </w:rPr>
        <w:t>Help</w:t>
      </w:r>
      <w:r w:rsidRPr="00AA6ACA">
        <w:rPr>
          <w:rFonts w:ascii="Arial" w:hAnsi="Arial" w:cs="Arial"/>
          <w:spacing w:val="52"/>
        </w:rPr>
        <w:t xml:space="preserve"> </w:t>
      </w:r>
      <w:r w:rsidRPr="00AA6ACA">
        <w:rPr>
          <w:rFonts w:ascii="Arial" w:hAnsi="Arial" w:cs="Arial"/>
        </w:rPr>
        <w:t>to</w:t>
      </w:r>
      <w:r w:rsidRPr="00AA6ACA">
        <w:rPr>
          <w:rFonts w:ascii="Arial" w:hAnsi="Arial" w:cs="Arial"/>
          <w:spacing w:val="49"/>
        </w:rPr>
        <w:t xml:space="preserve"> </w:t>
      </w:r>
      <w:r w:rsidRPr="00AA6ACA">
        <w:rPr>
          <w:rFonts w:ascii="Arial" w:hAnsi="Arial" w:cs="Arial"/>
        </w:rPr>
        <w:t>develop</w:t>
      </w:r>
      <w:r w:rsidRPr="00AA6ACA">
        <w:rPr>
          <w:rFonts w:ascii="Arial" w:hAnsi="Arial" w:cs="Arial"/>
          <w:spacing w:val="49"/>
        </w:rPr>
        <w:t xml:space="preserve"> </w:t>
      </w:r>
      <w:r w:rsidRPr="00AA6ACA">
        <w:rPr>
          <w:rFonts w:ascii="Arial" w:hAnsi="Arial" w:cs="Arial"/>
        </w:rPr>
        <w:t>and</w:t>
      </w:r>
      <w:r w:rsidRPr="00AA6ACA">
        <w:rPr>
          <w:rFonts w:ascii="Arial" w:hAnsi="Arial" w:cs="Arial"/>
          <w:spacing w:val="49"/>
        </w:rPr>
        <w:t xml:space="preserve"> </w:t>
      </w:r>
      <w:r w:rsidRPr="00AA6ACA">
        <w:rPr>
          <w:rFonts w:ascii="Arial" w:hAnsi="Arial" w:cs="Arial"/>
        </w:rPr>
        <w:t>maintain</w:t>
      </w:r>
      <w:r w:rsidRPr="00AA6ACA">
        <w:rPr>
          <w:rFonts w:ascii="Arial" w:hAnsi="Arial" w:cs="Arial"/>
          <w:spacing w:val="53"/>
        </w:rPr>
        <w:t xml:space="preserve"> </w:t>
      </w:r>
      <w:r w:rsidRPr="00AA6ACA">
        <w:rPr>
          <w:rFonts w:ascii="Arial" w:hAnsi="Arial" w:cs="Arial"/>
        </w:rPr>
        <w:t>an</w:t>
      </w:r>
      <w:r w:rsidRPr="00AA6ACA">
        <w:rPr>
          <w:rFonts w:ascii="Arial" w:hAnsi="Arial" w:cs="Arial"/>
          <w:spacing w:val="49"/>
        </w:rPr>
        <w:t xml:space="preserve"> </w:t>
      </w:r>
      <w:r w:rsidRPr="00AA6ACA">
        <w:rPr>
          <w:rFonts w:ascii="Arial" w:hAnsi="Arial" w:cs="Arial"/>
        </w:rPr>
        <w:t>organisational</w:t>
      </w:r>
      <w:r w:rsidRPr="00AA6ACA">
        <w:rPr>
          <w:rFonts w:ascii="Arial" w:hAnsi="Arial" w:cs="Arial"/>
          <w:spacing w:val="51"/>
        </w:rPr>
        <w:t xml:space="preserve"> </w:t>
      </w:r>
      <w:r w:rsidRPr="00AA6ACA">
        <w:rPr>
          <w:rFonts w:ascii="Arial" w:hAnsi="Arial" w:cs="Arial"/>
        </w:rPr>
        <w:t>culture</w:t>
      </w:r>
      <w:r w:rsidRPr="00AA6ACA">
        <w:rPr>
          <w:rFonts w:ascii="Arial" w:hAnsi="Arial" w:cs="Arial"/>
          <w:spacing w:val="48"/>
        </w:rPr>
        <w:t xml:space="preserve"> </w:t>
      </w:r>
      <w:r w:rsidRPr="00AA6ACA">
        <w:rPr>
          <w:rFonts w:ascii="Arial" w:hAnsi="Arial" w:cs="Arial"/>
        </w:rPr>
        <w:t>that</w:t>
      </w:r>
      <w:r w:rsidRPr="00AA6ACA">
        <w:rPr>
          <w:rFonts w:ascii="Arial" w:hAnsi="Arial" w:cs="Arial"/>
          <w:spacing w:val="51"/>
        </w:rPr>
        <w:t xml:space="preserve"> </w:t>
      </w:r>
      <w:r w:rsidRPr="00AA6ACA">
        <w:rPr>
          <w:rFonts w:ascii="Arial" w:hAnsi="Arial" w:cs="Arial"/>
        </w:rPr>
        <w:t>supports</w:t>
      </w:r>
      <w:r w:rsidRPr="00AA6ACA">
        <w:rPr>
          <w:rFonts w:ascii="Arial" w:hAnsi="Arial" w:cs="Arial"/>
          <w:spacing w:val="48"/>
        </w:rPr>
        <w:t xml:space="preserve"> </w:t>
      </w:r>
      <w:r w:rsidRPr="00AA6ACA">
        <w:rPr>
          <w:rFonts w:ascii="Arial" w:hAnsi="Arial" w:cs="Arial"/>
        </w:rPr>
        <w:t>equality</w:t>
      </w:r>
      <w:r w:rsidRPr="00AA6ACA">
        <w:rPr>
          <w:rFonts w:ascii="Arial" w:hAnsi="Arial" w:cs="Arial"/>
          <w:spacing w:val="52"/>
        </w:rPr>
        <w:t xml:space="preserve"> </w:t>
      </w:r>
      <w:r w:rsidRPr="00AA6ACA">
        <w:rPr>
          <w:rFonts w:ascii="Arial" w:hAnsi="Arial" w:cs="Arial"/>
        </w:rPr>
        <w:t>and</w:t>
      </w:r>
      <w:r w:rsidRPr="00AA6ACA">
        <w:rPr>
          <w:rFonts w:ascii="Arial" w:hAnsi="Arial" w:cs="Arial"/>
          <w:spacing w:val="-58"/>
        </w:rPr>
        <w:t xml:space="preserve"> </w:t>
      </w:r>
      <w:r w:rsidRPr="00AA6ACA">
        <w:rPr>
          <w:rFonts w:ascii="Arial" w:hAnsi="Arial" w:cs="Arial"/>
        </w:rPr>
        <w:t>diversity.</w:t>
      </w:r>
    </w:p>
    <w:p w14:paraId="5E076C9C" w14:textId="77777777" w:rsidR="00A94F39" w:rsidRPr="00AA6ACA" w:rsidRDefault="00A94F39" w:rsidP="00AB39C8">
      <w:pPr>
        <w:tabs>
          <w:tab w:val="left" w:pos="1635"/>
        </w:tabs>
        <w:rPr>
          <w:rFonts w:ascii="Arial" w:hAnsi="Arial" w:cs="Arial"/>
        </w:rPr>
      </w:pPr>
    </w:p>
    <w:p w14:paraId="18D6D1F8" w14:textId="77777777" w:rsidR="00A94F39" w:rsidRPr="00AA6ACA" w:rsidRDefault="00A94F39" w:rsidP="00AB39C8">
      <w:pPr>
        <w:tabs>
          <w:tab w:val="left" w:pos="1635"/>
        </w:tabs>
        <w:rPr>
          <w:rFonts w:ascii="Arial" w:hAnsi="Arial" w:cs="Arial"/>
        </w:rPr>
      </w:pPr>
      <w:r w:rsidRPr="00AA6ACA">
        <w:rPr>
          <w:rFonts w:ascii="Arial" w:hAnsi="Arial" w:cs="Arial"/>
        </w:rPr>
        <w:tab/>
      </w:r>
    </w:p>
    <w:p w14:paraId="2F6FFCA3" w14:textId="77777777" w:rsidR="005B6BC5" w:rsidRPr="00AA6ACA" w:rsidRDefault="005B6BC5" w:rsidP="00AB39C8">
      <w:pPr>
        <w:pStyle w:val="Heading2"/>
        <w:spacing w:line="240" w:lineRule="auto"/>
        <w:ind w:left="0" w:right="4043"/>
      </w:pPr>
      <w:r w:rsidRPr="00AA6ACA">
        <w:t>Person</w:t>
      </w:r>
      <w:r w:rsidRPr="00AA6ACA">
        <w:rPr>
          <w:spacing w:val="-2"/>
        </w:rPr>
        <w:t xml:space="preserve"> </w:t>
      </w:r>
      <w:r w:rsidRPr="00AA6ACA">
        <w:t>Specification</w:t>
      </w:r>
    </w:p>
    <w:p w14:paraId="763BC6EA" w14:textId="77777777" w:rsidR="005B6BC5" w:rsidRPr="00AA6ACA" w:rsidRDefault="005B6BC5" w:rsidP="00AB39C8">
      <w:pPr>
        <w:pStyle w:val="BodyText"/>
        <w:ind w:left="0"/>
        <w:rPr>
          <w:rFonts w:ascii="Arial" w:hAnsi="Arial" w:cs="Arial"/>
          <w:b/>
        </w:rPr>
      </w:pPr>
    </w:p>
    <w:p w14:paraId="6E4AE6B5" w14:textId="302BABAC" w:rsidR="005B6BC5" w:rsidRPr="00AA6ACA" w:rsidRDefault="005B6BC5" w:rsidP="00AB39C8">
      <w:pPr>
        <w:rPr>
          <w:rFonts w:ascii="Arial" w:hAnsi="Arial" w:cs="Arial"/>
          <w:b/>
        </w:rPr>
      </w:pPr>
      <w:r w:rsidRPr="00AA6ACA">
        <w:rPr>
          <w:rFonts w:ascii="Arial" w:hAnsi="Arial" w:cs="Arial"/>
          <w:b/>
        </w:rPr>
        <w:t>Medicines Optimisation</w:t>
      </w:r>
      <w:r w:rsidR="006F66C9">
        <w:rPr>
          <w:rFonts w:ascii="Arial" w:hAnsi="Arial" w:cs="Arial"/>
          <w:b/>
        </w:rPr>
        <w:t xml:space="preserve"> </w:t>
      </w:r>
      <w:r w:rsidR="00453C32">
        <w:rPr>
          <w:rFonts w:ascii="Arial" w:hAnsi="Arial" w:cs="Arial"/>
          <w:b/>
        </w:rPr>
        <w:t>(</w:t>
      </w:r>
      <w:r w:rsidR="00C122DF">
        <w:rPr>
          <w:rFonts w:ascii="Arial" w:hAnsi="Arial" w:cs="Arial"/>
          <w:b/>
        </w:rPr>
        <w:t>Overprescribing</w:t>
      </w:r>
      <w:r w:rsidR="00453C32">
        <w:rPr>
          <w:rFonts w:ascii="Arial" w:hAnsi="Arial" w:cs="Arial"/>
          <w:b/>
        </w:rPr>
        <w:t>)</w:t>
      </w:r>
      <w:r w:rsidRPr="00AA6ACA">
        <w:rPr>
          <w:rFonts w:ascii="Arial" w:hAnsi="Arial" w:cs="Arial"/>
          <w:b/>
        </w:rPr>
        <w:t xml:space="preserve"> Clinical Lead</w:t>
      </w:r>
    </w:p>
    <w:p w14:paraId="4A819694" w14:textId="77777777" w:rsidR="005B6BC5" w:rsidRPr="00AA6ACA" w:rsidRDefault="005B6BC5" w:rsidP="00AB39C8">
      <w:pPr>
        <w:pStyle w:val="Heading2"/>
        <w:spacing w:line="240" w:lineRule="auto"/>
        <w:ind w:left="0"/>
      </w:pPr>
    </w:p>
    <w:p w14:paraId="687A8A19" w14:textId="77777777" w:rsidR="005B6BC5" w:rsidRPr="00AA6ACA" w:rsidRDefault="005B6BC5" w:rsidP="00AB39C8">
      <w:pPr>
        <w:pStyle w:val="Heading2"/>
        <w:spacing w:line="240" w:lineRule="auto"/>
        <w:ind w:left="0"/>
      </w:pPr>
      <w:r w:rsidRPr="00AA6ACA">
        <w:t>Supporting</w:t>
      </w:r>
      <w:r w:rsidRPr="00AA6ACA">
        <w:rPr>
          <w:spacing w:val="-3"/>
        </w:rPr>
        <w:t xml:space="preserve"> </w:t>
      </w:r>
      <w:r w:rsidRPr="00AA6ACA">
        <w:t>Evidence</w:t>
      </w:r>
    </w:p>
    <w:p w14:paraId="4010D539" w14:textId="77777777" w:rsidR="005B6BC5" w:rsidRPr="00AA6ACA" w:rsidRDefault="005B6BC5" w:rsidP="00AB39C8">
      <w:pPr>
        <w:pStyle w:val="BodyText"/>
        <w:ind w:left="0"/>
        <w:rPr>
          <w:rFonts w:ascii="Arial" w:hAnsi="Arial" w:cs="Arial"/>
          <w:b/>
        </w:rPr>
      </w:pPr>
    </w:p>
    <w:p w14:paraId="60D0B403" w14:textId="77777777" w:rsidR="005B6BC5" w:rsidRPr="00AA6ACA" w:rsidRDefault="005B6BC5" w:rsidP="00AB39C8">
      <w:pPr>
        <w:pStyle w:val="BodyText"/>
        <w:ind w:left="100" w:right="926"/>
        <w:rPr>
          <w:rFonts w:ascii="Arial" w:hAnsi="Arial" w:cs="Arial"/>
        </w:rPr>
      </w:pPr>
      <w:r w:rsidRPr="00AA6ACA">
        <w:rPr>
          <w:rFonts w:ascii="Arial" w:hAnsi="Arial" w:cs="Arial"/>
        </w:rPr>
        <w:t>In the supporting evidence of your application form, you must demonstrate your experiences</w:t>
      </w:r>
      <w:r w:rsidRPr="00AA6ACA">
        <w:rPr>
          <w:rFonts w:ascii="Arial" w:hAnsi="Arial" w:cs="Arial"/>
          <w:spacing w:val="-59"/>
        </w:rPr>
        <w:t xml:space="preserve"> </w:t>
      </w:r>
      <w:r w:rsidRPr="00AA6ACA">
        <w:rPr>
          <w:rFonts w:ascii="Arial" w:hAnsi="Arial" w:cs="Arial"/>
        </w:rPr>
        <w:t>by</w:t>
      </w:r>
      <w:r w:rsidRPr="00AA6ACA">
        <w:rPr>
          <w:rFonts w:ascii="Arial" w:hAnsi="Arial" w:cs="Arial"/>
          <w:spacing w:val="-1"/>
        </w:rPr>
        <w:t xml:space="preserve"> </w:t>
      </w:r>
      <w:r w:rsidRPr="00AA6ACA">
        <w:rPr>
          <w:rFonts w:ascii="Arial" w:hAnsi="Arial" w:cs="Arial"/>
        </w:rPr>
        <w:t>giving specific</w:t>
      </w:r>
      <w:r w:rsidRPr="00AA6ACA">
        <w:rPr>
          <w:rFonts w:ascii="Arial" w:hAnsi="Arial" w:cs="Arial"/>
          <w:spacing w:val="-3"/>
        </w:rPr>
        <w:t xml:space="preserve"> </w:t>
      </w:r>
      <w:r w:rsidRPr="00AA6ACA">
        <w:rPr>
          <w:rFonts w:ascii="Arial" w:hAnsi="Arial" w:cs="Arial"/>
        </w:rPr>
        <w:t>examples for</w:t>
      </w:r>
      <w:r w:rsidRPr="00AA6ACA">
        <w:rPr>
          <w:rFonts w:ascii="Arial" w:hAnsi="Arial" w:cs="Arial"/>
          <w:spacing w:val="-1"/>
        </w:rPr>
        <w:t xml:space="preserve"> </w:t>
      </w:r>
      <w:r w:rsidRPr="00AA6ACA">
        <w:rPr>
          <w:rFonts w:ascii="Arial" w:hAnsi="Arial" w:cs="Arial"/>
        </w:rPr>
        <w:t>the</w:t>
      </w:r>
      <w:r w:rsidRPr="00AA6ACA">
        <w:rPr>
          <w:rFonts w:ascii="Arial" w:hAnsi="Arial" w:cs="Arial"/>
          <w:spacing w:val="-3"/>
        </w:rPr>
        <w:t xml:space="preserve"> </w:t>
      </w:r>
      <w:r w:rsidRPr="00AA6ACA">
        <w:rPr>
          <w:rFonts w:ascii="Arial" w:hAnsi="Arial" w:cs="Arial"/>
        </w:rPr>
        <w:t>criteria within</w:t>
      </w:r>
      <w:r w:rsidRPr="00AA6ACA">
        <w:rPr>
          <w:rFonts w:ascii="Arial" w:hAnsi="Arial" w:cs="Arial"/>
          <w:spacing w:val="-1"/>
        </w:rPr>
        <w:t xml:space="preserve"> </w:t>
      </w:r>
      <w:r w:rsidRPr="00AA6ACA">
        <w:rPr>
          <w:rFonts w:ascii="Arial" w:hAnsi="Arial" w:cs="Arial"/>
        </w:rPr>
        <w:t>the person</w:t>
      </w:r>
      <w:r w:rsidRPr="00AA6ACA">
        <w:rPr>
          <w:rFonts w:ascii="Arial" w:hAnsi="Arial" w:cs="Arial"/>
          <w:spacing w:val="-2"/>
        </w:rPr>
        <w:t xml:space="preserve"> </w:t>
      </w:r>
      <w:r w:rsidRPr="00AA6ACA">
        <w:rPr>
          <w:rFonts w:ascii="Arial" w:hAnsi="Arial" w:cs="Arial"/>
        </w:rPr>
        <w:t>specification.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4"/>
        <w:gridCol w:w="1274"/>
        <w:gridCol w:w="1606"/>
        <w:gridCol w:w="1512"/>
      </w:tblGrid>
      <w:tr w:rsidR="005B6BC5" w:rsidRPr="00AA6ACA" w14:paraId="73647F81" w14:textId="77777777" w:rsidTr="009F7EA6">
        <w:trPr>
          <w:trHeight w:val="505"/>
        </w:trPr>
        <w:tc>
          <w:tcPr>
            <w:tcW w:w="5384" w:type="dxa"/>
            <w:shd w:val="clear" w:color="auto" w:fill="D9D9D9"/>
          </w:tcPr>
          <w:p w14:paraId="4196BBCB" w14:textId="77777777" w:rsidR="005B6BC5" w:rsidRPr="00AA6ACA" w:rsidRDefault="005B6BC5" w:rsidP="00AB39C8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AA6ACA">
              <w:rPr>
                <w:rFonts w:ascii="Arial" w:hAnsi="Arial" w:cs="Arial"/>
                <w:b/>
              </w:rPr>
              <w:t>Factors</w:t>
            </w:r>
          </w:p>
        </w:tc>
        <w:tc>
          <w:tcPr>
            <w:tcW w:w="1274" w:type="dxa"/>
            <w:shd w:val="clear" w:color="auto" w:fill="D9D9D9"/>
          </w:tcPr>
          <w:p w14:paraId="4EAF3961" w14:textId="77777777" w:rsidR="005B6BC5" w:rsidRPr="00AA6ACA" w:rsidRDefault="005B6BC5" w:rsidP="00AB39C8">
            <w:pPr>
              <w:pStyle w:val="TableParagraph"/>
              <w:ind w:left="90" w:right="167"/>
              <w:jc w:val="center"/>
              <w:rPr>
                <w:rFonts w:ascii="Arial" w:hAnsi="Arial" w:cs="Arial"/>
                <w:b/>
              </w:rPr>
            </w:pPr>
            <w:r w:rsidRPr="00AA6ACA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606" w:type="dxa"/>
            <w:shd w:val="clear" w:color="auto" w:fill="D9D9D9"/>
          </w:tcPr>
          <w:p w14:paraId="333927E3" w14:textId="77777777" w:rsidR="005B6BC5" w:rsidRPr="00AA6ACA" w:rsidRDefault="005B6BC5" w:rsidP="00AB39C8">
            <w:pPr>
              <w:pStyle w:val="TableParagraph"/>
              <w:ind w:left="108"/>
              <w:rPr>
                <w:rFonts w:ascii="Arial" w:hAnsi="Arial" w:cs="Arial"/>
                <w:b/>
              </w:rPr>
            </w:pPr>
            <w:r w:rsidRPr="00AA6ACA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512" w:type="dxa"/>
            <w:shd w:val="clear" w:color="auto" w:fill="D9D9D9"/>
          </w:tcPr>
          <w:p w14:paraId="32BC0DA7" w14:textId="77777777" w:rsidR="005B6BC5" w:rsidRPr="00AA6ACA" w:rsidRDefault="005B6BC5" w:rsidP="00AB39C8">
            <w:pPr>
              <w:pStyle w:val="TableParagraph"/>
              <w:ind w:left="108" w:right="77"/>
              <w:rPr>
                <w:rFonts w:ascii="Arial" w:hAnsi="Arial" w:cs="Arial"/>
                <w:b/>
              </w:rPr>
            </w:pPr>
            <w:r w:rsidRPr="00AA6ACA">
              <w:rPr>
                <w:rFonts w:ascii="Arial" w:hAnsi="Arial" w:cs="Arial"/>
                <w:b/>
              </w:rPr>
              <w:t>Assessment</w:t>
            </w:r>
            <w:r w:rsidRPr="00AA6ACA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AA6ACA">
              <w:rPr>
                <w:rFonts w:ascii="Arial" w:hAnsi="Arial" w:cs="Arial"/>
                <w:b/>
              </w:rPr>
              <w:t>Method</w:t>
            </w:r>
          </w:p>
        </w:tc>
      </w:tr>
      <w:tr w:rsidR="005B6BC5" w:rsidRPr="00AA6ACA" w14:paraId="64EBBA99" w14:textId="77777777" w:rsidTr="009F7EA6">
        <w:trPr>
          <w:trHeight w:val="2575"/>
        </w:trPr>
        <w:tc>
          <w:tcPr>
            <w:tcW w:w="5384" w:type="dxa"/>
          </w:tcPr>
          <w:p w14:paraId="717C6EC6" w14:textId="77777777" w:rsidR="005B6BC5" w:rsidRPr="00AA6ACA" w:rsidRDefault="005B6BC5" w:rsidP="00AB39C8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AA6ACA">
              <w:rPr>
                <w:rFonts w:ascii="Arial" w:hAnsi="Arial" w:cs="Arial"/>
                <w:b/>
              </w:rPr>
              <w:t>Education</w:t>
            </w:r>
            <w:r w:rsidRPr="00AA6ACA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A6ACA">
              <w:rPr>
                <w:rFonts w:ascii="Arial" w:hAnsi="Arial" w:cs="Arial"/>
                <w:b/>
              </w:rPr>
              <w:t>/</w:t>
            </w:r>
            <w:r w:rsidRPr="00AA6AC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A6ACA">
              <w:rPr>
                <w:rFonts w:ascii="Arial" w:hAnsi="Arial" w:cs="Arial"/>
                <w:b/>
              </w:rPr>
              <w:t>Qualifications</w:t>
            </w:r>
          </w:p>
          <w:p w14:paraId="4DB285F5" w14:textId="77777777" w:rsidR="005B6BC5" w:rsidRPr="00AA6ACA" w:rsidRDefault="005B6BC5" w:rsidP="00AB39C8">
            <w:pPr>
              <w:pStyle w:val="TableParagraph"/>
              <w:rPr>
                <w:rFonts w:ascii="Arial" w:hAnsi="Arial" w:cs="Arial"/>
              </w:rPr>
            </w:pPr>
          </w:p>
          <w:p w14:paraId="54C9F4B9" w14:textId="77777777" w:rsidR="005B6BC5" w:rsidRPr="00AA6ACA" w:rsidRDefault="005B6BC5" w:rsidP="00AB39C8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ind w:right="218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Registered primary care healthcare professional</w:t>
            </w:r>
            <w:r w:rsidRPr="00AA6ACA">
              <w:rPr>
                <w:rFonts w:ascii="Arial" w:hAnsi="Arial" w:cs="Arial"/>
                <w:spacing w:val="-59"/>
              </w:rPr>
              <w:t xml:space="preserve"> </w:t>
            </w:r>
            <w:r w:rsidRPr="00AA6ACA">
              <w:rPr>
                <w:rFonts w:ascii="Arial" w:hAnsi="Arial" w:cs="Arial"/>
              </w:rPr>
              <w:t>in</w:t>
            </w:r>
            <w:r w:rsidRPr="00AA6ACA">
              <w:rPr>
                <w:rFonts w:ascii="Arial" w:hAnsi="Arial" w:cs="Arial"/>
                <w:spacing w:val="-1"/>
              </w:rPr>
              <w:t xml:space="preserve"> </w:t>
            </w:r>
            <w:r w:rsidRPr="00AA6ACA">
              <w:rPr>
                <w:rFonts w:ascii="Arial" w:hAnsi="Arial" w:cs="Arial"/>
              </w:rPr>
              <w:t>the SE</w:t>
            </w:r>
            <w:r w:rsidRPr="00AA6ACA">
              <w:rPr>
                <w:rFonts w:ascii="Arial" w:hAnsi="Arial" w:cs="Arial"/>
                <w:spacing w:val="-3"/>
              </w:rPr>
              <w:t xml:space="preserve"> </w:t>
            </w:r>
            <w:r w:rsidRPr="00AA6ACA">
              <w:rPr>
                <w:rFonts w:ascii="Arial" w:hAnsi="Arial" w:cs="Arial"/>
              </w:rPr>
              <w:t>London Primary</w:t>
            </w:r>
            <w:r w:rsidRPr="00AA6ACA">
              <w:rPr>
                <w:rFonts w:ascii="Arial" w:hAnsi="Arial" w:cs="Arial"/>
                <w:spacing w:val="1"/>
              </w:rPr>
              <w:t xml:space="preserve"> </w:t>
            </w:r>
            <w:r w:rsidRPr="00AA6ACA">
              <w:rPr>
                <w:rFonts w:ascii="Arial" w:hAnsi="Arial" w:cs="Arial"/>
              </w:rPr>
              <w:t>Care</w:t>
            </w:r>
          </w:p>
          <w:p w14:paraId="62BE4C8C" w14:textId="77777777" w:rsidR="005B6BC5" w:rsidRPr="00AA6ACA" w:rsidRDefault="005B6BC5" w:rsidP="00AB39C8">
            <w:pPr>
              <w:pStyle w:val="TableParagraph"/>
              <w:rPr>
                <w:rFonts w:ascii="Arial" w:hAnsi="Arial" w:cs="Arial"/>
              </w:rPr>
            </w:pPr>
          </w:p>
          <w:p w14:paraId="398B93EA" w14:textId="16ECEB71" w:rsidR="005B6BC5" w:rsidRPr="00AA6ACA" w:rsidRDefault="00A65BC2" w:rsidP="00AB39C8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ind w:right="830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 xml:space="preserve">In-depth </w:t>
            </w:r>
            <w:r w:rsidR="00C67C83" w:rsidRPr="00AA6ACA">
              <w:rPr>
                <w:rFonts w:ascii="Arial" w:hAnsi="Arial" w:cs="Arial"/>
              </w:rPr>
              <w:t>k</w:t>
            </w:r>
            <w:r w:rsidR="005B6BC5" w:rsidRPr="00AA6ACA">
              <w:rPr>
                <w:rFonts w:ascii="Arial" w:hAnsi="Arial" w:cs="Arial"/>
              </w:rPr>
              <w:t>nowledge of relevant clinical specialty or</w:t>
            </w:r>
            <w:r w:rsidR="00C67C83" w:rsidRPr="00AA6ACA">
              <w:rPr>
                <w:rFonts w:ascii="Arial" w:hAnsi="Arial" w:cs="Arial"/>
              </w:rPr>
              <w:t xml:space="preserve"> </w:t>
            </w:r>
            <w:r w:rsidR="005B6BC5" w:rsidRPr="00AA6ACA">
              <w:rPr>
                <w:rFonts w:ascii="Arial" w:hAnsi="Arial" w:cs="Arial"/>
                <w:spacing w:val="-59"/>
              </w:rPr>
              <w:t xml:space="preserve"> </w:t>
            </w:r>
            <w:r w:rsidR="005B6BC5" w:rsidRPr="00AA6ACA">
              <w:rPr>
                <w:rFonts w:ascii="Arial" w:hAnsi="Arial" w:cs="Arial"/>
              </w:rPr>
              <w:t>subject</w:t>
            </w:r>
            <w:r w:rsidR="00C67C83" w:rsidRPr="00AA6ACA">
              <w:rPr>
                <w:rFonts w:ascii="Arial" w:hAnsi="Arial" w:cs="Arial"/>
              </w:rPr>
              <w:t xml:space="preserve"> area</w:t>
            </w:r>
          </w:p>
          <w:p w14:paraId="3AB657EB" w14:textId="77777777" w:rsidR="005B6BC5" w:rsidRPr="00AA6ACA" w:rsidRDefault="005B6BC5" w:rsidP="00AB39C8">
            <w:pPr>
              <w:pStyle w:val="TableParagraph"/>
              <w:rPr>
                <w:rFonts w:ascii="Arial" w:hAnsi="Arial" w:cs="Arial"/>
              </w:rPr>
            </w:pPr>
          </w:p>
          <w:p w14:paraId="72F96850" w14:textId="5480C029" w:rsidR="005B6BC5" w:rsidRPr="00453C32" w:rsidRDefault="005B6BC5" w:rsidP="00453C32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ind w:right="699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 xml:space="preserve">Evidence of substantial CPD </w:t>
            </w:r>
            <w:r w:rsidR="0063131D" w:rsidRPr="00AA6ACA">
              <w:rPr>
                <w:rFonts w:ascii="Arial" w:hAnsi="Arial" w:cs="Arial"/>
              </w:rPr>
              <w:t>par</w:t>
            </w:r>
            <w:r w:rsidR="005C3F4E" w:rsidRPr="00AA6ACA">
              <w:rPr>
                <w:rFonts w:ascii="Arial" w:hAnsi="Arial" w:cs="Arial"/>
              </w:rPr>
              <w:t>ticularly in subject area</w:t>
            </w:r>
            <w:r w:rsidRPr="00AA6ACA">
              <w:rPr>
                <w:rFonts w:ascii="Arial" w:hAnsi="Arial" w:cs="Arial"/>
              </w:rPr>
              <w:br/>
            </w:r>
          </w:p>
          <w:p w14:paraId="00579908" w14:textId="69465F64" w:rsidR="00000DED" w:rsidRPr="00AA6ACA" w:rsidRDefault="005B6BC5" w:rsidP="00AB39C8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ind w:right="699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 xml:space="preserve">Independent prescriber </w:t>
            </w:r>
          </w:p>
        </w:tc>
        <w:tc>
          <w:tcPr>
            <w:tcW w:w="1274" w:type="dxa"/>
          </w:tcPr>
          <w:p w14:paraId="3B968666" w14:textId="77777777" w:rsidR="005B6BC5" w:rsidRPr="00AA6ACA" w:rsidRDefault="005B6BC5" w:rsidP="00AB39C8">
            <w:pPr>
              <w:pStyle w:val="TableParagraph"/>
              <w:rPr>
                <w:rFonts w:ascii="Arial" w:hAnsi="Arial" w:cs="Arial"/>
              </w:rPr>
            </w:pPr>
          </w:p>
          <w:p w14:paraId="18AEBD44" w14:textId="77777777" w:rsidR="005B6BC5" w:rsidRPr="00AA6ACA" w:rsidRDefault="005B6BC5" w:rsidP="00AB39C8">
            <w:pPr>
              <w:pStyle w:val="TableParagraph"/>
              <w:rPr>
                <w:rFonts w:ascii="Arial" w:hAnsi="Arial" w:cs="Arial"/>
              </w:rPr>
            </w:pPr>
          </w:p>
          <w:p w14:paraId="029FA323" w14:textId="77777777" w:rsidR="005B6BC5" w:rsidRPr="00AA6ACA" w:rsidRDefault="005B6BC5" w:rsidP="00AB39C8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√</w:t>
            </w:r>
          </w:p>
          <w:p w14:paraId="4142297E" w14:textId="77777777" w:rsidR="005B6BC5" w:rsidRPr="00AA6ACA" w:rsidRDefault="005B6BC5" w:rsidP="00AB39C8">
            <w:pPr>
              <w:pStyle w:val="TableParagraph"/>
              <w:rPr>
                <w:rFonts w:ascii="Arial" w:hAnsi="Arial" w:cs="Arial"/>
              </w:rPr>
            </w:pPr>
          </w:p>
          <w:p w14:paraId="223E8DF6" w14:textId="77777777" w:rsidR="005B6BC5" w:rsidRPr="00AA6ACA" w:rsidRDefault="005B6BC5" w:rsidP="00AB39C8">
            <w:pPr>
              <w:pStyle w:val="TableParagraph"/>
              <w:rPr>
                <w:rFonts w:ascii="Arial" w:hAnsi="Arial" w:cs="Arial"/>
              </w:rPr>
            </w:pPr>
          </w:p>
          <w:p w14:paraId="54D8CFE9" w14:textId="77777777" w:rsidR="005B6BC5" w:rsidRPr="00AA6ACA" w:rsidRDefault="005B6BC5" w:rsidP="00AB39C8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√</w:t>
            </w:r>
          </w:p>
          <w:p w14:paraId="1CAD0AAB" w14:textId="77777777" w:rsidR="005B6BC5" w:rsidRPr="00AA6ACA" w:rsidRDefault="005B6BC5" w:rsidP="00AB39C8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</w:p>
          <w:p w14:paraId="357F009D" w14:textId="77777777" w:rsidR="005B6BC5" w:rsidRPr="00AA6ACA" w:rsidRDefault="005B6BC5" w:rsidP="00AB39C8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</w:p>
          <w:p w14:paraId="370C6666" w14:textId="77777777" w:rsidR="005B6BC5" w:rsidRPr="00AA6ACA" w:rsidRDefault="005B6BC5" w:rsidP="00AB39C8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√</w:t>
            </w:r>
          </w:p>
          <w:p w14:paraId="1BF08DB1" w14:textId="77777777" w:rsidR="005B6BC5" w:rsidRPr="00AA6ACA" w:rsidRDefault="005B6BC5" w:rsidP="00AB39C8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</w:p>
          <w:p w14:paraId="09D75FEE" w14:textId="77777777" w:rsidR="005B6BC5" w:rsidRPr="00AA6ACA" w:rsidRDefault="005B6BC5" w:rsidP="00AB39C8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</w:p>
          <w:p w14:paraId="64474D3E" w14:textId="2687D759" w:rsidR="005B6BC5" w:rsidRPr="00AA6ACA" w:rsidRDefault="005B6BC5" w:rsidP="00AB39C8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√</w:t>
            </w:r>
          </w:p>
        </w:tc>
        <w:tc>
          <w:tcPr>
            <w:tcW w:w="1606" w:type="dxa"/>
          </w:tcPr>
          <w:p w14:paraId="1E6B24EF" w14:textId="77777777" w:rsidR="005B6BC5" w:rsidRPr="00AA6ACA" w:rsidRDefault="005B6BC5" w:rsidP="00AB39C8">
            <w:pPr>
              <w:pStyle w:val="TableParagraph"/>
              <w:rPr>
                <w:rFonts w:ascii="Arial" w:hAnsi="Arial" w:cs="Arial"/>
              </w:rPr>
            </w:pPr>
          </w:p>
          <w:p w14:paraId="0F749D66" w14:textId="77777777" w:rsidR="005B6BC5" w:rsidRPr="00AA6ACA" w:rsidRDefault="005B6BC5" w:rsidP="00AB39C8">
            <w:pPr>
              <w:pStyle w:val="TableParagraph"/>
              <w:rPr>
                <w:rFonts w:ascii="Arial" w:hAnsi="Arial" w:cs="Arial"/>
              </w:rPr>
            </w:pPr>
          </w:p>
          <w:p w14:paraId="07C70ADB" w14:textId="77777777" w:rsidR="005B6BC5" w:rsidRPr="00AA6ACA" w:rsidRDefault="005B6BC5" w:rsidP="00AB39C8">
            <w:pPr>
              <w:pStyle w:val="TableParagraph"/>
              <w:rPr>
                <w:rFonts w:ascii="Arial" w:hAnsi="Arial" w:cs="Arial"/>
              </w:rPr>
            </w:pPr>
          </w:p>
          <w:p w14:paraId="79F81AE5" w14:textId="77777777" w:rsidR="005B6BC5" w:rsidRPr="00AA6ACA" w:rsidRDefault="005B6BC5" w:rsidP="00AB39C8">
            <w:pPr>
              <w:pStyle w:val="TableParagraph"/>
              <w:rPr>
                <w:rFonts w:ascii="Arial" w:hAnsi="Arial" w:cs="Arial"/>
              </w:rPr>
            </w:pPr>
          </w:p>
          <w:p w14:paraId="3E2CAAE5" w14:textId="77777777" w:rsidR="005B6BC5" w:rsidRPr="00AA6ACA" w:rsidRDefault="005B6BC5" w:rsidP="00AB39C8">
            <w:pPr>
              <w:pStyle w:val="TableParagraph"/>
              <w:rPr>
                <w:rFonts w:ascii="Arial" w:hAnsi="Arial" w:cs="Arial"/>
              </w:rPr>
            </w:pPr>
          </w:p>
          <w:p w14:paraId="52A4D5A7" w14:textId="77777777" w:rsidR="005B6BC5" w:rsidRPr="00AA6ACA" w:rsidRDefault="005B6BC5" w:rsidP="00AB39C8">
            <w:pPr>
              <w:pStyle w:val="TableParagraph"/>
              <w:rPr>
                <w:rFonts w:ascii="Arial" w:hAnsi="Arial" w:cs="Arial"/>
              </w:rPr>
            </w:pPr>
          </w:p>
          <w:p w14:paraId="18A545EE" w14:textId="77777777" w:rsidR="005B6BC5" w:rsidRPr="00AA6ACA" w:rsidRDefault="005B6BC5" w:rsidP="00AB39C8">
            <w:pPr>
              <w:pStyle w:val="TableParagraph"/>
              <w:rPr>
                <w:rFonts w:ascii="Arial" w:hAnsi="Arial" w:cs="Arial"/>
              </w:rPr>
            </w:pPr>
          </w:p>
          <w:p w14:paraId="17788245" w14:textId="77777777" w:rsidR="005B6BC5" w:rsidRPr="00AA6ACA" w:rsidRDefault="005B6BC5" w:rsidP="00AB39C8">
            <w:pPr>
              <w:pStyle w:val="TableParagraph"/>
              <w:rPr>
                <w:rFonts w:ascii="Arial" w:hAnsi="Arial" w:cs="Arial"/>
              </w:rPr>
            </w:pPr>
          </w:p>
          <w:p w14:paraId="052A5D7F" w14:textId="77777777" w:rsidR="005B6BC5" w:rsidRPr="00AA6ACA" w:rsidRDefault="005B6BC5" w:rsidP="00AB39C8">
            <w:pPr>
              <w:pStyle w:val="TableParagraph"/>
              <w:ind w:left="9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45518F1A" w14:textId="77777777" w:rsidR="005B6BC5" w:rsidRPr="00AA6ACA" w:rsidRDefault="005B6BC5" w:rsidP="00AB39C8">
            <w:pPr>
              <w:pStyle w:val="TableParagraph"/>
              <w:ind w:left="108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A/I</w:t>
            </w:r>
          </w:p>
        </w:tc>
      </w:tr>
      <w:tr w:rsidR="005B6BC5" w:rsidRPr="00AA6ACA" w14:paraId="7D72A133" w14:textId="77777777" w:rsidTr="009F7EA6">
        <w:trPr>
          <w:trHeight w:val="379"/>
        </w:trPr>
        <w:tc>
          <w:tcPr>
            <w:tcW w:w="5384" w:type="dxa"/>
            <w:tcBorders>
              <w:bottom w:val="nil"/>
            </w:tcBorders>
          </w:tcPr>
          <w:p w14:paraId="42627DD6" w14:textId="77777777" w:rsidR="005B6BC5" w:rsidRPr="00AA6ACA" w:rsidRDefault="005B6BC5" w:rsidP="00AB39C8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AA6ACA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274" w:type="dxa"/>
            <w:tcBorders>
              <w:bottom w:val="nil"/>
            </w:tcBorders>
          </w:tcPr>
          <w:p w14:paraId="5782570D" w14:textId="77777777" w:rsidR="005B6BC5" w:rsidRPr="00AA6ACA" w:rsidRDefault="005B6BC5" w:rsidP="00AB39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bottom w:val="nil"/>
            </w:tcBorders>
          </w:tcPr>
          <w:p w14:paraId="3E528589" w14:textId="77777777" w:rsidR="005B6BC5" w:rsidRPr="00AA6ACA" w:rsidRDefault="005B6BC5" w:rsidP="00AB39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bottom w:val="nil"/>
            </w:tcBorders>
          </w:tcPr>
          <w:p w14:paraId="7ED99D40" w14:textId="77777777" w:rsidR="005B6BC5" w:rsidRPr="00AA6ACA" w:rsidRDefault="005B6BC5" w:rsidP="00AB39C8">
            <w:pPr>
              <w:pStyle w:val="TableParagraph"/>
              <w:ind w:left="108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A/I</w:t>
            </w:r>
          </w:p>
        </w:tc>
      </w:tr>
      <w:tr w:rsidR="005B6BC5" w:rsidRPr="00AA6ACA" w14:paraId="0F137509" w14:textId="77777777" w:rsidTr="009F7EA6">
        <w:trPr>
          <w:trHeight w:val="769"/>
        </w:trPr>
        <w:tc>
          <w:tcPr>
            <w:tcW w:w="5384" w:type="dxa"/>
            <w:tcBorders>
              <w:top w:val="nil"/>
              <w:bottom w:val="nil"/>
            </w:tcBorders>
          </w:tcPr>
          <w:p w14:paraId="319F1298" w14:textId="1AF77418" w:rsidR="005B6BC5" w:rsidRPr="00AA6ACA" w:rsidRDefault="005B6BC5" w:rsidP="00AB39C8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right="485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Work</w:t>
            </w:r>
            <w:r w:rsidR="002A519E" w:rsidRPr="00AA6ACA">
              <w:rPr>
                <w:rFonts w:ascii="Arial" w:hAnsi="Arial" w:cs="Arial"/>
              </w:rPr>
              <w:t>ing</w:t>
            </w:r>
            <w:r w:rsidRPr="00AA6ACA">
              <w:rPr>
                <w:rFonts w:ascii="Arial" w:hAnsi="Arial" w:cs="Arial"/>
              </w:rPr>
              <w:t xml:space="preserve"> in an organisation that has impacted on</w:t>
            </w:r>
            <w:r w:rsidRPr="00AA6ACA">
              <w:rPr>
                <w:rFonts w:ascii="Arial" w:hAnsi="Arial" w:cs="Arial"/>
                <w:spacing w:val="-59"/>
              </w:rPr>
              <w:t xml:space="preserve"> </w:t>
            </w:r>
            <w:r w:rsidRPr="00AA6ACA">
              <w:rPr>
                <w:rFonts w:ascii="Arial" w:hAnsi="Arial" w:cs="Arial"/>
              </w:rPr>
              <w:t>care delivery</w:t>
            </w:r>
            <w:r w:rsidRPr="00AA6ACA">
              <w:rPr>
                <w:rFonts w:ascii="Arial" w:hAnsi="Arial" w:cs="Arial"/>
                <w:spacing w:val="-1"/>
              </w:rPr>
              <w:t xml:space="preserve"> </w:t>
            </w:r>
            <w:r w:rsidRPr="00AA6ACA">
              <w:rPr>
                <w:rFonts w:ascii="Arial" w:hAnsi="Arial" w:cs="Arial"/>
              </w:rPr>
              <w:t>in SEL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E992ECE" w14:textId="1E8D9E6D" w:rsidR="005B6BC5" w:rsidRPr="00AA6ACA" w:rsidRDefault="005B6BC5" w:rsidP="00AB39C8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√</w:t>
            </w:r>
          </w:p>
        </w:tc>
        <w:tc>
          <w:tcPr>
            <w:tcW w:w="1606" w:type="dxa"/>
            <w:tcBorders>
              <w:top w:val="nil"/>
              <w:bottom w:val="nil"/>
            </w:tcBorders>
          </w:tcPr>
          <w:p w14:paraId="15A569A8" w14:textId="77777777" w:rsidR="005B6BC5" w:rsidRPr="00AA6ACA" w:rsidRDefault="005B6BC5" w:rsidP="00AB39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05D31D30" w14:textId="77777777" w:rsidR="005B6BC5" w:rsidRPr="00AA6ACA" w:rsidRDefault="005B6BC5" w:rsidP="00AB39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33FC" w:rsidRPr="00AA6ACA" w14:paraId="140F62C1" w14:textId="77777777" w:rsidTr="00971E07">
        <w:trPr>
          <w:trHeight w:val="766"/>
        </w:trPr>
        <w:tc>
          <w:tcPr>
            <w:tcW w:w="5384" w:type="dxa"/>
            <w:tcBorders>
              <w:top w:val="nil"/>
              <w:bottom w:val="nil"/>
            </w:tcBorders>
          </w:tcPr>
          <w:p w14:paraId="57B597F7" w14:textId="6041648F" w:rsidR="004133FC" w:rsidRDefault="004133FC" w:rsidP="00AB39C8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821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Experience</w:t>
            </w:r>
            <w:r w:rsidRPr="00AA6ACA">
              <w:rPr>
                <w:rFonts w:ascii="Arial" w:hAnsi="Arial" w:cs="Arial"/>
                <w:spacing w:val="-3"/>
              </w:rPr>
              <w:t xml:space="preserve"> </w:t>
            </w:r>
            <w:r w:rsidRPr="00AA6ACA">
              <w:rPr>
                <w:rFonts w:ascii="Arial" w:hAnsi="Arial" w:cs="Arial"/>
              </w:rPr>
              <w:t>in</w:t>
            </w:r>
            <w:r w:rsidRPr="00AA6ACA">
              <w:rPr>
                <w:rFonts w:ascii="Arial" w:hAnsi="Arial" w:cs="Arial"/>
                <w:spacing w:val="-3"/>
              </w:rPr>
              <w:t xml:space="preserve"> </w:t>
            </w:r>
            <w:r w:rsidRPr="00AA6ACA">
              <w:rPr>
                <w:rFonts w:ascii="Arial" w:hAnsi="Arial" w:cs="Arial"/>
              </w:rPr>
              <w:t>providing</w:t>
            </w:r>
            <w:r w:rsidRPr="00AA6ACA">
              <w:rPr>
                <w:rFonts w:ascii="Arial" w:hAnsi="Arial" w:cs="Arial"/>
                <w:spacing w:val="-4"/>
              </w:rPr>
              <w:t xml:space="preserve"> </w:t>
            </w:r>
            <w:r w:rsidRPr="00AA6ACA">
              <w:rPr>
                <w:rFonts w:ascii="Arial" w:hAnsi="Arial" w:cs="Arial"/>
              </w:rPr>
              <w:t>clinical</w:t>
            </w:r>
            <w:r w:rsidRPr="00AA6ACA">
              <w:rPr>
                <w:rFonts w:ascii="Arial" w:hAnsi="Arial" w:cs="Arial"/>
                <w:spacing w:val="-3"/>
              </w:rPr>
              <w:t xml:space="preserve"> </w:t>
            </w:r>
            <w:r w:rsidRPr="00AA6ACA">
              <w:rPr>
                <w:rFonts w:ascii="Arial" w:hAnsi="Arial" w:cs="Arial"/>
              </w:rPr>
              <w:t>leadership</w:t>
            </w:r>
            <w:r w:rsidRPr="00AA6ACA">
              <w:rPr>
                <w:rFonts w:ascii="Arial" w:hAnsi="Arial" w:cs="Arial"/>
                <w:spacing w:val="-58"/>
              </w:rPr>
              <w:t xml:space="preserve"> </w:t>
            </w:r>
            <w:r w:rsidRPr="00AA6ACA">
              <w:rPr>
                <w:rFonts w:ascii="Arial" w:hAnsi="Arial" w:cs="Arial"/>
              </w:rPr>
              <w:t xml:space="preserve">in medicines optimisation including improving practice for people living with, </w:t>
            </w:r>
            <w:r w:rsidR="00974240">
              <w:rPr>
                <w:rFonts w:ascii="Arial" w:hAnsi="Arial" w:cs="Arial"/>
              </w:rPr>
              <w:t xml:space="preserve">multiple long term </w:t>
            </w:r>
            <w:r w:rsidR="00DE7F6A">
              <w:rPr>
                <w:rFonts w:ascii="Arial" w:hAnsi="Arial" w:cs="Arial"/>
              </w:rPr>
              <w:t xml:space="preserve">conditions, frailty or </w:t>
            </w:r>
            <w:r w:rsidRPr="00AA6ACA">
              <w:rPr>
                <w:rFonts w:ascii="Arial" w:hAnsi="Arial" w:cs="Arial"/>
              </w:rPr>
              <w:t>problematic polypharmacy</w:t>
            </w:r>
          </w:p>
          <w:p w14:paraId="2D433ED6" w14:textId="77777777" w:rsidR="00573D5C" w:rsidRPr="00AA6ACA" w:rsidRDefault="00573D5C" w:rsidP="00573D5C">
            <w:pPr>
              <w:pStyle w:val="TableParagraph"/>
              <w:tabs>
                <w:tab w:val="left" w:pos="467"/>
                <w:tab w:val="left" w:pos="468"/>
              </w:tabs>
              <w:ind w:left="467" w:right="821"/>
              <w:rPr>
                <w:rFonts w:ascii="Arial" w:hAnsi="Arial" w:cs="Arial"/>
              </w:rPr>
            </w:pPr>
          </w:p>
          <w:p w14:paraId="076F02F0" w14:textId="7B6559F0" w:rsidR="004133FC" w:rsidRDefault="004133FC" w:rsidP="00AB39C8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821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Experience of leading the delivery and improvement of services within a complex and diverse organization</w:t>
            </w:r>
          </w:p>
          <w:p w14:paraId="148C8E7A" w14:textId="77777777" w:rsidR="00573D5C" w:rsidRPr="00AA6ACA" w:rsidRDefault="00573D5C" w:rsidP="00573D5C">
            <w:pPr>
              <w:pStyle w:val="TableParagraph"/>
              <w:tabs>
                <w:tab w:val="left" w:pos="467"/>
                <w:tab w:val="left" w:pos="468"/>
              </w:tabs>
              <w:ind w:right="821"/>
              <w:rPr>
                <w:rFonts w:ascii="Arial" w:hAnsi="Arial" w:cs="Arial"/>
              </w:rPr>
            </w:pPr>
          </w:p>
          <w:p w14:paraId="5175930E" w14:textId="75F652F4" w:rsidR="004133FC" w:rsidRDefault="004133FC" w:rsidP="00AB39C8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338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Track record of developing innovative ways and transformational projects to</w:t>
            </w:r>
            <w:r w:rsidRPr="00AA6ACA">
              <w:rPr>
                <w:rFonts w:ascii="Arial" w:hAnsi="Arial" w:cs="Arial"/>
                <w:spacing w:val="1"/>
              </w:rPr>
              <w:t xml:space="preserve"> optimize medicines use, improve </w:t>
            </w:r>
            <w:r w:rsidRPr="00AA6ACA">
              <w:rPr>
                <w:rFonts w:ascii="Arial" w:hAnsi="Arial" w:cs="Arial"/>
              </w:rPr>
              <w:t xml:space="preserve">patient experience of service </w:t>
            </w:r>
            <w:r w:rsidRPr="00AA6ACA">
              <w:rPr>
                <w:rFonts w:ascii="Arial" w:hAnsi="Arial" w:cs="Arial"/>
                <w:spacing w:val="-59"/>
              </w:rPr>
              <w:t xml:space="preserve"> </w:t>
            </w:r>
            <w:r w:rsidRPr="00AA6ACA">
              <w:rPr>
                <w:rFonts w:ascii="Arial" w:hAnsi="Arial" w:cs="Arial"/>
              </w:rPr>
              <w:t>and pathway</w:t>
            </w:r>
            <w:r w:rsidRPr="00AA6ACA">
              <w:rPr>
                <w:rFonts w:ascii="Arial" w:hAnsi="Arial" w:cs="Arial"/>
                <w:spacing w:val="-2"/>
              </w:rPr>
              <w:t xml:space="preserve"> </w:t>
            </w:r>
            <w:r w:rsidRPr="00AA6ACA">
              <w:rPr>
                <w:rFonts w:ascii="Arial" w:hAnsi="Arial" w:cs="Arial"/>
              </w:rPr>
              <w:t>redesign</w:t>
            </w:r>
          </w:p>
          <w:p w14:paraId="10DF04A3" w14:textId="77777777" w:rsidR="00573D5C" w:rsidRPr="00AA6ACA" w:rsidRDefault="00573D5C" w:rsidP="00573D5C">
            <w:pPr>
              <w:pStyle w:val="TableParagraph"/>
              <w:tabs>
                <w:tab w:val="left" w:pos="467"/>
                <w:tab w:val="left" w:pos="468"/>
              </w:tabs>
              <w:ind w:right="338"/>
              <w:rPr>
                <w:rFonts w:ascii="Arial" w:hAnsi="Arial" w:cs="Arial"/>
              </w:rPr>
            </w:pPr>
          </w:p>
          <w:p w14:paraId="3140A33D" w14:textId="77777777" w:rsidR="004133FC" w:rsidRPr="00AA6ACA" w:rsidRDefault="004133FC" w:rsidP="00AB39C8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821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Experience of multidisciplinary working and the development of joint projects</w:t>
            </w:r>
          </w:p>
          <w:p w14:paraId="787D8F64" w14:textId="03F009CF" w:rsidR="004133FC" w:rsidRPr="00AA6ACA" w:rsidRDefault="004133FC" w:rsidP="00AB39C8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821"/>
              <w:rPr>
                <w:rFonts w:ascii="Arial" w:hAnsi="Arial" w:cs="Arial"/>
              </w:rPr>
            </w:pPr>
          </w:p>
        </w:tc>
        <w:tc>
          <w:tcPr>
            <w:tcW w:w="1274" w:type="dxa"/>
            <w:vMerge w:val="restart"/>
            <w:tcBorders>
              <w:top w:val="nil"/>
            </w:tcBorders>
          </w:tcPr>
          <w:p w14:paraId="1DDF6760" w14:textId="77777777" w:rsidR="004133FC" w:rsidRPr="00AA6ACA" w:rsidRDefault="004133FC" w:rsidP="00AB39C8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  <w:r w:rsidRPr="00744820">
              <w:rPr>
                <w:rFonts w:ascii="Arial" w:hAnsi="Arial" w:cs="Arial"/>
              </w:rPr>
              <w:t>√</w:t>
            </w:r>
          </w:p>
          <w:p w14:paraId="113CEC35" w14:textId="77777777" w:rsidR="004133FC" w:rsidRPr="00AA6ACA" w:rsidRDefault="004133FC" w:rsidP="00AB39C8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</w:p>
          <w:p w14:paraId="17DE2572" w14:textId="77777777" w:rsidR="004133FC" w:rsidRPr="00AA6ACA" w:rsidRDefault="004133FC" w:rsidP="00AB39C8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</w:p>
          <w:p w14:paraId="3D32B18F" w14:textId="77777777" w:rsidR="004133FC" w:rsidRPr="00AA6ACA" w:rsidRDefault="004133FC" w:rsidP="00AB39C8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</w:p>
          <w:p w14:paraId="1258FBCD" w14:textId="77777777" w:rsidR="00573D5C" w:rsidRDefault="00573D5C" w:rsidP="00AB39C8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</w:p>
          <w:p w14:paraId="4A418B3C" w14:textId="77777777" w:rsidR="00573D5C" w:rsidRDefault="00573D5C" w:rsidP="00AB39C8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</w:p>
          <w:p w14:paraId="48EA8519" w14:textId="7AC09C85" w:rsidR="004133FC" w:rsidRPr="00AA6ACA" w:rsidRDefault="004133FC" w:rsidP="00AB39C8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√</w:t>
            </w:r>
          </w:p>
          <w:p w14:paraId="6800EBD4" w14:textId="77777777" w:rsidR="004133FC" w:rsidRPr="00AA6ACA" w:rsidRDefault="004133FC" w:rsidP="00AB39C8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</w:p>
          <w:p w14:paraId="1280DF24" w14:textId="77777777" w:rsidR="004133FC" w:rsidRPr="00AA6ACA" w:rsidRDefault="004133FC" w:rsidP="00AB39C8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</w:p>
          <w:p w14:paraId="6A1AB907" w14:textId="77777777" w:rsidR="00573D5C" w:rsidRDefault="00573D5C" w:rsidP="00AB39C8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</w:p>
          <w:p w14:paraId="06642126" w14:textId="30BD52B5" w:rsidR="004133FC" w:rsidRPr="00AA6ACA" w:rsidRDefault="004133FC" w:rsidP="00AB39C8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√</w:t>
            </w:r>
          </w:p>
          <w:p w14:paraId="4A586F51" w14:textId="77777777" w:rsidR="004133FC" w:rsidRPr="00AA6ACA" w:rsidRDefault="004133FC" w:rsidP="00AB39C8">
            <w:pPr>
              <w:pStyle w:val="TableParagraph"/>
              <w:rPr>
                <w:rFonts w:ascii="Arial" w:hAnsi="Arial" w:cs="Arial"/>
              </w:rPr>
            </w:pPr>
          </w:p>
          <w:p w14:paraId="3DB35F53" w14:textId="77777777" w:rsidR="004133FC" w:rsidRPr="00AA6ACA" w:rsidRDefault="004133FC" w:rsidP="00AB39C8">
            <w:pPr>
              <w:pStyle w:val="TableParagraph"/>
              <w:rPr>
                <w:rFonts w:ascii="Arial" w:hAnsi="Arial" w:cs="Arial"/>
              </w:rPr>
            </w:pPr>
          </w:p>
          <w:p w14:paraId="68C3CEEA" w14:textId="77777777" w:rsidR="00573D5C" w:rsidRDefault="00573D5C" w:rsidP="00AB39C8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1CDBE2B8" w14:textId="77777777" w:rsidR="00573D5C" w:rsidRDefault="00573D5C" w:rsidP="00AB39C8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255CD862" w14:textId="3A957586" w:rsidR="004133FC" w:rsidRPr="00AA6ACA" w:rsidRDefault="004133FC" w:rsidP="00AB39C8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√</w:t>
            </w:r>
          </w:p>
          <w:p w14:paraId="2CDA8AFA" w14:textId="77777777" w:rsidR="004133FC" w:rsidRPr="00AA6ACA" w:rsidRDefault="004133FC" w:rsidP="00AB39C8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098ADB94" w14:textId="77777777" w:rsidR="00573D5C" w:rsidRDefault="00573D5C" w:rsidP="00AB39C8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09A65A2B" w14:textId="77777777" w:rsidR="00573D5C" w:rsidRDefault="00573D5C" w:rsidP="00AB39C8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75E5EA49" w14:textId="2F166827" w:rsidR="004133FC" w:rsidRPr="00AA6ACA" w:rsidRDefault="004133FC" w:rsidP="00AB39C8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√</w:t>
            </w:r>
          </w:p>
          <w:p w14:paraId="757000FC" w14:textId="77777777" w:rsidR="004133FC" w:rsidRPr="00AA6ACA" w:rsidRDefault="004133FC" w:rsidP="00AB39C8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</w:p>
          <w:p w14:paraId="4AD3FDE4" w14:textId="05CD90E0" w:rsidR="004133FC" w:rsidRPr="00AA6ACA" w:rsidRDefault="004133FC" w:rsidP="00AB39C8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</w:p>
          <w:p w14:paraId="49D7B9C6" w14:textId="77777777" w:rsidR="004133FC" w:rsidRPr="00AA6ACA" w:rsidRDefault="004133FC" w:rsidP="00AB39C8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√</w:t>
            </w:r>
          </w:p>
          <w:p w14:paraId="0DE86DE6" w14:textId="77777777" w:rsidR="004133FC" w:rsidRPr="00AA6ACA" w:rsidRDefault="004133FC" w:rsidP="00AB39C8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</w:p>
          <w:p w14:paraId="6822EECB" w14:textId="77777777" w:rsidR="00334E9E" w:rsidRDefault="00334E9E" w:rsidP="00AB39C8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</w:p>
          <w:p w14:paraId="45632D4C" w14:textId="77777777" w:rsidR="004133FC" w:rsidRDefault="008D2324" w:rsidP="00AB39C8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√</w:t>
            </w:r>
          </w:p>
          <w:p w14:paraId="522E4A28" w14:textId="77777777" w:rsidR="008D2324" w:rsidRDefault="008D2324" w:rsidP="00AB39C8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</w:p>
          <w:p w14:paraId="03F2E738" w14:textId="54DFB713" w:rsidR="008D2324" w:rsidRPr="00AA6ACA" w:rsidRDefault="008D2324" w:rsidP="00AB39C8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√</w:t>
            </w:r>
          </w:p>
        </w:tc>
        <w:tc>
          <w:tcPr>
            <w:tcW w:w="1606" w:type="dxa"/>
            <w:tcBorders>
              <w:top w:val="nil"/>
              <w:bottom w:val="nil"/>
            </w:tcBorders>
          </w:tcPr>
          <w:p w14:paraId="189CF470" w14:textId="77777777" w:rsidR="004133FC" w:rsidRPr="00AA6ACA" w:rsidRDefault="004133FC" w:rsidP="00AB39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585A1CCA" w14:textId="77777777" w:rsidR="004133FC" w:rsidRPr="00AA6ACA" w:rsidRDefault="004133FC" w:rsidP="00AB39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33FC" w:rsidRPr="00AA6ACA" w14:paraId="11EE8566" w14:textId="77777777" w:rsidTr="00971E07">
        <w:trPr>
          <w:trHeight w:val="765"/>
        </w:trPr>
        <w:tc>
          <w:tcPr>
            <w:tcW w:w="5384" w:type="dxa"/>
            <w:tcBorders>
              <w:top w:val="nil"/>
              <w:bottom w:val="nil"/>
            </w:tcBorders>
          </w:tcPr>
          <w:p w14:paraId="2D4C32C6" w14:textId="20DAB5EA" w:rsidR="004133FC" w:rsidRPr="00AA6ACA" w:rsidRDefault="004133FC" w:rsidP="00AB39C8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left="465" w:right="464" w:hanging="357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Previous experience of working in a collective</w:t>
            </w:r>
            <w:r w:rsidRPr="00AA6ACA">
              <w:rPr>
                <w:rFonts w:ascii="Arial" w:hAnsi="Arial" w:cs="Arial"/>
                <w:spacing w:val="-59"/>
              </w:rPr>
              <w:t xml:space="preserve"> </w:t>
            </w:r>
            <w:r w:rsidRPr="00AA6ACA">
              <w:rPr>
                <w:rFonts w:ascii="Arial" w:hAnsi="Arial" w:cs="Arial"/>
              </w:rPr>
              <w:t>decision-</w:t>
            </w:r>
            <w:r w:rsidRPr="00AA6ACA">
              <w:rPr>
                <w:rFonts w:ascii="Arial" w:hAnsi="Arial" w:cs="Arial"/>
                <w:spacing w:val="1"/>
              </w:rPr>
              <w:t xml:space="preserve"> </w:t>
            </w:r>
            <w:r w:rsidRPr="00AA6ACA">
              <w:rPr>
                <w:rFonts w:ascii="Arial" w:hAnsi="Arial" w:cs="Arial"/>
              </w:rPr>
              <w:t>making</w:t>
            </w:r>
            <w:r w:rsidRPr="00AA6ACA">
              <w:rPr>
                <w:rFonts w:ascii="Arial" w:hAnsi="Arial" w:cs="Arial"/>
                <w:spacing w:val="-2"/>
              </w:rPr>
              <w:t xml:space="preserve"> </w:t>
            </w:r>
            <w:r w:rsidRPr="00AA6ACA">
              <w:rPr>
                <w:rFonts w:ascii="Arial" w:hAnsi="Arial" w:cs="Arial"/>
              </w:rPr>
              <w:t>group</w:t>
            </w:r>
          </w:p>
        </w:tc>
        <w:tc>
          <w:tcPr>
            <w:tcW w:w="1274" w:type="dxa"/>
            <w:vMerge/>
          </w:tcPr>
          <w:p w14:paraId="5F44934B" w14:textId="017F311F" w:rsidR="004133FC" w:rsidRPr="00AA6ACA" w:rsidRDefault="004133FC" w:rsidP="00AB39C8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14:paraId="64D39B61" w14:textId="77777777" w:rsidR="004133FC" w:rsidRPr="00AA6ACA" w:rsidRDefault="004133FC" w:rsidP="00AB39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24FCD119" w14:textId="77777777" w:rsidR="004133FC" w:rsidRPr="00AA6ACA" w:rsidRDefault="004133FC" w:rsidP="00AB39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33FC" w:rsidRPr="00AA6ACA" w14:paraId="523E2174" w14:textId="77777777" w:rsidTr="009215C6">
        <w:trPr>
          <w:trHeight w:val="567"/>
        </w:trPr>
        <w:tc>
          <w:tcPr>
            <w:tcW w:w="5384" w:type="dxa"/>
            <w:vMerge w:val="restart"/>
            <w:tcBorders>
              <w:top w:val="nil"/>
            </w:tcBorders>
          </w:tcPr>
          <w:p w14:paraId="7F8534E4" w14:textId="77777777" w:rsidR="004133FC" w:rsidRPr="00AA6ACA" w:rsidRDefault="004133FC" w:rsidP="00AB39C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left="465" w:right="338" w:hanging="357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Prior experience of on-the-job training or supervisory experience for clinical practitioners</w:t>
            </w:r>
          </w:p>
          <w:p w14:paraId="675792B5" w14:textId="77777777" w:rsidR="004133FC" w:rsidRPr="00AA6ACA" w:rsidRDefault="004133FC" w:rsidP="00AB39C8">
            <w:pPr>
              <w:pStyle w:val="TableParagraph"/>
              <w:tabs>
                <w:tab w:val="left" w:pos="467"/>
                <w:tab w:val="left" w:pos="468"/>
              </w:tabs>
              <w:ind w:left="465" w:right="338"/>
              <w:rPr>
                <w:rFonts w:ascii="Arial" w:hAnsi="Arial" w:cs="Arial"/>
              </w:rPr>
            </w:pPr>
          </w:p>
          <w:p w14:paraId="344B17B9" w14:textId="77777777" w:rsidR="004133FC" w:rsidRPr="00AA6ACA" w:rsidRDefault="004133FC" w:rsidP="00AB39C8">
            <w:pPr>
              <w:pStyle w:val="TableParagraph"/>
              <w:numPr>
                <w:ilvl w:val="1"/>
                <w:numId w:val="31"/>
              </w:numPr>
              <w:tabs>
                <w:tab w:val="left" w:pos="467"/>
                <w:tab w:val="left" w:pos="468"/>
              </w:tabs>
              <w:ind w:right="122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lastRenderedPageBreak/>
              <w:t>Prior experience of leadership particularly clinical</w:t>
            </w:r>
            <w:r w:rsidRPr="00AA6ACA">
              <w:rPr>
                <w:rFonts w:ascii="Arial" w:hAnsi="Arial" w:cs="Arial"/>
                <w:spacing w:val="-59"/>
              </w:rPr>
              <w:t xml:space="preserve"> </w:t>
            </w:r>
            <w:r w:rsidRPr="00AA6ACA">
              <w:rPr>
                <w:rFonts w:ascii="Arial" w:hAnsi="Arial" w:cs="Arial"/>
              </w:rPr>
              <w:t>teams</w:t>
            </w:r>
            <w:r w:rsidRPr="00AA6ACA">
              <w:rPr>
                <w:rFonts w:ascii="Arial" w:hAnsi="Arial" w:cs="Arial"/>
                <w:spacing w:val="-3"/>
              </w:rPr>
              <w:t xml:space="preserve"> </w:t>
            </w:r>
            <w:r w:rsidRPr="00AA6ACA">
              <w:rPr>
                <w:rFonts w:ascii="Arial" w:hAnsi="Arial" w:cs="Arial"/>
              </w:rPr>
              <w:t>driving</w:t>
            </w:r>
            <w:r w:rsidRPr="00AA6ACA">
              <w:rPr>
                <w:rFonts w:ascii="Arial" w:hAnsi="Arial" w:cs="Arial"/>
                <w:spacing w:val="-2"/>
              </w:rPr>
              <w:t xml:space="preserve"> </w:t>
            </w:r>
            <w:r w:rsidRPr="00AA6ACA">
              <w:rPr>
                <w:rFonts w:ascii="Arial" w:hAnsi="Arial" w:cs="Arial"/>
              </w:rPr>
              <w:t>transformation</w:t>
            </w:r>
          </w:p>
          <w:p w14:paraId="6E53D751" w14:textId="77777777" w:rsidR="004133FC" w:rsidRPr="00AA6ACA" w:rsidRDefault="004133FC" w:rsidP="00AB39C8">
            <w:pPr>
              <w:pStyle w:val="TableParagraph"/>
              <w:tabs>
                <w:tab w:val="left" w:pos="467"/>
                <w:tab w:val="left" w:pos="468"/>
              </w:tabs>
              <w:ind w:left="459" w:right="122"/>
              <w:rPr>
                <w:rFonts w:ascii="Arial" w:hAnsi="Arial" w:cs="Arial"/>
              </w:rPr>
            </w:pPr>
          </w:p>
          <w:p w14:paraId="06806151" w14:textId="3FD9E8A7" w:rsidR="004133FC" w:rsidRPr="00AA6ACA" w:rsidRDefault="004133FC" w:rsidP="00AB39C8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135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Good</w:t>
            </w:r>
            <w:r w:rsidRPr="00AA6ACA">
              <w:rPr>
                <w:rFonts w:ascii="Arial" w:hAnsi="Arial" w:cs="Arial"/>
                <w:spacing w:val="-1"/>
              </w:rPr>
              <w:t xml:space="preserve"> </w:t>
            </w:r>
            <w:r w:rsidRPr="00AA6ACA">
              <w:rPr>
                <w:rFonts w:ascii="Arial" w:hAnsi="Arial" w:cs="Arial"/>
              </w:rPr>
              <w:t>understanding</w:t>
            </w:r>
            <w:r w:rsidRPr="00AA6ACA">
              <w:rPr>
                <w:rFonts w:ascii="Arial" w:hAnsi="Arial" w:cs="Arial"/>
                <w:spacing w:val="-1"/>
              </w:rPr>
              <w:t xml:space="preserve"> </w:t>
            </w:r>
            <w:r w:rsidRPr="00AA6ACA">
              <w:rPr>
                <w:rFonts w:ascii="Arial" w:hAnsi="Arial" w:cs="Arial"/>
              </w:rPr>
              <w:t>of</w:t>
            </w:r>
            <w:r w:rsidRPr="00AA6ACA">
              <w:rPr>
                <w:rFonts w:ascii="Arial" w:hAnsi="Arial" w:cs="Arial"/>
                <w:spacing w:val="-2"/>
              </w:rPr>
              <w:t xml:space="preserve"> </w:t>
            </w:r>
            <w:r w:rsidRPr="00AA6ACA">
              <w:rPr>
                <w:rFonts w:ascii="Arial" w:hAnsi="Arial" w:cs="Arial"/>
              </w:rPr>
              <w:t>the</w:t>
            </w:r>
            <w:r w:rsidRPr="00AA6ACA">
              <w:rPr>
                <w:rFonts w:ascii="Arial" w:hAnsi="Arial" w:cs="Arial"/>
                <w:spacing w:val="-1"/>
              </w:rPr>
              <w:t xml:space="preserve"> </w:t>
            </w:r>
            <w:r w:rsidRPr="00AA6ACA">
              <w:rPr>
                <w:rFonts w:ascii="Arial" w:hAnsi="Arial" w:cs="Arial"/>
              </w:rPr>
              <w:t>local</w:t>
            </w:r>
            <w:r w:rsidRPr="00AA6ACA">
              <w:rPr>
                <w:rFonts w:ascii="Arial" w:hAnsi="Arial" w:cs="Arial"/>
                <w:spacing w:val="-1"/>
              </w:rPr>
              <w:t xml:space="preserve"> </w:t>
            </w:r>
            <w:r w:rsidRPr="00AA6ACA">
              <w:rPr>
                <w:rFonts w:ascii="Arial" w:hAnsi="Arial" w:cs="Arial"/>
              </w:rPr>
              <w:t>health economy</w:t>
            </w:r>
          </w:p>
        </w:tc>
        <w:tc>
          <w:tcPr>
            <w:tcW w:w="1274" w:type="dxa"/>
            <w:vMerge/>
          </w:tcPr>
          <w:p w14:paraId="7EF89B35" w14:textId="1B9043D9" w:rsidR="004133FC" w:rsidRPr="00AA6ACA" w:rsidRDefault="004133FC" w:rsidP="00AB39C8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14:paraId="2267434E" w14:textId="77777777" w:rsidR="004133FC" w:rsidRPr="00AA6ACA" w:rsidRDefault="004133FC" w:rsidP="00AB39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6E8DD555" w14:textId="77777777" w:rsidR="004133FC" w:rsidRPr="00AA6ACA" w:rsidRDefault="004133FC" w:rsidP="00AB39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33FC" w:rsidRPr="00AA6ACA" w14:paraId="2035143E" w14:textId="77777777" w:rsidTr="009215C6">
        <w:trPr>
          <w:trHeight w:val="80"/>
        </w:trPr>
        <w:tc>
          <w:tcPr>
            <w:tcW w:w="5384" w:type="dxa"/>
            <w:vMerge/>
          </w:tcPr>
          <w:p w14:paraId="3496377B" w14:textId="412219E9" w:rsidR="004133FC" w:rsidRPr="00AA6ACA" w:rsidRDefault="004133FC" w:rsidP="00AB39C8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135"/>
              <w:rPr>
                <w:rFonts w:ascii="Arial" w:hAnsi="Arial" w:cs="Arial"/>
              </w:rPr>
            </w:pPr>
          </w:p>
        </w:tc>
        <w:tc>
          <w:tcPr>
            <w:tcW w:w="1274" w:type="dxa"/>
            <w:vMerge/>
          </w:tcPr>
          <w:p w14:paraId="01DB4972" w14:textId="77C63969" w:rsidR="004133FC" w:rsidRPr="00AA6ACA" w:rsidRDefault="004133FC" w:rsidP="00AB39C8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14:paraId="549D5322" w14:textId="77777777" w:rsidR="004133FC" w:rsidRPr="00AA6ACA" w:rsidRDefault="004133FC" w:rsidP="00AB39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328B2C73" w14:textId="77777777" w:rsidR="004133FC" w:rsidRPr="00AA6ACA" w:rsidRDefault="004133FC" w:rsidP="00AB39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33FC" w:rsidRPr="00AA6ACA" w14:paraId="24CC7201" w14:textId="77777777" w:rsidTr="009215C6">
        <w:trPr>
          <w:trHeight w:val="765"/>
        </w:trPr>
        <w:tc>
          <w:tcPr>
            <w:tcW w:w="5384" w:type="dxa"/>
            <w:vMerge/>
          </w:tcPr>
          <w:p w14:paraId="2F56478C" w14:textId="3A395072" w:rsidR="004133FC" w:rsidRPr="00AA6ACA" w:rsidRDefault="004133FC" w:rsidP="00AB39C8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135"/>
              <w:rPr>
                <w:rFonts w:ascii="Arial" w:hAnsi="Arial" w:cs="Arial"/>
              </w:rPr>
            </w:pPr>
          </w:p>
        </w:tc>
        <w:tc>
          <w:tcPr>
            <w:tcW w:w="1274" w:type="dxa"/>
            <w:vMerge/>
          </w:tcPr>
          <w:p w14:paraId="1C03821B" w14:textId="42EC3194" w:rsidR="004133FC" w:rsidRPr="00AA6ACA" w:rsidRDefault="004133FC" w:rsidP="00AB39C8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14:paraId="4DA2FAC8" w14:textId="77777777" w:rsidR="004133FC" w:rsidRPr="00AA6ACA" w:rsidRDefault="004133FC" w:rsidP="00AB39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007BB49C" w14:textId="77777777" w:rsidR="004133FC" w:rsidRPr="00AA6ACA" w:rsidRDefault="004133FC" w:rsidP="00AB39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33FC" w:rsidRPr="00AA6ACA" w14:paraId="275AF5EE" w14:textId="77777777" w:rsidTr="009215C6">
        <w:trPr>
          <w:trHeight w:val="513"/>
        </w:trPr>
        <w:tc>
          <w:tcPr>
            <w:tcW w:w="5384" w:type="dxa"/>
            <w:vMerge/>
          </w:tcPr>
          <w:p w14:paraId="523E6615" w14:textId="628F1780" w:rsidR="004133FC" w:rsidRPr="00AA6ACA" w:rsidRDefault="004133FC" w:rsidP="00AB39C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hanging="361"/>
              <w:rPr>
                <w:rFonts w:ascii="Arial" w:hAnsi="Arial" w:cs="Arial"/>
              </w:rPr>
            </w:pPr>
          </w:p>
        </w:tc>
        <w:tc>
          <w:tcPr>
            <w:tcW w:w="1274" w:type="dxa"/>
            <w:vMerge/>
            <w:tcBorders>
              <w:bottom w:val="nil"/>
            </w:tcBorders>
          </w:tcPr>
          <w:p w14:paraId="3EDF112D" w14:textId="73104C4D" w:rsidR="004133FC" w:rsidRPr="00AA6ACA" w:rsidRDefault="004133FC" w:rsidP="00AB39C8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14:paraId="0EA2CFE8" w14:textId="77777777" w:rsidR="004133FC" w:rsidRPr="00AA6ACA" w:rsidRDefault="004133FC" w:rsidP="00AB39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170EA19E" w14:textId="77777777" w:rsidR="004133FC" w:rsidRPr="00AA6ACA" w:rsidRDefault="004133FC" w:rsidP="00AB39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2449D" w:rsidRPr="00AA6ACA" w14:paraId="69684B4A" w14:textId="77777777" w:rsidTr="009F7EA6">
        <w:trPr>
          <w:trHeight w:val="253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541B" w14:textId="268584C2" w:rsidR="0002449D" w:rsidRPr="00AA6ACA" w:rsidRDefault="0002449D" w:rsidP="00AB39C8">
            <w:pPr>
              <w:pStyle w:val="TableParagraph"/>
              <w:ind w:left="107"/>
              <w:rPr>
                <w:rFonts w:ascii="Arial" w:hAnsi="Arial" w:cs="Arial"/>
                <w:bCs/>
              </w:rPr>
            </w:pPr>
            <w:r w:rsidRPr="00AA6ACA">
              <w:rPr>
                <w:rFonts w:ascii="Arial" w:hAnsi="Arial" w:cs="Arial"/>
                <w:b/>
              </w:rPr>
              <w:t>Knowledge</w:t>
            </w:r>
          </w:p>
        </w:tc>
        <w:tc>
          <w:tcPr>
            <w:tcW w:w="1274" w:type="dxa"/>
          </w:tcPr>
          <w:p w14:paraId="336C7B2F" w14:textId="77777777" w:rsidR="0002449D" w:rsidRPr="00AA6ACA" w:rsidRDefault="0002449D" w:rsidP="00AB39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63BE78B6" w14:textId="77777777" w:rsidR="0002449D" w:rsidRPr="00AA6ACA" w:rsidRDefault="0002449D" w:rsidP="00AB39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1D29D8A1" w14:textId="77777777" w:rsidR="0002449D" w:rsidRPr="00AA6ACA" w:rsidRDefault="0002449D" w:rsidP="00AB39C8">
            <w:pPr>
              <w:pStyle w:val="TableParagraph"/>
              <w:ind w:left="108"/>
              <w:rPr>
                <w:rFonts w:ascii="Arial" w:hAnsi="Arial" w:cs="Arial"/>
              </w:rPr>
            </w:pPr>
          </w:p>
        </w:tc>
      </w:tr>
      <w:tr w:rsidR="009F7EA6" w:rsidRPr="00AA6ACA" w14:paraId="4B2EA9BB" w14:textId="77777777" w:rsidTr="009F7EA6">
        <w:trPr>
          <w:trHeight w:val="253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F10B" w14:textId="77777777" w:rsidR="009F7EA6" w:rsidRPr="00AA6ACA" w:rsidRDefault="009F7EA6" w:rsidP="00AB39C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205"/>
              <w:rPr>
                <w:rFonts w:ascii="Arial" w:hAnsi="Arial" w:cs="Arial"/>
                <w:bCs/>
              </w:rPr>
            </w:pPr>
            <w:r w:rsidRPr="00AA6ACA">
              <w:rPr>
                <w:rFonts w:ascii="Arial" w:hAnsi="Arial" w:cs="Arial"/>
                <w:bCs/>
              </w:rPr>
              <w:t>Knowledge and understanding of health, care and local government landscape, and integrated care agenda</w:t>
            </w:r>
          </w:p>
          <w:p w14:paraId="1B36F2D6" w14:textId="77777777" w:rsidR="009F7EA6" w:rsidRPr="00AA6ACA" w:rsidRDefault="009F7EA6" w:rsidP="00AB39C8">
            <w:pPr>
              <w:pStyle w:val="TableParagraph"/>
              <w:ind w:left="107"/>
              <w:rPr>
                <w:rFonts w:ascii="Arial" w:hAnsi="Arial" w:cs="Arial"/>
                <w:bCs/>
              </w:rPr>
            </w:pPr>
          </w:p>
          <w:p w14:paraId="260ECC4B" w14:textId="77777777" w:rsidR="009F7EA6" w:rsidRPr="00AA6ACA" w:rsidRDefault="009F7EA6" w:rsidP="00AB39C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146"/>
              <w:rPr>
                <w:rFonts w:ascii="Arial" w:hAnsi="Arial" w:cs="Arial"/>
                <w:bCs/>
              </w:rPr>
            </w:pPr>
            <w:r w:rsidRPr="00AA6ACA">
              <w:rPr>
                <w:rFonts w:ascii="Arial" w:hAnsi="Arial" w:cs="Arial"/>
                <w:bCs/>
              </w:rPr>
              <w:t>Knowledge and understanding of population health inequalities and how this impacts people’s outcomes and experience of health and care provision</w:t>
            </w:r>
          </w:p>
          <w:p w14:paraId="20C016D7" w14:textId="77777777" w:rsidR="009F7EA6" w:rsidRPr="00AA6ACA" w:rsidRDefault="009F7EA6" w:rsidP="00AB39C8">
            <w:pPr>
              <w:pStyle w:val="TableParagraph"/>
              <w:ind w:left="107"/>
              <w:rPr>
                <w:rFonts w:ascii="Arial" w:hAnsi="Arial" w:cs="Arial"/>
                <w:bCs/>
              </w:rPr>
            </w:pPr>
          </w:p>
          <w:p w14:paraId="0438F56D" w14:textId="77777777" w:rsidR="009F7EA6" w:rsidRPr="00AA6ACA" w:rsidRDefault="009F7EA6" w:rsidP="00AB39C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242"/>
              <w:rPr>
                <w:rFonts w:ascii="Arial" w:hAnsi="Arial" w:cs="Arial"/>
                <w:bCs/>
              </w:rPr>
            </w:pPr>
            <w:r w:rsidRPr="00AA6ACA">
              <w:rPr>
                <w:rFonts w:ascii="Arial" w:hAnsi="Arial" w:cs="Arial"/>
                <w:bCs/>
              </w:rPr>
              <w:t>Understanding of the SE London system and its population</w:t>
            </w:r>
          </w:p>
          <w:p w14:paraId="182BF65F" w14:textId="77777777" w:rsidR="009F7EA6" w:rsidRPr="00AA6ACA" w:rsidRDefault="009F7EA6" w:rsidP="00AB39C8">
            <w:pPr>
              <w:pStyle w:val="TableParagraph"/>
              <w:ind w:left="107"/>
              <w:rPr>
                <w:rFonts w:ascii="Arial" w:hAnsi="Arial" w:cs="Arial"/>
                <w:bCs/>
              </w:rPr>
            </w:pPr>
          </w:p>
          <w:p w14:paraId="69974E96" w14:textId="5C0929E4" w:rsidR="009F7EA6" w:rsidRPr="00AA6ACA" w:rsidRDefault="009F7EA6" w:rsidP="00AB39C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356"/>
              <w:rPr>
                <w:rFonts w:ascii="Arial" w:hAnsi="Arial" w:cs="Arial"/>
                <w:bCs/>
              </w:rPr>
            </w:pPr>
            <w:r w:rsidRPr="00AA6ACA">
              <w:rPr>
                <w:rFonts w:ascii="Arial" w:hAnsi="Arial" w:cs="Arial"/>
                <w:bCs/>
              </w:rPr>
              <w:t>Understanding of national health priorities e.g., NHSE Long Term Plan</w:t>
            </w:r>
            <w:r w:rsidR="007F3E77" w:rsidRPr="00AA6ACA">
              <w:rPr>
                <w:rFonts w:ascii="Arial" w:hAnsi="Arial" w:cs="Arial"/>
                <w:bCs/>
              </w:rPr>
              <w:t>, National Overprescribing review repo</w:t>
            </w:r>
            <w:r w:rsidR="001D7184" w:rsidRPr="00AA6ACA">
              <w:rPr>
                <w:rFonts w:ascii="Arial" w:hAnsi="Arial" w:cs="Arial"/>
                <w:bCs/>
              </w:rPr>
              <w:t>rt</w:t>
            </w:r>
          </w:p>
          <w:p w14:paraId="6CAEB38C" w14:textId="77777777" w:rsidR="009F7EA6" w:rsidRPr="00AA6ACA" w:rsidRDefault="009F7EA6" w:rsidP="00AB39C8">
            <w:pPr>
              <w:pStyle w:val="TableParagraph"/>
              <w:ind w:left="107"/>
              <w:rPr>
                <w:rFonts w:ascii="Arial" w:hAnsi="Arial" w:cs="Arial"/>
                <w:bCs/>
              </w:rPr>
            </w:pPr>
          </w:p>
          <w:p w14:paraId="052AE0A6" w14:textId="77777777" w:rsidR="009F7EA6" w:rsidRPr="00AA6ACA" w:rsidRDefault="009F7EA6" w:rsidP="00AB39C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235"/>
              <w:rPr>
                <w:rFonts w:ascii="Arial" w:hAnsi="Arial" w:cs="Arial"/>
                <w:bCs/>
              </w:rPr>
            </w:pPr>
            <w:r w:rsidRPr="00AA6ACA">
              <w:rPr>
                <w:rFonts w:ascii="Arial" w:hAnsi="Arial" w:cs="Arial"/>
                <w:bCs/>
              </w:rPr>
              <w:t>Sound knowledge and understanding of local and national clinical guidance e.g., NICE guidance and their implementation. Good understand of local primary care / clinical issues and priorities</w:t>
            </w:r>
          </w:p>
          <w:p w14:paraId="58F8EB3D" w14:textId="77777777" w:rsidR="009F7EA6" w:rsidRPr="00AA6ACA" w:rsidRDefault="009F7EA6" w:rsidP="00AB39C8">
            <w:pPr>
              <w:pStyle w:val="ListParagraph"/>
              <w:rPr>
                <w:rFonts w:ascii="Arial" w:hAnsi="Arial" w:cs="Arial"/>
                <w:bCs/>
              </w:rPr>
            </w:pPr>
          </w:p>
          <w:p w14:paraId="60656012" w14:textId="77777777" w:rsidR="009F7EA6" w:rsidRPr="00AA6ACA" w:rsidRDefault="009F7EA6" w:rsidP="00AB39C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235"/>
              <w:rPr>
                <w:rFonts w:ascii="Arial" w:hAnsi="Arial" w:cs="Arial"/>
                <w:bCs/>
              </w:rPr>
            </w:pPr>
            <w:r w:rsidRPr="00AA6ACA">
              <w:rPr>
                <w:rFonts w:ascii="Arial" w:hAnsi="Arial" w:cs="Arial"/>
                <w:bCs/>
              </w:rPr>
              <w:t>Good understanding of the drivers, causes, complexities of overprescribing and whole systems approach to tackling</w:t>
            </w:r>
          </w:p>
          <w:p w14:paraId="2C23755F" w14:textId="77777777" w:rsidR="009F7EA6" w:rsidRPr="00AA6ACA" w:rsidRDefault="009F7EA6" w:rsidP="00AB39C8">
            <w:pPr>
              <w:pStyle w:val="TableParagraph"/>
              <w:ind w:left="107"/>
              <w:rPr>
                <w:rFonts w:ascii="Arial" w:hAnsi="Arial" w:cs="Arial"/>
                <w:bCs/>
              </w:rPr>
            </w:pPr>
          </w:p>
          <w:p w14:paraId="675A8764" w14:textId="641AFCFF" w:rsidR="009F7EA6" w:rsidRPr="00AA6ACA" w:rsidRDefault="009F7EA6" w:rsidP="00AB39C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206"/>
              <w:rPr>
                <w:rFonts w:ascii="Arial" w:hAnsi="Arial" w:cs="Arial"/>
                <w:bCs/>
              </w:rPr>
            </w:pPr>
            <w:r w:rsidRPr="00AA6ACA">
              <w:rPr>
                <w:rFonts w:ascii="Arial" w:hAnsi="Arial" w:cs="Arial"/>
                <w:bCs/>
              </w:rPr>
              <w:t>Good understanding of clinical</w:t>
            </w:r>
            <w:r w:rsidR="00A75926" w:rsidRPr="00AA6ACA">
              <w:rPr>
                <w:rFonts w:ascii="Arial" w:hAnsi="Arial" w:cs="Arial"/>
                <w:bCs/>
              </w:rPr>
              <w:t>, syst</w:t>
            </w:r>
            <w:r w:rsidR="00F10C83" w:rsidRPr="00AA6ACA">
              <w:rPr>
                <w:rFonts w:ascii="Arial" w:hAnsi="Arial" w:cs="Arial"/>
                <w:bCs/>
              </w:rPr>
              <w:t>emic, cultural</w:t>
            </w:r>
            <w:r w:rsidRPr="00AA6ACA">
              <w:rPr>
                <w:rFonts w:ascii="Arial" w:hAnsi="Arial" w:cs="Arial"/>
                <w:bCs/>
              </w:rPr>
              <w:t xml:space="preserve"> </w:t>
            </w:r>
            <w:r w:rsidR="00F10C83" w:rsidRPr="00AA6ACA">
              <w:rPr>
                <w:rFonts w:ascii="Arial" w:hAnsi="Arial" w:cs="Arial"/>
                <w:bCs/>
              </w:rPr>
              <w:t xml:space="preserve">issues, </w:t>
            </w:r>
            <w:r w:rsidRPr="00AA6ACA">
              <w:rPr>
                <w:rFonts w:ascii="Arial" w:hAnsi="Arial" w:cs="Arial"/>
                <w:bCs/>
              </w:rPr>
              <w:t>social issues and patient nee</w:t>
            </w:r>
            <w:r w:rsidR="00A75926" w:rsidRPr="00AA6ACA">
              <w:rPr>
                <w:rFonts w:ascii="Arial" w:hAnsi="Arial" w:cs="Arial"/>
                <w:bCs/>
              </w:rPr>
              <w:t>ds</w:t>
            </w:r>
            <w:r w:rsidR="00F10C83" w:rsidRPr="00AA6ACA">
              <w:rPr>
                <w:rFonts w:ascii="Arial" w:hAnsi="Arial" w:cs="Arial"/>
                <w:bCs/>
              </w:rPr>
              <w:t xml:space="preserve"> that drive or cause overprescribing</w:t>
            </w:r>
          </w:p>
          <w:p w14:paraId="1708E4EB" w14:textId="77777777" w:rsidR="009F7EA6" w:rsidRPr="00AA6ACA" w:rsidRDefault="009F7EA6" w:rsidP="00AB39C8">
            <w:pPr>
              <w:pStyle w:val="TableParagraph"/>
              <w:ind w:left="107"/>
              <w:rPr>
                <w:rFonts w:ascii="Arial" w:hAnsi="Arial" w:cs="Arial"/>
                <w:bCs/>
              </w:rPr>
            </w:pPr>
          </w:p>
          <w:p w14:paraId="4B42B9D4" w14:textId="77777777" w:rsidR="009F7EA6" w:rsidRPr="00AA6ACA" w:rsidRDefault="009F7EA6" w:rsidP="00AB39C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120"/>
              <w:rPr>
                <w:rFonts w:ascii="Arial" w:hAnsi="Arial" w:cs="Arial"/>
                <w:bCs/>
              </w:rPr>
            </w:pPr>
            <w:r w:rsidRPr="00AA6ACA">
              <w:rPr>
                <w:rFonts w:ascii="Arial" w:hAnsi="Arial" w:cs="Arial"/>
                <w:bCs/>
              </w:rPr>
              <w:t>Expert knowledge of GP practice clinical system (e.g. EMIS) and e-referral, and how clinical pathways would need to be developed to support care and referral processes on these systems</w:t>
            </w:r>
          </w:p>
          <w:p w14:paraId="59DFC52B" w14:textId="77777777" w:rsidR="009F7EA6" w:rsidRPr="00AA6ACA" w:rsidRDefault="009F7EA6" w:rsidP="00AB39C8">
            <w:pPr>
              <w:pStyle w:val="TableParagraph"/>
              <w:ind w:left="107"/>
              <w:rPr>
                <w:rFonts w:ascii="Arial" w:hAnsi="Arial" w:cs="Arial"/>
                <w:bCs/>
              </w:rPr>
            </w:pPr>
          </w:p>
          <w:p w14:paraId="1FCD516A" w14:textId="789BE393" w:rsidR="009F7EA6" w:rsidRPr="00AA6ACA" w:rsidRDefault="009F7EA6" w:rsidP="00AB39C8">
            <w:pPr>
              <w:pStyle w:val="TableParagraph"/>
              <w:numPr>
                <w:ilvl w:val="1"/>
                <w:numId w:val="31"/>
              </w:numPr>
              <w:rPr>
                <w:rFonts w:ascii="Arial" w:hAnsi="Arial" w:cs="Arial"/>
                <w:b/>
              </w:rPr>
            </w:pPr>
            <w:r w:rsidRPr="00AA6ACA">
              <w:rPr>
                <w:rFonts w:ascii="Arial" w:hAnsi="Arial" w:cs="Arial"/>
                <w:bCs/>
              </w:rPr>
              <w:t>Demonstrable understanding of the NHS principles and values as set out in the NHS and the ICB’s own Constitutions.</w:t>
            </w:r>
          </w:p>
        </w:tc>
        <w:tc>
          <w:tcPr>
            <w:tcW w:w="1274" w:type="dxa"/>
          </w:tcPr>
          <w:p w14:paraId="4A30F68F" w14:textId="77777777" w:rsidR="009F7EA6" w:rsidRDefault="00B178B1" w:rsidP="00B178B1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√</w:t>
            </w:r>
          </w:p>
          <w:p w14:paraId="7D26C8D4" w14:textId="77777777" w:rsidR="00B178B1" w:rsidRDefault="00B178B1" w:rsidP="00B178B1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3A956768" w14:textId="77777777" w:rsidR="00B178B1" w:rsidRDefault="00B178B1" w:rsidP="00B178B1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4EA5A177" w14:textId="77777777" w:rsidR="00B178B1" w:rsidRDefault="00B178B1" w:rsidP="00B178B1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6A975895" w14:textId="77777777" w:rsidR="00B178B1" w:rsidRDefault="00B178B1" w:rsidP="00B178B1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√</w:t>
            </w:r>
          </w:p>
          <w:p w14:paraId="45989F93" w14:textId="77777777" w:rsidR="00B178B1" w:rsidRDefault="00B178B1" w:rsidP="00B178B1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178DAE21" w14:textId="77777777" w:rsidR="00B178B1" w:rsidRDefault="00B178B1" w:rsidP="00B178B1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7A45E40D" w14:textId="77777777" w:rsidR="00B178B1" w:rsidRDefault="00B178B1" w:rsidP="00B178B1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5EAFB8FB" w14:textId="77777777" w:rsidR="00B178B1" w:rsidRDefault="00B178B1" w:rsidP="00B178B1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759D0C62" w14:textId="77777777" w:rsidR="00B178B1" w:rsidRDefault="00B178B1" w:rsidP="00B178B1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√</w:t>
            </w:r>
          </w:p>
          <w:p w14:paraId="4B175558" w14:textId="77777777" w:rsidR="00B178B1" w:rsidRDefault="00B178B1" w:rsidP="00B178B1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6E20554E" w14:textId="77777777" w:rsidR="00B178B1" w:rsidRDefault="00B178B1" w:rsidP="00B178B1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5B2FB167" w14:textId="77777777" w:rsidR="00B178B1" w:rsidRDefault="00B178B1" w:rsidP="00B178B1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7FB51238" w14:textId="77777777" w:rsidR="00B178B1" w:rsidRDefault="00B178B1" w:rsidP="00B178B1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√</w:t>
            </w:r>
          </w:p>
          <w:p w14:paraId="652C6F13" w14:textId="77777777" w:rsidR="00764E59" w:rsidRDefault="00764E59" w:rsidP="00B178B1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5541431F" w14:textId="77777777" w:rsidR="00764E59" w:rsidRDefault="00764E59" w:rsidP="00B178B1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284D4ED7" w14:textId="77777777" w:rsidR="00764E59" w:rsidRDefault="00764E59" w:rsidP="00B178B1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0FB87621" w14:textId="77777777" w:rsidR="00764E59" w:rsidRDefault="00764E59" w:rsidP="00B178B1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229E9F62" w14:textId="77777777" w:rsidR="00764E59" w:rsidRDefault="00764E59" w:rsidP="00B178B1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734BB4C6" w14:textId="77777777" w:rsidR="00764E59" w:rsidRDefault="00764E59" w:rsidP="00B178B1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0540BC2C" w14:textId="77777777" w:rsidR="00764E59" w:rsidRDefault="00764E59" w:rsidP="00B178B1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7C3E82E8" w14:textId="77777777" w:rsidR="00764E59" w:rsidRDefault="00764E59" w:rsidP="00B178B1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44438559" w14:textId="77777777" w:rsidR="00764E59" w:rsidRDefault="00764E59" w:rsidP="00B178B1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22B9089B" w14:textId="6D5F7C00" w:rsidR="00764E59" w:rsidRPr="00AA6ACA" w:rsidRDefault="00764E59" w:rsidP="00B178B1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√</w:t>
            </w:r>
          </w:p>
        </w:tc>
        <w:tc>
          <w:tcPr>
            <w:tcW w:w="1606" w:type="dxa"/>
          </w:tcPr>
          <w:p w14:paraId="50F25B7A" w14:textId="77777777" w:rsidR="009F7EA6" w:rsidRDefault="009F7EA6" w:rsidP="00764E5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583AB1FE" w14:textId="77777777" w:rsidR="00764E59" w:rsidRDefault="00764E59" w:rsidP="00764E5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3478ABEF" w14:textId="77777777" w:rsidR="00764E59" w:rsidRDefault="00764E59" w:rsidP="00764E5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109AACA0" w14:textId="77777777" w:rsidR="00764E59" w:rsidRDefault="00764E59" w:rsidP="00764E5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79E7AFB7" w14:textId="77777777" w:rsidR="00764E59" w:rsidRDefault="00764E59" w:rsidP="00764E5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4AEE85DC" w14:textId="77777777" w:rsidR="00764E59" w:rsidRDefault="00764E59" w:rsidP="00764E5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6EB15701" w14:textId="77777777" w:rsidR="00764E59" w:rsidRDefault="00764E59" w:rsidP="00764E5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1E487491" w14:textId="77777777" w:rsidR="00764E59" w:rsidRDefault="00764E59" w:rsidP="00764E5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6424CBB1" w14:textId="77777777" w:rsidR="00764E59" w:rsidRDefault="00764E59" w:rsidP="00764E5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11A74B24" w14:textId="77777777" w:rsidR="00764E59" w:rsidRDefault="00764E59" w:rsidP="00764E5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73233E15" w14:textId="77777777" w:rsidR="00764E59" w:rsidRDefault="00764E59" w:rsidP="00764E5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03DA120B" w14:textId="77777777" w:rsidR="00764E59" w:rsidRDefault="00764E59" w:rsidP="00764E5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02D9D879" w14:textId="77777777" w:rsidR="00764E59" w:rsidRDefault="00764E59" w:rsidP="00764E5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3F77AF45" w14:textId="77777777" w:rsidR="00764E59" w:rsidRDefault="00764E59" w:rsidP="00764E5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2637E955" w14:textId="77777777" w:rsidR="00764E59" w:rsidRDefault="00764E59" w:rsidP="00764E5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5F8BD48C" w14:textId="77777777" w:rsidR="00764E59" w:rsidRDefault="00764E59" w:rsidP="00764E5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6D16A492" w14:textId="77777777" w:rsidR="00764E59" w:rsidRDefault="00764E59" w:rsidP="00764E5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5A5F472C" w14:textId="335D3E7A" w:rsidR="00764E59" w:rsidRDefault="00764E59" w:rsidP="00764E59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√</w:t>
            </w:r>
          </w:p>
          <w:p w14:paraId="1916DE02" w14:textId="77777777" w:rsidR="00764E59" w:rsidRDefault="00764E59" w:rsidP="00764E5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15DE3117" w14:textId="77777777" w:rsidR="00764E59" w:rsidRDefault="00764E59" w:rsidP="00764E5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1929D290" w14:textId="77777777" w:rsidR="00764E59" w:rsidRDefault="00764E59" w:rsidP="00764E5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60307FB6" w14:textId="77777777" w:rsidR="00764E59" w:rsidRDefault="00764E59" w:rsidP="00764E5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06D5CD66" w14:textId="77777777" w:rsidR="00764E59" w:rsidRDefault="00764E59" w:rsidP="00764E5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435E05ED" w14:textId="77777777" w:rsidR="00764E59" w:rsidRDefault="00764E59" w:rsidP="00764E5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31FF8B47" w14:textId="77777777" w:rsidR="00764E59" w:rsidRDefault="00764E59" w:rsidP="00764E5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0B7992D3" w14:textId="77777777" w:rsidR="00764E59" w:rsidRDefault="00764E59" w:rsidP="00764E5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4224922D" w14:textId="77777777" w:rsidR="00764E59" w:rsidRDefault="00764E59" w:rsidP="00764E5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2F8BE585" w14:textId="10088EDC" w:rsidR="00764E59" w:rsidRPr="00AA6ACA" w:rsidRDefault="00764E59" w:rsidP="00764E59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√</w:t>
            </w:r>
          </w:p>
        </w:tc>
        <w:tc>
          <w:tcPr>
            <w:tcW w:w="1512" w:type="dxa"/>
          </w:tcPr>
          <w:p w14:paraId="24F0F689" w14:textId="77777777" w:rsidR="009F7EA6" w:rsidRPr="00AA6ACA" w:rsidRDefault="009F7EA6" w:rsidP="00AB39C8">
            <w:pPr>
              <w:pStyle w:val="TableParagraph"/>
              <w:ind w:left="108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A/I</w:t>
            </w:r>
          </w:p>
        </w:tc>
      </w:tr>
      <w:tr w:rsidR="009F7EA6" w:rsidRPr="00AA6ACA" w14:paraId="58FF95EE" w14:textId="77777777" w:rsidTr="00554784">
        <w:trPr>
          <w:trHeight w:val="5661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0F36" w14:textId="77777777" w:rsidR="009F7EA6" w:rsidRPr="00AA6ACA" w:rsidRDefault="009F7EA6" w:rsidP="00AB39C8">
            <w:pPr>
              <w:pStyle w:val="TableParagraph"/>
              <w:ind w:left="107"/>
              <w:rPr>
                <w:rFonts w:ascii="Arial" w:hAnsi="Arial" w:cs="Arial"/>
                <w:bCs/>
              </w:rPr>
            </w:pPr>
            <w:r w:rsidRPr="00AA6ACA">
              <w:rPr>
                <w:rFonts w:ascii="Arial" w:hAnsi="Arial" w:cs="Arial"/>
                <w:bCs/>
              </w:rPr>
              <w:lastRenderedPageBreak/>
              <w:t>Skills and Abilities</w:t>
            </w:r>
          </w:p>
          <w:p w14:paraId="6C0B5D09" w14:textId="77777777" w:rsidR="009F7EA6" w:rsidRPr="00AA6ACA" w:rsidRDefault="009F7EA6" w:rsidP="00E172A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268"/>
              <w:rPr>
                <w:rFonts w:ascii="Arial" w:hAnsi="Arial" w:cs="Arial"/>
                <w:bCs/>
              </w:rPr>
            </w:pPr>
            <w:r w:rsidRPr="00AA6ACA">
              <w:rPr>
                <w:rFonts w:ascii="Arial" w:hAnsi="Arial" w:cs="Arial"/>
                <w:bCs/>
              </w:rPr>
              <w:t>Information skills: ability to critique and interpret aggregate information, based on an understanding of clinical data and information processes, and analytical skills</w:t>
            </w:r>
          </w:p>
          <w:p w14:paraId="0AFD1AFC" w14:textId="77777777" w:rsidR="009F7EA6" w:rsidRPr="00AA6ACA" w:rsidRDefault="009F7EA6" w:rsidP="00AB39C8">
            <w:pPr>
              <w:pStyle w:val="TableParagraph"/>
              <w:ind w:left="107"/>
              <w:rPr>
                <w:rFonts w:ascii="Arial" w:hAnsi="Arial" w:cs="Arial"/>
                <w:bCs/>
              </w:rPr>
            </w:pPr>
          </w:p>
          <w:p w14:paraId="2B00DAA3" w14:textId="77777777" w:rsidR="009F7EA6" w:rsidRPr="00AA6ACA" w:rsidRDefault="009F7EA6" w:rsidP="00E172A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265"/>
              <w:rPr>
                <w:rFonts w:ascii="Arial" w:hAnsi="Arial" w:cs="Arial"/>
                <w:bCs/>
              </w:rPr>
            </w:pPr>
            <w:r w:rsidRPr="00AA6ACA">
              <w:rPr>
                <w:rFonts w:ascii="Arial" w:hAnsi="Arial" w:cs="Arial"/>
                <w:bCs/>
              </w:rPr>
              <w:t>Excellent communication skills: able to express complicated, multi-stranded concepts in an accessible way, both verbally and in writing and in a multi-professional environment. Ability to engender credibility with colleagues and stakeholders</w:t>
            </w:r>
          </w:p>
          <w:p w14:paraId="5AD075AE" w14:textId="77777777" w:rsidR="009F7EA6" w:rsidRPr="00AA6ACA" w:rsidRDefault="009F7EA6" w:rsidP="00AB39C8">
            <w:pPr>
              <w:pStyle w:val="TableParagraph"/>
              <w:ind w:left="107"/>
              <w:rPr>
                <w:rFonts w:ascii="Arial" w:hAnsi="Arial" w:cs="Arial"/>
                <w:bCs/>
              </w:rPr>
            </w:pPr>
          </w:p>
          <w:p w14:paraId="6E6DFA85" w14:textId="3D655DCA" w:rsidR="004A2D8B" w:rsidRPr="00AA6ACA" w:rsidRDefault="004A2D8B" w:rsidP="00E172A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280"/>
              <w:rPr>
                <w:rFonts w:ascii="Arial" w:hAnsi="Arial" w:cs="Arial"/>
                <w:bCs/>
              </w:rPr>
            </w:pPr>
            <w:r w:rsidRPr="00AA6ACA">
              <w:rPr>
                <w:rFonts w:ascii="Arial" w:hAnsi="Arial" w:cs="Arial"/>
              </w:rPr>
              <w:t xml:space="preserve">The ability to work in partnership with lead clinicians and health care professionals within and outside the ICs and a partnership approach to working across organisations. </w:t>
            </w:r>
          </w:p>
          <w:p w14:paraId="343D9446" w14:textId="77777777" w:rsidR="003D5418" w:rsidRPr="00AA6ACA" w:rsidRDefault="003D5418" w:rsidP="00AB39C8">
            <w:pPr>
              <w:pStyle w:val="TableParagraph"/>
              <w:tabs>
                <w:tab w:val="left" w:pos="467"/>
                <w:tab w:val="left" w:pos="468"/>
              </w:tabs>
              <w:ind w:left="107" w:right="280"/>
              <w:rPr>
                <w:rFonts w:ascii="Arial" w:hAnsi="Arial" w:cs="Arial"/>
                <w:bCs/>
              </w:rPr>
            </w:pPr>
          </w:p>
          <w:p w14:paraId="511BAC19" w14:textId="19ACAE1A" w:rsidR="003D5418" w:rsidRPr="00AA6ACA" w:rsidRDefault="003D5418" w:rsidP="00E172A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280"/>
              <w:rPr>
                <w:rFonts w:ascii="Arial" w:hAnsi="Arial" w:cs="Arial"/>
                <w:bCs/>
              </w:rPr>
            </w:pPr>
            <w:r w:rsidRPr="00AA6ACA">
              <w:rPr>
                <w:rFonts w:ascii="Arial" w:hAnsi="Arial" w:cs="Arial"/>
              </w:rPr>
              <w:t>The skills to evaluate and learn from outcomes, with a clear commitment to innovation</w:t>
            </w:r>
            <w:r w:rsidR="00460773">
              <w:rPr>
                <w:rFonts w:ascii="Arial" w:hAnsi="Arial" w:cs="Arial"/>
              </w:rPr>
              <w:t xml:space="preserve"> and</w:t>
            </w:r>
            <w:r w:rsidRPr="00AA6ACA">
              <w:rPr>
                <w:rFonts w:ascii="Arial" w:hAnsi="Arial" w:cs="Arial"/>
              </w:rPr>
              <w:t xml:space="preserve"> learning</w:t>
            </w:r>
          </w:p>
          <w:p w14:paraId="5954DE32" w14:textId="77777777" w:rsidR="003D5418" w:rsidRPr="00AA6ACA" w:rsidRDefault="003D5418" w:rsidP="00AB39C8">
            <w:pPr>
              <w:pStyle w:val="TableParagraph"/>
              <w:tabs>
                <w:tab w:val="left" w:pos="467"/>
                <w:tab w:val="left" w:pos="468"/>
              </w:tabs>
              <w:ind w:left="107" w:right="280"/>
              <w:rPr>
                <w:rFonts w:ascii="Arial" w:hAnsi="Arial" w:cs="Arial"/>
                <w:bCs/>
              </w:rPr>
            </w:pPr>
          </w:p>
          <w:p w14:paraId="055B4698" w14:textId="77777777" w:rsidR="00136C3A" w:rsidRDefault="009F7EA6" w:rsidP="00E172A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196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  <w:bCs/>
              </w:rPr>
              <w:t>Ability to work to tight deadlines.</w:t>
            </w:r>
            <w:r w:rsidR="00136C3A" w:rsidRPr="00AA6ACA">
              <w:rPr>
                <w:rFonts w:ascii="Arial" w:hAnsi="Arial" w:cs="Arial"/>
              </w:rPr>
              <w:t xml:space="preserve"> </w:t>
            </w:r>
          </w:p>
          <w:p w14:paraId="0A7F1D5C" w14:textId="77777777" w:rsidR="00136C3A" w:rsidRDefault="00136C3A" w:rsidP="00136C3A">
            <w:pPr>
              <w:pStyle w:val="TableParagraph"/>
              <w:tabs>
                <w:tab w:val="left" w:pos="467"/>
                <w:tab w:val="left" w:pos="468"/>
              </w:tabs>
              <w:ind w:left="107" w:right="196"/>
              <w:rPr>
                <w:rFonts w:ascii="Arial" w:hAnsi="Arial" w:cs="Arial"/>
              </w:rPr>
            </w:pPr>
          </w:p>
          <w:p w14:paraId="0364D2B5" w14:textId="19AFDB5C" w:rsidR="00136C3A" w:rsidRDefault="00136C3A" w:rsidP="00E172A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196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Ability to take a balanced view of the clinical and</w:t>
            </w:r>
            <w:r w:rsidRPr="00AA6ACA">
              <w:rPr>
                <w:rFonts w:ascii="Arial" w:hAnsi="Arial" w:cs="Arial"/>
                <w:spacing w:val="-60"/>
              </w:rPr>
              <w:t xml:space="preserve"> </w:t>
            </w:r>
            <w:r w:rsidRPr="00AA6ACA">
              <w:rPr>
                <w:rFonts w:ascii="Arial" w:hAnsi="Arial" w:cs="Arial"/>
              </w:rPr>
              <w:t>management agenda and draw on specialist</w:t>
            </w:r>
            <w:r w:rsidRPr="00AA6ACA">
              <w:rPr>
                <w:rFonts w:ascii="Arial" w:hAnsi="Arial" w:cs="Arial"/>
                <w:spacing w:val="1"/>
              </w:rPr>
              <w:t xml:space="preserve"> </w:t>
            </w:r>
            <w:r w:rsidRPr="00AA6ACA">
              <w:rPr>
                <w:rFonts w:ascii="Arial" w:hAnsi="Arial" w:cs="Arial"/>
              </w:rPr>
              <w:t>skills to add</w:t>
            </w:r>
            <w:r w:rsidRPr="00AA6ACA">
              <w:rPr>
                <w:rFonts w:ascii="Arial" w:hAnsi="Arial" w:cs="Arial"/>
                <w:spacing w:val="-2"/>
              </w:rPr>
              <w:t xml:space="preserve"> </w:t>
            </w:r>
            <w:r w:rsidRPr="00AA6ACA">
              <w:rPr>
                <w:rFonts w:ascii="Arial" w:hAnsi="Arial" w:cs="Arial"/>
              </w:rPr>
              <w:t>value.</w:t>
            </w:r>
          </w:p>
          <w:p w14:paraId="70A99FAE" w14:textId="77777777" w:rsidR="00E172AB" w:rsidRDefault="00E172AB" w:rsidP="00E172AB">
            <w:pPr>
              <w:pStyle w:val="ListParagraph"/>
              <w:rPr>
                <w:rFonts w:ascii="Arial" w:hAnsi="Arial" w:cs="Arial"/>
              </w:rPr>
            </w:pPr>
          </w:p>
          <w:p w14:paraId="4F689F2E" w14:textId="77777777" w:rsidR="00E172AB" w:rsidRPr="00AA6ACA" w:rsidRDefault="00E172AB" w:rsidP="00E172A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231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Ability to contribute a generic view from the</w:t>
            </w:r>
            <w:r w:rsidRPr="00AA6ACA">
              <w:rPr>
                <w:rFonts w:ascii="Arial" w:hAnsi="Arial" w:cs="Arial"/>
                <w:spacing w:val="1"/>
              </w:rPr>
              <w:t xml:space="preserve"> </w:t>
            </w:r>
            <w:r w:rsidRPr="00AA6ACA">
              <w:rPr>
                <w:rFonts w:ascii="Arial" w:hAnsi="Arial" w:cs="Arial"/>
              </w:rPr>
              <w:t>perspective of a member practice in the system,</w:t>
            </w:r>
            <w:r w:rsidRPr="00AA6ACA">
              <w:rPr>
                <w:rFonts w:ascii="Arial" w:hAnsi="Arial" w:cs="Arial"/>
                <w:spacing w:val="-59"/>
              </w:rPr>
              <w:t xml:space="preserve"> </w:t>
            </w:r>
            <w:r w:rsidRPr="00AA6ACA">
              <w:rPr>
                <w:rFonts w:ascii="Arial" w:hAnsi="Arial" w:cs="Arial"/>
              </w:rPr>
              <w:t>putting aside specific issues relating to own</w:t>
            </w:r>
            <w:r w:rsidRPr="00AA6ACA">
              <w:rPr>
                <w:rFonts w:ascii="Arial" w:hAnsi="Arial" w:cs="Arial"/>
                <w:spacing w:val="1"/>
              </w:rPr>
              <w:t xml:space="preserve"> </w:t>
            </w:r>
            <w:r w:rsidRPr="00AA6ACA">
              <w:rPr>
                <w:rFonts w:ascii="Arial" w:hAnsi="Arial" w:cs="Arial"/>
              </w:rPr>
              <w:t>practice</w:t>
            </w:r>
            <w:r w:rsidRPr="00AA6ACA">
              <w:rPr>
                <w:rFonts w:ascii="Arial" w:hAnsi="Arial" w:cs="Arial"/>
                <w:spacing w:val="-3"/>
              </w:rPr>
              <w:t xml:space="preserve"> </w:t>
            </w:r>
            <w:r w:rsidRPr="00AA6ACA">
              <w:rPr>
                <w:rFonts w:ascii="Arial" w:hAnsi="Arial" w:cs="Arial"/>
              </w:rPr>
              <w:t>circumstances.</w:t>
            </w:r>
          </w:p>
          <w:p w14:paraId="146137E2" w14:textId="77777777" w:rsidR="00E172AB" w:rsidRPr="00AA6ACA" w:rsidRDefault="00E172AB" w:rsidP="00E172AB">
            <w:pPr>
              <w:pStyle w:val="TableParagraph"/>
              <w:tabs>
                <w:tab w:val="left" w:pos="467"/>
                <w:tab w:val="left" w:pos="468"/>
              </w:tabs>
              <w:ind w:left="107" w:right="196"/>
              <w:rPr>
                <w:rFonts w:ascii="Arial" w:hAnsi="Arial" w:cs="Arial"/>
              </w:rPr>
            </w:pPr>
          </w:p>
          <w:p w14:paraId="10FA4109" w14:textId="0DB45055" w:rsidR="009F7EA6" w:rsidRPr="00AA6ACA" w:rsidRDefault="00E172AB" w:rsidP="00E172A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280"/>
              <w:rPr>
                <w:rFonts w:ascii="Arial" w:hAnsi="Arial" w:cs="Arial"/>
                <w:bCs/>
              </w:rPr>
            </w:pPr>
            <w:r w:rsidRPr="00AA6ACA">
              <w:rPr>
                <w:rFonts w:ascii="Arial" w:hAnsi="Arial" w:cs="Arial"/>
              </w:rPr>
              <w:t>Ability to demonstrate effective system</w:t>
            </w:r>
            <w:r w:rsidRPr="00AA6ACA">
              <w:rPr>
                <w:rFonts w:ascii="Arial" w:hAnsi="Arial" w:cs="Arial"/>
                <w:spacing w:val="-59"/>
              </w:rPr>
              <w:t xml:space="preserve"> </w:t>
            </w:r>
            <w:r w:rsidRPr="00AA6ACA">
              <w:rPr>
                <w:rFonts w:ascii="Arial" w:hAnsi="Arial" w:cs="Arial"/>
              </w:rPr>
              <w:t>leadership</w:t>
            </w:r>
            <w:r w:rsidRPr="00AA6ACA">
              <w:rPr>
                <w:rFonts w:ascii="Arial" w:hAnsi="Arial" w:cs="Arial"/>
                <w:spacing w:val="-1"/>
              </w:rPr>
              <w:t xml:space="preserve"> </w:t>
            </w:r>
            <w:r w:rsidRPr="00AA6ACA">
              <w:rPr>
                <w:rFonts w:ascii="Arial" w:hAnsi="Arial" w:cs="Arial"/>
              </w:rPr>
              <w:t>behaviour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B116" w14:textId="77777777" w:rsidR="009F7EA6" w:rsidRPr="00AA6ACA" w:rsidRDefault="009F7EA6" w:rsidP="00AB39C8">
            <w:pPr>
              <w:pStyle w:val="TableParagraph"/>
              <w:rPr>
                <w:rFonts w:ascii="Arial" w:hAnsi="Arial" w:cs="Arial"/>
              </w:rPr>
            </w:pPr>
          </w:p>
          <w:p w14:paraId="1B9F8963" w14:textId="77777777" w:rsidR="009F7EA6" w:rsidRPr="00AA6ACA" w:rsidRDefault="009F7EA6" w:rsidP="00E42EF0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√</w:t>
            </w:r>
          </w:p>
          <w:p w14:paraId="5266601F" w14:textId="77777777" w:rsidR="009F7EA6" w:rsidRPr="00AA6ACA" w:rsidRDefault="009F7EA6" w:rsidP="00AB39C8">
            <w:pPr>
              <w:pStyle w:val="TableParagraph"/>
              <w:rPr>
                <w:rFonts w:ascii="Arial" w:hAnsi="Arial" w:cs="Arial"/>
              </w:rPr>
            </w:pPr>
          </w:p>
          <w:p w14:paraId="3C827834" w14:textId="77777777" w:rsidR="009F7EA6" w:rsidRPr="00AA6ACA" w:rsidRDefault="009F7EA6" w:rsidP="00AB39C8">
            <w:pPr>
              <w:pStyle w:val="TableParagraph"/>
              <w:rPr>
                <w:rFonts w:ascii="Arial" w:hAnsi="Arial" w:cs="Arial"/>
              </w:rPr>
            </w:pPr>
          </w:p>
          <w:p w14:paraId="744A2ECA" w14:textId="071EFFDD" w:rsidR="009F7EA6" w:rsidRPr="00AA6ACA" w:rsidRDefault="009F7EA6" w:rsidP="00AB39C8">
            <w:pPr>
              <w:pStyle w:val="TableParagraph"/>
              <w:rPr>
                <w:rFonts w:ascii="Arial" w:hAnsi="Arial" w:cs="Arial"/>
              </w:rPr>
            </w:pPr>
          </w:p>
          <w:p w14:paraId="07C13D8B" w14:textId="77777777" w:rsidR="009F7EA6" w:rsidRPr="00AA6ACA" w:rsidRDefault="009F7EA6" w:rsidP="00AB39C8">
            <w:pPr>
              <w:pStyle w:val="TableParagraph"/>
              <w:rPr>
                <w:rFonts w:ascii="Arial" w:hAnsi="Arial" w:cs="Arial"/>
              </w:rPr>
            </w:pPr>
          </w:p>
          <w:p w14:paraId="1B62A5BC" w14:textId="77777777" w:rsidR="009F7EA6" w:rsidRPr="00AA6ACA" w:rsidRDefault="009F7EA6" w:rsidP="00E42EF0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√</w:t>
            </w:r>
          </w:p>
          <w:p w14:paraId="327CE587" w14:textId="77777777" w:rsidR="009F7EA6" w:rsidRPr="00AA6ACA" w:rsidRDefault="009F7EA6" w:rsidP="00E42EF0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7C7E49C6" w14:textId="77777777" w:rsidR="009F7EA6" w:rsidRPr="00AA6ACA" w:rsidRDefault="009F7EA6" w:rsidP="00E42EF0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71E4E936" w14:textId="77777777" w:rsidR="00E42EF0" w:rsidRDefault="00E42EF0" w:rsidP="00E42EF0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564A7E1B" w14:textId="77777777" w:rsidR="00E42EF0" w:rsidRDefault="00E42EF0" w:rsidP="00E42EF0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38251ECD" w14:textId="77777777" w:rsidR="00E42EF0" w:rsidRDefault="00E42EF0" w:rsidP="00E42EF0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4BE9EB85" w14:textId="77777777" w:rsidR="00E42EF0" w:rsidRDefault="00E42EF0" w:rsidP="00E42EF0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748F40D1" w14:textId="77777777" w:rsidR="00E42EF0" w:rsidRDefault="00E42EF0" w:rsidP="00E42EF0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13E13A0D" w14:textId="67FD1EB0" w:rsidR="009F7EA6" w:rsidRPr="00AA6ACA" w:rsidRDefault="009F7EA6" w:rsidP="00E42EF0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√</w:t>
            </w:r>
          </w:p>
          <w:p w14:paraId="427CC7C9" w14:textId="77777777" w:rsidR="009F7EA6" w:rsidRPr="00AA6ACA" w:rsidRDefault="009F7EA6" w:rsidP="00E42EF0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0AE64B7F" w14:textId="77777777" w:rsidR="001C28F2" w:rsidRDefault="001C28F2" w:rsidP="00460773">
            <w:pPr>
              <w:pStyle w:val="TableParagraph"/>
              <w:rPr>
                <w:rFonts w:ascii="Arial" w:hAnsi="Arial" w:cs="Arial"/>
              </w:rPr>
            </w:pPr>
          </w:p>
          <w:p w14:paraId="334FB9B6" w14:textId="77777777" w:rsidR="001C28F2" w:rsidRDefault="001C28F2" w:rsidP="00E42EF0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2401DD2D" w14:textId="3FEAF1EC" w:rsidR="009F7EA6" w:rsidRPr="00AA6ACA" w:rsidRDefault="009F7EA6" w:rsidP="00E42EF0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√</w:t>
            </w:r>
          </w:p>
          <w:p w14:paraId="32EC77B1" w14:textId="77777777" w:rsidR="009F7EA6" w:rsidRDefault="009F7EA6" w:rsidP="001C28F2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29A02031" w14:textId="77777777" w:rsidR="00460773" w:rsidRDefault="00460773" w:rsidP="001C28F2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3379DC06" w14:textId="77777777" w:rsidR="00460773" w:rsidRDefault="00460773" w:rsidP="001C28F2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0AB74308" w14:textId="77777777" w:rsidR="00460773" w:rsidRDefault="006E0991" w:rsidP="001C28F2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√</w:t>
            </w:r>
          </w:p>
          <w:p w14:paraId="3064E445" w14:textId="77777777" w:rsidR="007C6E64" w:rsidRDefault="007C6E64" w:rsidP="001C28F2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78DD05C1" w14:textId="77777777" w:rsidR="007C6E64" w:rsidRDefault="007C6E64" w:rsidP="001C28F2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001138B1" w14:textId="77777777" w:rsidR="007C6E64" w:rsidRDefault="007C6E64" w:rsidP="001C28F2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553382AF" w14:textId="77777777" w:rsidR="007C6E64" w:rsidRDefault="007C6E64" w:rsidP="001C28F2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2FE4C92C" w14:textId="77777777" w:rsidR="007C6E64" w:rsidRDefault="007C6E64" w:rsidP="001C28F2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00A8352A" w14:textId="26F068FA" w:rsidR="007C6E64" w:rsidRPr="00AA6ACA" w:rsidRDefault="007C6E64" w:rsidP="001C28F2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4042" w14:textId="77777777" w:rsidR="009F7EA6" w:rsidRPr="00AA6ACA" w:rsidRDefault="009F7EA6" w:rsidP="00AB39C8">
            <w:pPr>
              <w:pStyle w:val="TableParagraph"/>
              <w:rPr>
                <w:rFonts w:ascii="Arial" w:hAnsi="Arial" w:cs="Arial"/>
              </w:rPr>
            </w:pPr>
          </w:p>
          <w:p w14:paraId="010A0012" w14:textId="77777777" w:rsidR="009F7EA6" w:rsidRPr="00AA6ACA" w:rsidRDefault="009F7EA6" w:rsidP="00AB39C8">
            <w:pPr>
              <w:pStyle w:val="TableParagraph"/>
              <w:rPr>
                <w:rFonts w:ascii="Arial" w:hAnsi="Arial" w:cs="Arial"/>
              </w:rPr>
            </w:pPr>
          </w:p>
          <w:p w14:paraId="77B1542E" w14:textId="77777777" w:rsidR="009F7EA6" w:rsidRPr="00AA6ACA" w:rsidRDefault="009F7EA6" w:rsidP="00AB39C8">
            <w:pPr>
              <w:pStyle w:val="TableParagraph"/>
              <w:rPr>
                <w:rFonts w:ascii="Arial" w:hAnsi="Arial" w:cs="Arial"/>
              </w:rPr>
            </w:pPr>
          </w:p>
          <w:p w14:paraId="68F757E7" w14:textId="77777777" w:rsidR="009F7EA6" w:rsidRPr="00AA6ACA" w:rsidRDefault="009F7EA6" w:rsidP="00AB39C8">
            <w:pPr>
              <w:pStyle w:val="TableParagraph"/>
              <w:rPr>
                <w:rFonts w:ascii="Arial" w:hAnsi="Arial" w:cs="Arial"/>
              </w:rPr>
            </w:pPr>
          </w:p>
          <w:p w14:paraId="73F43393" w14:textId="77777777" w:rsidR="009F7EA6" w:rsidRPr="00AA6ACA" w:rsidRDefault="009F7EA6" w:rsidP="00AB39C8">
            <w:pPr>
              <w:pStyle w:val="TableParagraph"/>
              <w:rPr>
                <w:rFonts w:ascii="Arial" w:hAnsi="Arial" w:cs="Arial"/>
              </w:rPr>
            </w:pPr>
          </w:p>
          <w:p w14:paraId="7A6B7580" w14:textId="77777777" w:rsidR="009F7EA6" w:rsidRPr="00AA6ACA" w:rsidRDefault="009F7EA6" w:rsidP="00AB39C8">
            <w:pPr>
              <w:pStyle w:val="TableParagraph"/>
              <w:rPr>
                <w:rFonts w:ascii="Arial" w:hAnsi="Arial" w:cs="Arial"/>
              </w:rPr>
            </w:pPr>
          </w:p>
          <w:p w14:paraId="0787AD4F" w14:textId="77777777" w:rsidR="009F7EA6" w:rsidRPr="00AA6ACA" w:rsidRDefault="009F7EA6" w:rsidP="00AB39C8">
            <w:pPr>
              <w:pStyle w:val="TableParagraph"/>
              <w:rPr>
                <w:rFonts w:ascii="Arial" w:hAnsi="Arial" w:cs="Arial"/>
              </w:rPr>
            </w:pPr>
          </w:p>
          <w:p w14:paraId="7B106246" w14:textId="77777777" w:rsidR="009F7EA6" w:rsidRPr="00AA6ACA" w:rsidRDefault="009F7EA6" w:rsidP="00AB39C8">
            <w:pPr>
              <w:pStyle w:val="TableParagraph"/>
              <w:rPr>
                <w:rFonts w:ascii="Arial" w:hAnsi="Arial" w:cs="Arial"/>
              </w:rPr>
            </w:pPr>
          </w:p>
          <w:p w14:paraId="3E970892" w14:textId="77777777" w:rsidR="009F7EA6" w:rsidRPr="00AA6ACA" w:rsidRDefault="009F7EA6" w:rsidP="00AB39C8">
            <w:pPr>
              <w:pStyle w:val="TableParagraph"/>
              <w:rPr>
                <w:rFonts w:ascii="Arial" w:hAnsi="Arial" w:cs="Arial"/>
              </w:rPr>
            </w:pPr>
          </w:p>
          <w:p w14:paraId="4330ADAB" w14:textId="77777777" w:rsidR="009F7EA6" w:rsidRPr="00AA6ACA" w:rsidRDefault="009F7EA6" w:rsidP="00AB39C8">
            <w:pPr>
              <w:pStyle w:val="TableParagraph"/>
              <w:rPr>
                <w:rFonts w:ascii="Arial" w:hAnsi="Arial" w:cs="Arial"/>
              </w:rPr>
            </w:pPr>
          </w:p>
          <w:p w14:paraId="3D8350CA" w14:textId="77777777" w:rsidR="009F7EA6" w:rsidRPr="00AA6ACA" w:rsidRDefault="009F7EA6" w:rsidP="00AB39C8">
            <w:pPr>
              <w:pStyle w:val="TableParagraph"/>
              <w:rPr>
                <w:rFonts w:ascii="Arial" w:hAnsi="Arial" w:cs="Arial"/>
              </w:rPr>
            </w:pPr>
          </w:p>
          <w:p w14:paraId="71BF1CC9" w14:textId="77777777" w:rsidR="009F7EA6" w:rsidRPr="00AA6ACA" w:rsidRDefault="009F7EA6" w:rsidP="00AB39C8">
            <w:pPr>
              <w:pStyle w:val="TableParagraph"/>
              <w:rPr>
                <w:rFonts w:ascii="Arial" w:hAnsi="Arial" w:cs="Arial"/>
              </w:rPr>
            </w:pPr>
          </w:p>
          <w:p w14:paraId="4BC04F31" w14:textId="77777777" w:rsidR="009F7EA6" w:rsidRPr="00AA6ACA" w:rsidRDefault="009F7EA6" w:rsidP="00AB39C8">
            <w:pPr>
              <w:pStyle w:val="TableParagraph"/>
              <w:rPr>
                <w:rFonts w:ascii="Arial" w:hAnsi="Arial" w:cs="Arial"/>
              </w:rPr>
            </w:pPr>
          </w:p>
          <w:p w14:paraId="70A87367" w14:textId="1D03F289" w:rsidR="009F7EA6" w:rsidRPr="00AA6ACA" w:rsidRDefault="009F7EA6" w:rsidP="00AB39C8">
            <w:pPr>
              <w:pStyle w:val="TableParagraph"/>
              <w:rPr>
                <w:rFonts w:ascii="Arial" w:hAnsi="Arial" w:cs="Arial"/>
              </w:rPr>
            </w:pPr>
          </w:p>
          <w:p w14:paraId="09602265" w14:textId="77777777" w:rsidR="009F7EA6" w:rsidRPr="00AA6ACA" w:rsidRDefault="009F7EA6" w:rsidP="00AB39C8">
            <w:pPr>
              <w:pStyle w:val="TableParagraph"/>
              <w:rPr>
                <w:rFonts w:ascii="Arial" w:hAnsi="Arial" w:cs="Arial"/>
              </w:rPr>
            </w:pPr>
          </w:p>
          <w:p w14:paraId="4814266D" w14:textId="77777777" w:rsidR="009F7EA6" w:rsidRPr="00AA6ACA" w:rsidRDefault="009F7EA6" w:rsidP="00AB39C8">
            <w:pPr>
              <w:pStyle w:val="TableParagraph"/>
              <w:rPr>
                <w:rFonts w:ascii="Arial" w:hAnsi="Arial" w:cs="Arial"/>
              </w:rPr>
            </w:pPr>
          </w:p>
          <w:p w14:paraId="4813041B" w14:textId="77777777" w:rsidR="009F7EA6" w:rsidRPr="00AA6ACA" w:rsidRDefault="009F7EA6" w:rsidP="00AB39C8">
            <w:pPr>
              <w:pStyle w:val="TableParagraph"/>
              <w:rPr>
                <w:rFonts w:ascii="Arial" w:hAnsi="Arial" w:cs="Arial"/>
              </w:rPr>
            </w:pPr>
          </w:p>
          <w:p w14:paraId="1C9157DA" w14:textId="77777777" w:rsidR="009F7EA6" w:rsidRPr="00AA6ACA" w:rsidRDefault="009F7EA6" w:rsidP="00AB39C8">
            <w:pPr>
              <w:pStyle w:val="TableParagraph"/>
              <w:rPr>
                <w:rFonts w:ascii="Arial" w:hAnsi="Arial" w:cs="Arial"/>
              </w:rPr>
            </w:pPr>
          </w:p>
          <w:p w14:paraId="0EE40A15" w14:textId="77777777" w:rsidR="009F7EA6" w:rsidRPr="00AA6ACA" w:rsidRDefault="009F7EA6" w:rsidP="00AB39C8">
            <w:pPr>
              <w:pStyle w:val="TableParagraph"/>
              <w:rPr>
                <w:rFonts w:ascii="Arial" w:hAnsi="Arial" w:cs="Arial"/>
              </w:rPr>
            </w:pPr>
          </w:p>
          <w:p w14:paraId="5D6390D5" w14:textId="77777777" w:rsidR="009F7EA6" w:rsidRPr="00AA6ACA" w:rsidRDefault="009F7EA6" w:rsidP="00AB39C8">
            <w:pPr>
              <w:pStyle w:val="TableParagraph"/>
              <w:rPr>
                <w:rFonts w:ascii="Arial" w:hAnsi="Arial" w:cs="Arial"/>
              </w:rPr>
            </w:pPr>
          </w:p>
          <w:p w14:paraId="6087ACEF" w14:textId="77777777" w:rsidR="009F7EA6" w:rsidRDefault="009F7EA6" w:rsidP="00AB39C8">
            <w:pPr>
              <w:pStyle w:val="TableParagraph"/>
              <w:rPr>
                <w:rFonts w:ascii="Arial" w:hAnsi="Arial" w:cs="Arial"/>
              </w:rPr>
            </w:pPr>
          </w:p>
          <w:p w14:paraId="0055399F" w14:textId="77777777" w:rsidR="00E172AB" w:rsidRDefault="00E172AB" w:rsidP="00AB39C8">
            <w:pPr>
              <w:pStyle w:val="TableParagraph"/>
              <w:rPr>
                <w:rFonts w:ascii="Arial" w:hAnsi="Arial" w:cs="Arial"/>
              </w:rPr>
            </w:pPr>
          </w:p>
          <w:p w14:paraId="15DFDECE" w14:textId="77777777" w:rsidR="00E172AB" w:rsidRDefault="00E172AB" w:rsidP="00AB39C8">
            <w:pPr>
              <w:pStyle w:val="TableParagraph"/>
              <w:rPr>
                <w:rFonts w:ascii="Arial" w:hAnsi="Arial" w:cs="Arial"/>
              </w:rPr>
            </w:pPr>
          </w:p>
          <w:p w14:paraId="09B6CA8C" w14:textId="77777777" w:rsidR="00E172AB" w:rsidRDefault="00E172AB" w:rsidP="00AB39C8">
            <w:pPr>
              <w:pStyle w:val="TableParagraph"/>
              <w:rPr>
                <w:rFonts w:ascii="Arial" w:hAnsi="Arial" w:cs="Arial"/>
              </w:rPr>
            </w:pPr>
          </w:p>
          <w:p w14:paraId="3D58215E" w14:textId="77777777" w:rsidR="00E172AB" w:rsidRDefault="00E172AB" w:rsidP="00AB39C8">
            <w:pPr>
              <w:pStyle w:val="TableParagraph"/>
              <w:rPr>
                <w:rFonts w:ascii="Arial" w:hAnsi="Arial" w:cs="Arial"/>
              </w:rPr>
            </w:pPr>
          </w:p>
          <w:p w14:paraId="4AD6D0AC" w14:textId="2E1029BB" w:rsidR="00E172AB" w:rsidRDefault="00E172AB" w:rsidP="00E172AB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√</w:t>
            </w:r>
          </w:p>
          <w:p w14:paraId="1449987E" w14:textId="77777777" w:rsidR="00401378" w:rsidRDefault="00401378" w:rsidP="00E172AB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500CE92A" w14:textId="77777777" w:rsidR="00401378" w:rsidRDefault="00401378" w:rsidP="00E172AB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01B0B280" w14:textId="77777777" w:rsidR="00401378" w:rsidRDefault="00401378" w:rsidP="00E172AB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4505567F" w14:textId="78D421EC" w:rsidR="00401378" w:rsidRDefault="00401378" w:rsidP="00E172AB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√</w:t>
            </w:r>
          </w:p>
          <w:p w14:paraId="40A9FB52" w14:textId="77777777" w:rsidR="00401378" w:rsidRDefault="00401378" w:rsidP="00E172AB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36F8BF44" w14:textId="77777777" w:rsidR="00401378" w:rsidRDefault="00401378" w:rsidP="00E172AB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2ACF1BE1" w14:textId="77777777" w:rsidR="00401378" w:rsidRDefault="00401378" w:rsidP="00E172AB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0C2D6A4E" w14:textId="4553E643" w:rsidR="00401378" w:rsidRDefault="00401378" w:rsidP="00E172AB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√</w:t>
            </w:r>
          </w:p>
          <w:p w14:paraId="4FB826FA" w14:textId="6FF8119D" w:rsidR="00E172AB" w:rsidRPr="00AA6ACA" w:rsidRDefault="00E172AB" w:rsidP="00AB39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185D" w14:textId="77777777" w:rsidR="009F7EA6" w:rsidRPr="00AA6ACA" w:rsidRDefault="009F7EA6" w:rsidP="00AB39C8">
            <w:pPr>
              <w:pStyle w:val="TableParagraph"/>
              <w:ind w:left="108"/>
              <w:rPr>
                <w:rFonts w:ascii="Arial" w:hAnsi="Arial" w:cs="Arial"/>
              </w:rPr>
            </w:pPr>
          </w:p>
        </w:tc>
      </w:tr>
      <w:tr w:rsidR="00401378" w:rsidRPr="00AA6ACA" w14:paraId="72C1F2D5" w14:textId="77777777" w:rsidTr="00EF784F">
        <w:trPr>
          <w:trHeight w:val="3339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4EAC" w14:textId="77777777" w:rsidR="00401378" w:rsidRPr="00401378" w:rsidRDefault="00401378" w:rsidP="00401378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401378">
              <w:rPr>
                <w:rFonts w:ascii="Arial" w:hAnsi="Arial" w:cs="Arial"/>
                <w:b/>
              </w:rPr>
              <w:t>Other</w:t>
            </w:r>
          </w:p>
          <w:p w14:paraId="1325223C" w14:textId="77777777" w:rsidR="00401378" w:rsidRPr="00401378" w:rsidRDefault="00401378" w:rsidP="00401378">
            <w:pPr>
              <w:pStyle w:val="TableParagraph"/>
              <w:ind w:left="107"/>
              <w:rPr>
                <w:rFonts w:ascii="Arial" w:hAnsi="Arial" w:cs="Arial"/>
                <w:bCs/>
              </w:rPr>
            </w:pPr>
          </w:p>
          <w:p w14:paraId="129F141E" w14:textId="77777777" w:rsidR="00401378" w:rsidRPr="00401378" w:rsidRDefault="00401378" w:rsidP="00401378">
            <w:pPr>
              <w:pStyle w:val="TableParagraph"/>
              <w:numPr>
                <w:ilvl w:val="0"/>
                <w:numId w:val="33"/>
              </w:numPr>
              <w:rPr>
                <w:rFonts w:ascii="Arial" w:hAnsi="Arial" w:cs="Arial"/>
                <w:bCs/>
              </w:rPr>
            </w:pPr>
            <w:r w:rsidRPr="00401378">
              <w:rPr>
                <w:rFonts w:ascii="Arial" w:hAnsi="Arial" w:cs="Arial"/>
                <w:bCs/>
              </w:rPr>
              <w:t>Requirement to travel</w:t>
            </w:r>
          </w:p>
          <w:p w14:paraId="7BD37ED6" w14:textId="77777777" w:rsidR="00401378" w:rsidRPr="00401378" w:rsidRDefault="00401378" w:rsidP="00401378">
            <w:pPr>
              <w:pStyle w:val="TableParagraph"/>
              <w:ind w:left="107"/>
              <w:rPr>
                <w:rFonts w:ascii="Arial" w:hAnsi="Arial" w:cs="Arial"/>
                <w:bCs/>
              </w:rPr>
            </w:pPr>
          </w:p>
          <w:p w14:paraId="7BB5E3EE" w14:textId="77777777" w:rsidR="00401378" w:rsidRPr="00401378" w:rsidRDefault="00401378" w:rsidP="00401378">
            <w:pPr>
              <w:pStyle w:val="TableParagraph"/>
              <w:numPr>
                <w:ilvl w:val="0"/>
                <w:numId w:val="33"/>
              </w:numPr>
              <w:rPr>
                <w:rFonts w:ascii="Arial" w:hAnsi="Arial" w:cs="Arial"/>
                <w:bCs/>
              </w:rPr>
            </w:pPr>
            <w:r w:rsidRPr="00401378">
              <w:rPr>
                <w:rFonts w:ascii="Arial" w:hAnsi="Arial" w:cs="Arial"/>
                <w:bCs/>
              </w:rPr>
              <w:t>Stamina, energy and enthusiasm and the ability to work effectively under pressure</w:t>
            </w:r>
          </w:p>
          <w:p w14:paraId="0BF61BF9" w14:textId="77777777" w:rsidR="00401378" w:rsidRPr="00401378" w:rsidRDefault="00401378" w:rsidP="00401378">
            <w:pPr>
              <w:pStyle w:val="TableParagraph"/>
              <w:ind w:left="107"/>
              <w:rPr>
                <w:rFonts w:ascii="Arial" w:hAnsi="Arial" w:cs="Arial"/>
                <w:bCs/>
              </w:rPr>
            </w:pPr>
          </w:p>
          <w:p w14:paraId="63AB3EB7" w14:textId="77777777" w:rsidR="00401378" w:rsidRDefault="00401378" w:rsidP="00401378">
            <w:pPr>
              <w:pStyle w:val="TableParagraph"/>
              <w:numPr>
                <w:ilvl w:val="0"/>
                <w:numId w:val="33"/>
              </w:numPr>
              <w:rPr>
                <w:rFonts w:ascii="Arial" w:hAnsi="Arial" w:cs="Arial"/>
                <w:bCs/>
              </w:rPr>
            </w:pPr>
            <w:r w:rsidRPr="00401378">
              <w:rPr>
                <w:rFonts w:ascii="Arial" w:hAnsi="Arial" w:cs="Arial"/>
                <w:bCs/>
              </w:rPr>
              <w:t>A collaborative management style, which recognises and values personal contributions and agenda and encourages team working</w:t>
            </w:r>
          </w:p>
          <w:p w14:paraId="3B91CF3E" w14:textId="77777777" w:rsidR="00407F88" w:rsidRDefault="00407F88" w:rsidP="00407F88">
            <w:pPr>
              <w:pStyle w:val="ListParagraph"/>
              <w:rPr>
                <w:rFonts w:ascii="Arial" w:hAnsi="Arial" w:cs="Arial"/>
                <w:bCs/>
              </w:rPr>
            </w:pPr>
          </w:p>
          <w:p w14:paraId="5FAD4503" w14:textId="66F951E1" w:rsidR="00407F88" w:rsidRPr="00AA6ACA" w:rsidRDefault="00EF784F" w:rsidP="00401378">
            <w:pPr>
              <w:pStyle w:val="TableParagraph"/>
              <w:numPr>
                <w:ilvl w:val="0"/>
                <w:numId w:val="33"/>
              </w:numPr>
              <w:rPr>
                <w:rFonts w:ascii="Arial" w:hAnsi="Arial" w:cs="Arial"/>
                <w:bCs/>
              </w:rPr>
            </w:pPr>
            <w:r>
              <w:t>Strong leadership influencing, negotiating and interpersonal skills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6A68" w14:textId="77777777" w:rsidR="00401378" w:rsidRDefault="00401378" w:rsidP="00401378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44B101E2" w14:textId="77777777" w:rsidR="00401378" w:rsidRDefault="00401378" w:rsidP="00401378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55A20C79" w14:textId="77777777" w:rsidR="00401378" w:rsidRDefault="00401378" w:rsidP="00401378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√</w:t>
            </w:r>
          </w:p>
          <w:p w14:paraId="3CA78565" w14:textId="77777777" w:rsidR="00401378" w:rsidRDefault="00401378" w:rsidP="00401378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01B54DC2" w14:textId="77777777" w:rsidR="00401378" w:rsidRDefault="00401378" w:rsidP="00401378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√</w:t>
            </w:r>
          </w:p>
          <w:p w14:paraId="544706DE" w14:textId="77777777" w:rsidR="00401378" w:rsidRDefault="00401378" w:rsidP="00401378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69386110" w14:textId="77777777" w:rsidR="00401378" w:rsidRDefault="00401378" w:rsidP="00401378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32F0893E" w14:textId="77777777" w:rsidR="00401378" w:rsidRDefault="00401378" w:rsidP="00401378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√</w:t>
            </w:r>
          </w:p>
          <w:p w14:paraId="09DBB46F" w14:textId="77777777" w:rsidR="00407F88" w:rsidRDefault="00407F88" w:rsidP="00401378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0B351040" w14:textId="77777777" w:rsidR="000505A5" w:rsidRDefault="000505A5" w:rsidP="00401378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2CF049A3" w14:textId="77777777" w:rsidR="000505A5" w:rsidRDefault="000505A5" w:rsidP="00401378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153D7C0E" w14:textId="483255D3" w:rsidR="00401378" w:rsidRPr="00AA6ACA" w:rsidRDefault="000505A5" w:rsidP="00EF784F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√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D124" w14:textId="77777777" w:rsidR="00401378" w:rsidRPr="00AA6ACA" w:rsidRDefault="00401378" w:rsidP="00AB39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4ACA" w14:textId="77777777" w:rsidR="00401378" w:rsidRPr="00AA6ACA" w:rsidRDefault="00401378" w:rsidP="00AB39C8">
            <w:pPr>
              <w:pStyle w:val="TableParagraph"/>
              <w:ind w:left="108"/>
              <w:rPr>
                <w:rFonts w:ascii="Arial" w:hAnsi="Arial" w:cs="Arial"/>
              </w:rPr>
            </w:pPr>
          </w:p>
        </w:tc>
      </w:tr>
    </w:tbl>
    <w:p w14:paraId="6AFAF923" w14:textId="77777777" w:rsidR="005B6BC5" w:rsidRDefault="005B6BC5" w:rsidP="00AB39C8">
      <w:pPr>
        <w:rPr>
          <w:rFonts w:ascii="Arial" w:hAnsi="Arial" w:cs="Arial"/>
        </w:rPr>
      </w:pPr>
    </w:p>
    <w:p w14:paraId="17112B86" w14:textId="738C4FD7" w:rsidR="00972CF0" w:rsidRDefault="00972CF0" w:rsidP="00972CF0">
      <w:pPr>
        <w:pStyle w:val="BodyText"/>
        <w:ind w:left="0"/>
        <w:rPr>
          <w:rFonts w:ascii="Arial" w:hAnsi="Arial" w:cs="Arial"/>
        </w:rPr>
      </w:pPr>
      <w:r w:rsidRPr="00AA6ACA">
        <w:rPr>
          <w:rFonts w:ascii="Arial" w:hAnsi="Arial" w:cs="Arial"/>
        </w:rPr>
        <w:t>Assessment Method</w:t>
      </w:r>
    </w:p>
    <w:p w14:paraId="242599D0" w14:textId="77777777" w:rsidR="00EF784F" w:rsidRPr="00AA6ACA" w:rsidRDefault="00EF784F" w:rsidP="00972CF0">
      <w:pPr>
        <w:pStyle w:val="BodyText"/>
        <w:ind w:left="0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2256"/>
        <w:gridCol w:w="2261"/>
        <w:gridCol w:w="2237"/>
      </w:tblGrid>
      <w:tr w:rsidR="00972CF0" w:rsidRPr="00AA6ACA" w14:paraId="53051CFA" w14:textId="77777777" w:rsidTr="0064087A">
        <w:trPr>
          <w:trHeight w:val="254"/>
        </w:trPr>
        <w:tc>
          <w:tcPr>
            <w:tcW w:w="2263" w:type="dxa"/>
          </w:tcPr>
          <w:p w14:paraId="08BF73AC" w14:textId="77777777" w:rsidR="00972CF0" w:rsidRPr="00AA6ACA" w:rsidRDefault="00972CF0" w:rsidP="0064087A">
            <w:pPr>
              <w:pStyle w:val="TableParagraph"/>
              <w:ind w:left="107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A</w:t>
            </w:r>
            <w:r w:rsidRPr="00AA6ACA">
              <w:rPr>
                <w:rFonts w:ascii="Arial" w:hAnsi="Arial" w:cs="Arial"/>
                <w:spacing w:val="-1"/>
              </w:rPr>
              <w:t xml:space="preserve"> </w:t>
            </w:r>
            <w:r w:rsidRPr="00AA6ACA">
              <w:rPr>
                <w:rFonts w:ascii="Arial" w:hAnsi="Arial" w:cs="Arial"/>
              </w:rPr>
              <w:t>= Application</w:t>
            </w:r>
          </w:p>
        </w:tc>
        <w:tc>
          <w:tcPr>
            <w:tcW w:w="2256" w:type="dxa"/>
          </w:tcPr>
          <w:p w14:paraId="33C5459B" w14:textId="77777777" w:rsidR="00972CF0" w:rsidRPr="00AA6ACA" w:rsidRDefault="00972CF0" w:rsidP="0064087A">
            <w:pPr>
              <w:pStyle w:val="TableParagraph"/>
              <w:ind w:left="108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I</w:t>
            </w:r>
            <w:r w:rsidRPr="00AA6ACA">
              <w:rPr>
                <w:rFonts w:ascii="Arial" w:hAnsi="Arial" w:cs="Arial"/>
                <w:spacing w:val="-2"/>
              </w:rPr>
              <w:t xml:space="preserve"> </w:t>
            </w:r>
            <w:r w:rsidRPr="00AA6ACA">
              <w:rPr>
                <w:rFonts w:ascii="Arial" w:hAnsi="Arial" w:cs="Arial"/>
              </w:rPr>
              <w:t>=</w:t>
            </w:r>
            <w:r w:rsidRPr="00AA6ACA">
              <w:rPr>
                <w:rFonts w:ascii="Arial" w:hAnsi="Arial" w:cs="Arial"/>
                <w:spacing w:val="-1"/>
              </w:rPr>
              <w:t xml:space="preserve"> </w:t>
            </w:r>
            <w:r w:rsidRPr="00AA6ACA">
              <w:rPr>
                <w:rFonts w:ascii="Arial" w:hAnsi="Arial" w:cs="Arial"/>
              </w:rPr>
              <w:t>Interview</w:t>
            </w:r>
          </w:p>
        </w:tc>
        <w:tc>
          <w:tcPr>
            <w:tcW w:w="2261" w:type="dxa"/>
          </w:tcPr>
          <w:p w14:paraId="320C2706" w14:textId="77777777" w:rsidR="00972CF0" w:rsidRPr="00AA6ACA" w:rsidRDefault="00972CF0" w:rsidP="0064087A">
            <w:pPr>
              <w:pStyle w:val="TableParagraph"/>
              <w:ind w:left="108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C</w:t>
            </w:r>
            <w:r w:rsidRPr="00AA6ACA">
              <w:rPr>
                <w:rFonts w:ascii="Arial" w:hAnsi="Arial" w:cs="Arial"/>
                <w:spacing w:val="-3"/>
              </w:rPr>
              <w:t xml:space="preserve"> </w:t>
            </w:r>
            <w:r w:rsidRPr="00AA6ACA">
              <w:rPr>
                <w:rFonts w:ascii="Arial" w:hAnsi="Arial" w:cs="Arial"/>
              </w:rPr>
              <w:t>=</w:t>
            </w:r>
            <w:r w:rsidRPr="00AA6ACA">
              <w:rPr>
                <w:rFonts w:ascii="Arial" w:hAnsi="Arial" w:cs="Arial"/>
                <w:spacing w:val="-1"/>
              </w:rPr>
              <w:t xml:space="preserve"> </w:t>
            </w:r>
            <w:r w:rsidRPr="00AA6ACA">
              <w:rPr>
                <w:rFonts w:ascii="Arial" w:hAnsi="Arial" w:cs="Arial"/>
              </w:rPr>
              <w:t>Certificate</w:t>
            </w:r>
          </w:p>
        </w:tc>
        <w:tc>
          <w:tcPr>
            <w:tcW w:w="2237" w:type="dxa"/>
          </w:tcPr>
          <w:p w14:paraId="1741D13F" w14:textId="77777777" w:rsidR="00972CF0" w:rsidRPr="00AA6ACA" w:rsidRDefault="00972CF0" w:rsidP="0064087A">
            <w:pPr>
              <w:pStyle w:val="TableParagraph"/>
              <w:ind w:left="108"/>
              <w:rPr>
                <w:rFonts w:ascii="Arial" w:hAnsi="Arial" w:cs="Arial"/>
              </w:rPr>
            </w:pPr>
            <w:r w:rsidRPr="00AA6ACA">
              <w:rPr>
                <w:rFonts w:ascii="Arial" w:hAnsi="Arial" w:cs="Arial"/>
              </w:rPr>
              <w:t>T =</w:t>
            </w:r>
            <w:r w:rsidRPr="00AA6ACA">
              <w:rPr>
                <w:rFonts w:ascii="Arial" w:hAnsi="Arial" w:cs="Arial"/>
                <w:spacing w:val="-1"/>
              </w:rPr>
              <w:t xml:space="preserve"> </w:t>
            </w:r>
            <w:r w:rsidRPr="00AA6ACA">
              <w:rPr>
                <w:rFonts w:ascii="Arial" w:hAnsi="Arial" w:cs="Arial"/>
              </w:rPr>
              <w:t>Test</w:t>
            </w:r>
          </w:p>
        </w:tc>
      </w:tr>
    </w:tbl>
    <w:p w14:paraId="618012C9" w14:textId="77777777" w:rsidR="00BB1A1B" w:rsidRPr="00AA6ACA" w:rsidRDefault="00BB1A1B" w:rsidP="000A4670">
      <w:pPr>
        <w:pStyle w:val="Heading2"/>
        <w:spacing w:line="240" w:lineRule="auto"/>
        <w:ind w:left="0" w:right="4043"/>
      </w:pPr>
    </w:p>
    <w:sectPr w:rsidR="00BB1A1B" w:rsidRPr="00AA6ACA" w:rsidSect="005B6BC5">
      <w:pgSz w:w="11910" w:h="16840"/>
      <w:pgMar w:top="1660" w:right="560" w:bottom="1060" w:left="1340" w:header="454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A12D4" w14:textId="77777777" w:rsidR="00EC23DC" w:rsidRDefault="00EC23DC">
      <w:r>
        <w:separator/>
      </w:r>
    </w:p>
  </w:endnote>
  <w:endnote w:type="continuationSeparator" w:id="0">
    <w:p w14:paraId="096DB627" w14:textId="77777777" w:rsidR="00EC23DC" w:rsidRDefault="00EC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3409" w14:textId="605F6FEC" w:rsidR="00AC047E" w:rsidRDefault="003B0A23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1184" behindDoc="1" locked="0" layoutInCell="1" allowOverlap="1" wp14:anchorId="715B486B" wp14:editId="4C01DF60">
              <wp:simplePos x="0" y="0"/>
              <wp:positionH relativeFrom="page">
                <wp:posOffset>904875</wp:posOffset>
              </wp:positionH>
              <wp:positionV relativeFrom="page">
                <wp:posOffset>10001250</wp:posOffset>
              </wp:positionV>
              <wp:extent cx="4371975" cy="485775"/>
              <wp:effectExtent l="0" t="0" r="9525" b="9525"/>
              <wp:wrapNone/>
              <wp:docPr id="21338442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19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42A6E" w14:textId="77777777" w:rsidR="008A5E40" w:rsidRDefault="008A5E4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</w:p>
                        <w:p w14:paraId="2B3ACB54" w14:textId="14CA2398" w:rsidR="00005F73" w:rsidRDefault="009F6C6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Job Title – </w:t>
                          </w:r>
                          <w:r w:rsidR="00AE422D" w:rsidRPr="00AE422D">
                            <w:rPr>
                              <w:sz w:val="16"/>
                            </w:rPr>
                            <w:t>Clinical Lead for Medicines Optimisation (Tackling Overprescribing)</w:t>
                          </w:r>
                        </w:p>
                        <w:p w14:paraId="5D785DAB" w14:textId="049D8D1A" w:rsidR="00AC047E" w:rsidRDefault="009F6C6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 w:rsidR="00BB1A1B">
                            <w:rPr>
                              <w:sz w:val="16"/>
                            </w:rPr>
                            <w:t>May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B48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25pt;margin-top:787.5pt;width:344.25pt;height:38.25pt;z-index:-1605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WR1gEAAJEDAAAOAAAAZHJzL2Uyb0RvYy54bWysU8Fu1DAQvSPxD5bvbHZLy5Zos1VpVYRU&#10;ClLpBziOnUQkHjPj3WT5esbOZgv0hrhYk/H4zXtvJpurse/E3iC14Aq5WiylME5D1bq6kE/f7t5c&#10;SkFBuUp14EwhD4bk1fb1q83gc3MGDXSVQcEgjvLBF7IJwedZRroxvaIFeOP40gL2KvAn1lmFamD0&#10;vsvOlst32QBYeQRtiDh7O13KbcK31ujwxVoyQXSFZG4hnZjOMp7ZdqPyGpVvWn2kof6BRa9ax01P&#10;ULcqKLHD9gVU32oEAhsWGvoMrG21SRpYzWr5l5rHRnmTtLA55E820f+D1Q/7R/8VRRg/wMgDTCLI&#10;34P+TsLBTaNcba4RYWiMqrjxKlqWDZ7y49NoNeUUQcrhM1Q8ZLULkIBGi310hXUKRucBHE6mmzEI&#10;zcnzt+vV+/WFFJrvzi8v1hzHFiqfX3uk8NFAL2JQSOShJnS1v6cwlc4lsZmDu7br0mA790eCMWMm&#10;sY+EJ+phLEeujipKqA6sA2HaE95rDhrAn1IMvCOFpB87hUaK7pNjL+JCzQHOQTkHyml+WsggxRTe&#10;hGnxdh7bumHkyW0H1+yXbZOUZxZHnjz3ZMZxR+Ni/f6dqp7/pO0vAAAA//8DAFBLAwQUAAYACAAA&#10;ACEAw0VF3OAAAAANAQAADwAAAGRycy9kb3ducmV2LnhtbExPQU7DMBC8I/EHa5G4UScFhzbEqSoE&#10;JyREGg49OrGbWI3XIXbb8HuWE9xmdkazM8VmdgM7mylYjxLSRQLMYOu1xU7CZ/16twIWokKtBo9G&#10;wrcJsCmvrwqVa3/Bypx3sWMUgiFXEvoYx5zz0PbGqbDwo0HSDn5yKhKdOq4ndaFwN/BlkmTcKYv0&#10;oVejee5Ne9ydnITtHqsX+/XefFSHytb1OsG37Cjl7c28fQIWzRz/zPBbn6pDSZ0af0Id2ED8YSnI&#10;SkA8ClpFltV9SqChUyZSAbws+P8V5Q8AAAD//wMAUEsBAi0AFAAGAAgAAAAhALaDOJL+AAAA4QEA&#10;ABMAAAAAAAAAAAAAAAAAAAAAAFtDb250ZW50X1R5cGVzXS54bWxQSwECLQAUAAYACAAAACEAOP0h&#10;/9YAAACUAQAACwAAAAAAAAAAAAAAAAAvAQAAX3JlbHMvLnJlbHNQSwECLQAUAAYACAAAACEA4bpF&#10;kdYBAACRAwAADgAAAAAAAAAAAAAAAAAuAgAAZHJzL2Uyb0RvYy54bWxQSwECLQAUAAYACAAAACEA&#10;w0VF3OAAAAANAQAADwAAAAAAAAAAAAAAAAAwBAAAZHJzL2Rvd25yZXYueG1sUEsFBgAAAAAEAAQA&#10;8wAAAD0FAAAAAA==&#10;" filled="f" stroked="f">
              <v:textbox inset="0,0,0,0">
                <w:txbxContent>
                  <w:p w14:paraId="29C42A6E" w14:textId="77777777" w:rsidR="008A5E40" w:rsidRDefault="008A5E40">
                    <w:pPr>
                      <w:spacing w:before="15"/>
                      <w:ind w:left="20"/>
                      <w:rPr>
                        <w:sz w:val="16"/>
                      </w:rPr>
                    </w:pPr>
                  </w:p>
                  <w:p w14:paraId="2B3ACB54" w14:textId="14CA2398" w:rsidR="00005F73" w:rsidRDefault="009F6C6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Job Title – </w:t>
                    </w:r>
                    <w:r w:rsidR="00AE422D" w:rsidRPr="00AE422D">
                      <w:rPr>
                        <w:sz w:val="16"/>
                      </w:rPr>
                      <w:t>Clinical Lead for Medicines Optimisation (Tackling Overprescribing)</w:t>
                    </w:r>
                  </w:p>
                  <w:p w14:paraId="5D785DAB" w14:textId="049D8D1A" w:rsidR="00AC047E" w:rsidRDefault="009F6C6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 w:rsidR="00BB1A1B">
                      <w:rPr>
                        <w:sz w:val="16"/>
                      </w:rPr>
                      <w:t>May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1696" behindDoc="1" locked="0" layoutInCell="1" allowOverlap="1" wp14:anchorId="55F61B0B" wp14:editId="4BAD067D">
              <wp:simplePos x="0" y="0"/>
              <wp:positionH relativeFrom="page">
                <wp:posOffset>6115050</wp:posOffset>
              </wp:positionH>
              <wp:positionV relativeFrom="page">
                <wp:posOffset>10118090</wp:posOffset>
              </wp:positionV>
              <wp:extent cx="585470" cy="139700"/>
              <wp:effectExtent l="0" t="0" r="0" b="0"/>
              <wp:wrapNone/>
              <wp:docPr id="3379201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E573F" w14:textId="77777777" w:rsidR="00AC047E" w:rsidRDefault="009F6C6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F61B0B" id="Text Box 1" o:spid="_x0000_s1027" type="#_x0000_t202" style="position:absolute;margin-left:481.5pt;margin-top:796.7pt;width:46.1pt;height:11pt;z-index:-160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ZOz2AEAAJcDAAAOAAAAZHJzL2Uyb0RvYy54bWysU9tu1DAQfUfiHyy/s8kWSku02aq0KkIq&#10;F6nlAxzH2VgkHjPj3WT5esZOsgX6hnixxjP28Tlnxpurse/EwSBZcKVcr3IpjNNQW7cr5bfHu1eX&#10;UlBQrlYdOFPKoyF5tX35YjP4wpxBC11tUDCIo2LwpWxD8EWWkW5Nr2gF3jguNoC9CrzFXVajGhi9&#10;77KzPH+bDYC1R9CGiLO3U1FuE37TGB2+NA2ZILpSMreQVkxrFddsu1HFDpVvrZ5pqH9g0Svr+NET&#10;1K0KSuzRPoPqrUYgaMJKQ59B01htkgZWs87/UvPQKm+SFjaH/Mkm+n+w+vPhwX9FEcb3MHIDkwjy&#10;96C/k3Bw0yq3M9eIMLRG1fzwOlqWDZ6K+Wq0mgqKINXwCWpustoHSEBjg310hXUKRucGHE+mmzEI&#10;zcnzy/M3F1zRXFq/fneRp6Zkqlgue6TwwUAvYlBK5J4mcHW4pxDJqGI5Et9ycGe7LvW1c38k+GDM&#10;JPKR78Q8jNUobD0ri1oqqI+sBmGaFp5uDlrAn1IMPCmlpB97hUaK7qNjR+JYLQEuQbUEymm+Wsog&#10;xRTehGn89h7trmXkyXMH1+xaY5OiJxYzXe5+EjpPahyv3/fp1NN/2v4CAAD//wMAUEsDBBQABgAI&#10;AAAAIQAp5tU14wAAAA4BAAAPAAAAZHJzL2Rvd25yZXYueG1sTI/NTsMwEITvSLyDtUjcqN2fRCTE&#10;qSoEJyREGg4cnXibWI3XIXbb8Pa4J7jtaEaz3xTb2Q7sjJM3jiQsFwIYUuu0oU7CZ/368AjMB0Va&#10;DY5Qwg962Ja3N4XKtbtQhed96FgsIZ8rCX0IY865b3u0yi/ciBS9g5usClFOHdeTusRyO/CVECm3&#10;ylD80KsRn3tsj/uTlbD7ourFfL83H9WhMnWdCXpLj1Le3827J2AB5/AXhit+RIcyMjXuRNqzQUKW&#10;ruOWEI0kW2+AXSMiSVbAmnily2QDvCz4/xnlLwAAAP//AwBQSwECLQAUAAYACAAAACEAtoM4kv4A&#10;AADhAQAAEwAAAAAAAAAAAAAAAAAAAAAAW0NvbnRlbnRfVHlwZXNdLnhtbFBLAQItABQABgAIAAAA&#10;IQA4/SH/1gAAAJQBAAALAAAAAAAAAAAAAAAAAC8BAABfcmVscy8ucmVsc1BLAQItABQABgAIAAAA&#10;IQB85ZOz2AEAAJcDAAAOAAAAAAAAAAAAAAAAAC4CAABkcnMvZTJvRG9jLnhtbFBLAQItABQABgAI&#10;AAAAIQAp5tU14wAAAA4BAAAPAAAAAAAAAAAAAAAAADIEAABkcnMvZG93bnJldi54bWxQSwUGAAAA&#10;AAQABADzAAAAQgUAAAAA&#10;" filled="f" stroked="f">
              <v:textbox inset="0,0,0,0">
                <w:txbxContent>
                  <w:p w14:paraId="559E573F" w14:textId="77777777" w:rsidR="00AC047E" w:rsidRDefault="009F6C6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1B9D" w14:textId="77777777" w:rsidR="00EC23DC" w:rsidRDefault="00EC23DC">
      <w:r>
        <w:separator/>
      </w:r>
    </w:p>
  </w:footnote>
  <w:footnote w:type="continuationSeparator" w:id="0">
    <w:p w14:paraId="6DA10843" w14:textId="77777777" w:rsidR="00EC23DC" w:rsidRDefault="00EC2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A2A0" w14:textId="4855AC84" w:rsidR="00AC047E" w:rsidRDefault="00F808DE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260672" behindDoc="1" locked="0" layoutInCell="1" allowOverlap="1" wp14:anchorId="59BDE5F9" wp14:editId="34BFB852">
          <wp:simplePos x="0" y="0"/>
          <wp:positionH relativeFrom="page">
            <wp:posOffset>395605</wp:posOffset>
          </wp:positionH>
          <wp:positionV relativeFrom="page">
            <wp:posOffset>69215</wp:posOffset>
          </wp:positionV>
          <wp:extent cx="6920268" cy="668318"/>
          <wp:effectExtent l="0" t="0" r="0" b="0"/>
          <wp:wrapNone/>
          <wp:docPr id="287688623" name="Picture 287688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20268" cy="668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69D"/>
    <w:multiLevelType w:val="hybridMultilevel"/>
    <w:tmpl w:val="BACC9C10"/>
    <w:lvl w:ilvl="0" w:tplc="8C007EC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AA483C6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B3B23AF4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3" w:tplc="31EEFF1E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4" w:tplc="C6844900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5" w:tplc="054ECCB4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6" w:tplc="D23031EC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7" w:tplc="9E8AC292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8" w:tplc="16FE6880">
      <w:numFmt w:val="bullet"/>
      <w:lvlText w:val="•"/>
      <w:lvlJc w:val="left"/>
      <w:pPr>
        <w:ind w:left="439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65430C"/>
    <w:multiLevelType w:val="hybridMultilevel"/>
    <w:tmpl w:val="DC5661FE"/>
    <w:lvl w:ilvl="0" w:tplc="B414F494">
      <w:numFmt w:val="bullet"/>
      <w:lvlText w:val=""/>
      <w:lvlJc w:val="left"/>
      <w:pPr>
        <w:ind w:left="527" w:hanging="28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794C3A6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4F8037D6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3" w:tplc="89121364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4" w:tplc="513493FA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5" w:tplc="60D8DB9C">
      <w:numFmt w:val="bullet"/>
      <w:lvlText w:val="•"/>
      <w:lvlJc w:val="left"/>
      <w:pPr>
        <w:ind w:left="5302" w:hanging="360"/>
      </w:pPr>
      <w:rPr>
        <w:rFonts w:hint="default"/>
        <w:lang w:val="en-US" w:eastAsia="en-US" w:bidi="ar-SA"/>
      </w:rPr>
    </w:lvl>
    <w:lvl w:ilvl="6" w:tplc="74067600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 w:tplc="842CF3CA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8" w:tplc="1FD6D612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D85039"/>
    <w:multiLevelType w:val="hybridMultilevel"/>
    <w:tmpl w:val="D88C1790"/>
    <w:lvl w:ilvl="0" w:tplc="4C7A32D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814D19E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1736E220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3" w:tplc="A8B6CD4E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4" w:tplc="A50E9562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5" w:tplc="3E7A47E0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6" w:tplc="AC8CFC30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7" w:tplc="44CC9FFC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8" w:tplc="24B46536">
      <w:numFmt w:val="bullet"/>
      <w:lvlText w:val="•"/>
      <w:lvlJc w:val="left"/>
      <w:pPr>
        <w:ind w:left="439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12D2A11"/>
    <w:multiLevelType w:val="multilevel"/>
    <w:tmpl w:val="2F16EEBC"/>
    <w:lvl w:ilvl="0">
      <w:start w:val="1"/>
      <w:numFmt w:val="decimal"/>
      <w:lvlText w:val="%1."/>
      <w:lvlJc w:val="left"/>
      <w:pPr>
        <w:ind w:left="10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1698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6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5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2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0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9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178F76AD"/>
    <w:multiLevelType w:val="hybridMultilevel"/>
    <w:tmpl w:val="5B1E1C9E"/>
    <w:lvl w:ilvl="0" w:tplc="098EF290">
      <w:numFmt w:val="bullet"/>
      <w:lvlText w:val=""/>
      <w:lvlJc w:val="left"/>
      <w:pPr>
        <w:ind w:left="57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1A392BB4"/>
    <w:multiLevelType w:val="hybridMultilevel"/>
    <w:tmpl w:val="CDB64AF4"/>
    <w:lvl w:ilvl="0" w:tplc="098EF29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72509"/>
    <w:multiLevelType w:val="hybridMultilevel"/>
    <w:tmpl w:val="0CA44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D676A"/>
    <w:multiLevelType w:val="hybridMultilevel"/>
    <w:tmpl w:val="55B67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A1235"/>
    <w:multiLevelType w:val="hybridMultilevel"/>
    <w:tmpl w:val="63BCBED2"/>
    <w:lvl w:ilvl="0" w:tplc="FDE62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24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20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FAE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6ED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E3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02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C68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64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5C2C28"/>
    <w:multiLevelType w:val="hybridMultilevel"/>
    <w:tmpl w:val="5F8E5334"/>
    <w:lvl w:ilvl="0" w:tplc="7352ACF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3F4FD56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8D52F328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3" w:tplc="F432EC22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4" w:tplc="988CDC48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5" w:tplc="41E2C5E6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6" w:tplc="80F26A04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7" w:tplc="A9A0E2EA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8" w:tplc="DB76EBDE">
      <w:numFmt w:val="bullet"/>
      <w:lvlText w:val="•"/>
      <w:lvlJc w:val="left"/>
      <w:pPr>
        <w:ind w:left="439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89512C5"/>
    <w:multiLevelType w:val="multilevel"/>
    <w:tmpl w:val="2F16EEBC"/>
    <w:lvl w:ilvl="0">
      <w:start w:val="1"/>
      <w:numFmt w:val="decimal"/>
      <w:lvlText w:val="%1."/>
      <w:lvlJc w:val="left"/>
      <w:pPr>
        <w:ind w:left="10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698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6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5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2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0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9" w:hanging="567"/>
      </w:pPr>
      <w:rPr>
        <w:rFonts w:hint="default"/>
        <w:lang w:val="en-US" w:eastAsia="en-US" w:bidi="ar-SA"/>
      </w:rPr>
    </w:lvl>
  </w:abstractNum>
  <w:abstractNum w:abstractNumId="11" w15:restartNumberingAfterBreak="0">
    <w:nsid w:val="2A884C00"/>
    <w:multiLevelType w:val="multilevel"/>
    <w:tmpl w:val="2F16EEBC"/>
    <w:lvl w:ilvl="0">
      <w:start w:val="1"/>
      <w:numFmt w:val="decimal"/>
      <w:lvlText w:val="%1."/>
      <w:lvlJc w:val="left"/>
      <w:pPr>
        <w:ind w:left="10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698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6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5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2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0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9" w:hanging="567"/>
      </w:pPr>
      <w:rPr>
        <w:rFonts w:hint="default"/>
        <w:lang w:val="en-US" w:eastAsia="en-US" w:bidi="ar-SA"/>
      </w:rPr>
    </w:lvl>
  </w:abstractNum>
  <w:abstractNum w:abstractNumId="12" w15:restartNumberingAfterBreak="0">
    <w:nsid w:val="2E011C60"/>
    <w:multiLevelType w:val="hybridMultilevel"/>
    <w:tmpl w:val="9614284E"/>
    <w:lvl w:ilvl="0" w:tplc="098EF29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68E0C5E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F7A2AA26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3" w:tplc="0FFA551E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4" w:tplc="E592D990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5" w:tplc="18909C36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6" w:tplc="483A6456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7" w:tplc="D0B09D2E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8" w:tplc="7474255C">
      <w:numFmt w:val="bullet"/>
      <w:lvlText w:val="•"/>
      <w:lvlJc w:val="left"/>
      <w:pPr>
        <w:ind w:left="439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ED5606A"/>
    <w:multiLevelType w:val="hybridMultilevel"/>
    <w:tmpl w:val="331AF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606B20"/>
    <w:multiLevelType w:val="hybridMultilevel"/>
    <w:tmpl w:val="37A415C2"/>
    <w:lvl w:ilvl="0" w:tplc="01686A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FE6D1A"/>
    <w:multiLevelType w:val="hybridMultilevel"/>
    <w:tmpl w:val="924E4ED4"/>
    <w:lvl w:ilvl="0" w:tplc="8878048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B1C98BA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8C3E95C2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3" w:tplc="A0EE769E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4" w:tplc="FD5A2BBA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5" w:tplc="F01E3C5E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6" w:tplc="4260B830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7" w:tplc="C2A486A4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8" w:tplc="E54E8BBA">
      <w:numFmt w:val="bullet"/>
      <w:lvlText w:val="•"/>
      <w:lvlJc w:val="left"/>
      <w:pPr>
        <w:ind w:left="439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9A74D26"/>
    <w:multiLevelType w:val="hybridMultilevel"/>
    <w:tmpl w:val="C94AA91A"/>
    <w:lvl w:ilvl="0" w:tplc="DF22975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A4E443C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048A91F0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3" w:tplc="18E2FC66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4" w:tplc="8D1CEFDA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5" w:tplc="155016DE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6" w:tplc="B844BC4E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7" w:tplc="84BA5FD0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8" w:tplc="3C3ACB9E">
      <w:numFmt w:val="bullet"/>
      <w:lvlText w:val="•"/>
      <w:lvlJc w:val="left"/>
      <w:pPr>
        <w:ind w:left="439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A3D54DC"/>
    <w:multiLevelType w:val="hybridMultilevel"/>
    <w:tmpl w:val="78889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3878C2">
      <w:start w:val="5"/>
      <w:numFmt w:val="bullet"/>
      <w:lvlText w:val="•"/>
      <w:lvlJc w:val="left"/>
      <w:pPr>
        <w:ind w:left="1440" w:hanging="720"/>
      </w:pPr>
      <w:rPr>
        <w:rFonts w:ascii="Arial" w:eastAsia="Arial MT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F85F7E"/>
    <w:multiLevelType w:val="hybridMultilevel"/>
    <w:tmpl w:val="820A4B94"/>
    <w:lvl w:ilvl="0" w:tplc="BAA4AA7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14EB974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3F2E38BE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3" w:tplc="1A082818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4" w:tplc="84786DD0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5" w:tplc="6422F51A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6" w:tplc="B1825AF4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7" w:tplc="BA1066E8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8" w:tplc="4E1CF0C8">
      <w:numFmt w:val="bullet"/>
      <w:lvlText w:val="•"/>
      <w:lvlJc w:val="left"/>
      <w:pPr>
        <w:ind w:left="4391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23871F0"/>
    <w:multiLevelType w:val="multilevel"/>
    <w:tmpl w:val="2F16EEBC"/>
    <w:lvl w:ilvl="0">
      <w:start w:val="1"/>
      <w:numFmt w:val="decimal"/>
      <w:lvlText w:val="%1."/>
      <w:lvlJc w:val="left"/>
      <w:pPr>
        <w:ind w:left="10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1698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6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5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2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0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9" w:hanging="567"/>
      </w:pPr>
      <w:rPr>
        <w:rFonts w:hint="default"/>
        <w:lang w:val="en-US" w:eastAsia="en-US" w:bidi="ar-SA"/>
      </w:rPr>
    </w:lvl>
  </w:abstractNum>
  <w:abstractNum w:abstractNumId="20" w15:restartNumberingAfterBreak="0">
    <w:nsid w:val="55D46F41"/>
    <w:multiLevelType w:val="hybridMultilevel"/>
    <w:tmpl w:val="CE3671F4"/>
    <w:lvl w:ilvl="0" w:tplc="3430648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2926B0E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7922B39C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3" w:tplc="D6AC1630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4" w:tplc="B2808854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5" w:tplc="623C18F8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6" w:tplc="6B9EEA8E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7" w:tplc="F558D378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8" w:tplc="46CA45A8">
      <w:numFmt w:val="bullet"/>
      <w:lvlText w:val="•"/>
      <w:lvlJc w:val="left"/>
      <w:pPr>
        <w:ind w:left="4391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CB26776"/>
    <w:multiLevelType w:val="multilevel"/>
    <w:tmpl w:val="2F16EEBC"/>
    <w:lvl w:ilvl="0">
      <w:start w:val="1"/>
      <w:numFmt w:val="decimal"/>
      <w:lvlText w:val="%1."/>
      <w:lvlJc w:val="left"/>
      <w:pPr>
        <w:ind w:left="10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698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6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5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2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0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9" w:hanging="567"/>
      </w:pPr>
      <w:rPr>
        <w:rFonts w:hint="default"/>
        <w:lang w:val="en-US" w:eastAsia="en-US" w:bidi="ar-SA"/>
      </w:rPr>
    </w:lvl>
  </w:abstractNum>
  <w:abstractNum w:abstractNumId="22" w15:restartNumberingAfterBreak="0">
    <w:nsid w:val="685C5018"/>
    <w:multiLevelType w:val="hybridMultilevel"/>
    <w:tmpl w:val="BFA6F602"/>
    <w:lvl w:ilvl="0" w:tplc="50F2B57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F9A07F8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0790765E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3" w:tplc="830CDBF8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4" w:tplc="685280A6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5" w:tplc="003EC3D2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6" w:tplc="0554ACE4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7" w:tplc="1A64C3D4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8" w:tplc="55C6FCA2">
      <w:numFmt w:val="bullet"/>
      <w:lvlText w:val="•"/>
      <w:lvlJc w:val="left"/>
      <w:pPr>
        <w:ind w:left="4391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B503487"/>
    <w:multiLevelType w:val="multilevel"/>
    <w:tmpl w:val="2F16EEBC"/>
    <w:lvl w:ilvl="0">
      <w:start w:val="1"/>
      <w:numFmt w:val="decimal"/>
      <w:lvlText w:val="%1."/>
      <w:lvlJc w:val="left"/>
      <w:pPr>
        <w:ind w:left="10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1698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6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5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2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0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9" w:hanging="567"/>
      </w:pPr>
      <w:rPr>
        <w:rFonts w:hint="default"/>
        <w:lang w:val="en-US" w:eastAsia="en-US" w:bidi="ar-SA"/>
      </w:rPr>
    </w:lvl>
  </w:abstractNum>
  <w:abstractNum w:abstractNumId="24" w15:restartNumberingAfterBreak="0">
    <w:nsid w:val="6BA0245C"/>
    <w:multiLevelType w:val="hybridMultilevel"/>
    <w:tmpl w:val="428EC460"/>
    <w:lvl w:ilvl="0" w:tplc="4AD65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82B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8F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C5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E3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9A5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141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80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A0E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C763EE5"/>
    <w:multiLevelType w:val="hybridMultilevel"/>
    <w:tmpl w:val="2BF6D9C2"/>
    <w:lvl w:ilvl="0" w:tplc="98268F2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228CBE0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CF6E5134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3" w:tplc="915879E6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4" w:tplc="CC86E31A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5" w:tplc="F8BE513E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6" w:tplc="1E6C7CC0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7" w:tplc="75E448E2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8" w:tplc="8176FC8A">
      <w:numFmt w:val="bullet"/>
      <w:lvlText w:val="•"/>
      <w:lvlJc w:val="left"/>
      <w:pPr>
        <w:ind w:left="4391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3CA5744"/>
    <w:multiLevelType w:val="multilevel"/>
    <w:tmpl w:val="327AEDC0"/>
    <w:lvl w:ilvl="0">
      <w:start w:val="1"/>
      <w:numFmt w:val="decimal"/>
      <w:lvlText w:val="%1."/>
      <w:lvlJc w:val="left"/>
      <w:pPr>
        <w:ind w:left="10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6" w:hanging="567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698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6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5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2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0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9" w:hanging="567"/>
      </w:pPr>
      <w:rPr>
        <w:rFonts w:hint="default"/>
        <w:lang w:val="en-US" w:eastAsia="en-US" w:bidi="ar-SA"/>
      </w:rPr>
    </w:lvl>
  </w:abstractNum>
  <w:abstractNum w:abstractNumId="27" w15:restartNumberingAfterBreak="0">
    <w:nsid w:val="74192F60"/>
    <w:multiLevelType w:val="hybridMultilevel"/>
    <w:tmpl w:val="49A23758"/>
    <w:lvl w:ilvl="0" w:tplc="9272894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10ACCC0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6D724E5A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3" w:tplc="66F2D96E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4" w:tplc="FEDE42D2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5" w:tplc="F8DA7C40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6" w:tplc="30E64E68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7" w:tplc="6F907F94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8" w:tplc="B39A9248">
      <w:numFmt w:val="bullet"/>
      <w:lvlText w:val="•"/>
      <w:lvlJc w:val="left"/>
      <w:pPr>
        <w:ind w:left="4391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5300083"/>
    <w:multiLevelType w:val="multilevel"/>
    <w:tmpl w:val="2F16EEBC"/>
    <w:lvl w:ilvl="0">
      <w:start w:val="1"/>
      <w:numFmt w:val="decimal"/>
      <w:lvlText w:val="%1."/>
      <w:lvlJc w:val="left"/>
      <w:pPr>
        <w:ind w:left="10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698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6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5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2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0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9" w:hanging="567"/>
      </w:pPr>
      <w:rPr>
        <w:rFonts w:hint="default"/>
        <w:lang w:val="en-US" w:eastAsia="en-US" w:bidi="ar-SA"/>
      </w:rPr>
    </w:lvl>
  </w:abstractNum>
  <w:abstractNum w:abstractNumId="29" w15:restartNumberingAfterBreak="0">
    <w:nsid w:val="763224CC"/>
    <w:multiLevelType w:val="hybridMultilevel"/>
    <w:tmpl w:val="A18E4906"/>
    <w:lvl w:ilvl="0" w:tplc="CD1C29E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73C634C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F98E5C74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3" w:tplc="477A7F38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4" w:tplc="2F8434F6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5" w:tplc="0E4AA05A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6" w:tplc="272E9DC0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7" w:tplc="70F4D6D8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8" w:tplc="9410C358">
      <w:numFmt w:val="bullet"/>
      <w:lvlText w:val="•"/>
      <w:lvlJc w:val="left"/>
      <w:pPr>
        <w:ind w:left="4391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773B56F5"/>
    <w:multiLevelType w:val="hybridMultilevel"/>
    <w:tmpl w:val="5492C96C"/>
    <w:lvl w:ilvl="0" w:tplc="CB3C408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F0666A0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6C4E8924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3" w:tplc="CA34A970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4" w:tplc="C72ED536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5" w:tplc="215E57F2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6" w:tplc="3F482B5C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7" w:tplc="B9D835EC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8" w:tplc="2ABE027C">
      <w:numFmt w:val="bullet"/>
      <w:lvlText w:val="•"/>
      <w:lvlJc w:val="left"/>
      <w:pPr>
        <w:ind w:left="4391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AA2640E"/>
    <w:multiLevelType w:val="multilevel"/>
    <w:tmpl w:val="2F16EEBC"/>
    <w:lvl w:ilvl="0">
      <w:start w:val="1"/>
      <w:numFmt w:val="decimal"/>
      <w:lvlText w:val="%1."/>
      <w:lvlJc w:val="left"/>
      <w:pPr>
        <w:ind w:left="10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698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6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5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2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0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9" w:hanging="567"/>
      </w:pPr>
      <w:rPr>
        <w:rFonts w:hint="default"/>
        <w:lang w:val="en-US" w:eastAsia="en-US" w:bidi="ar-SA"/>
      </w:rPr>
    </w:lvl>
  </w:abstractNum>
  <w:abstractNum w:abstractNumId="32" w15:restartNumberingAfterBreak="0">
    <w:nsid w:val="7B7C22C8"/>
    <w:multiLevelType w:val="hybridMultilevel"/>
    <w:tmpl w:val="1E74B0CA"/>
    <w:lvl w:ilvl="0" w:tplc="A1F2362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4DCA0C4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EBFE1A4A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3" w:tplc="D35ACD9C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4" w:tplc="76669894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5" w:tplc="038ECD10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6" w:tplc="82FA5870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7" w:tplc="231071FA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8" w:tplc="F918D460">
      <w:numFmt w:val="bullet"/>
      <w:lvlText w:val="•"/>
      <w:lvlJc w:val="left"/>
      <w:pPr>
        <w:ind w:left="4391" w:hanging="360"/>
      </w:pPr>
      <w:rPr>
        <w:rFonts w:hint="default"/>
        <w:lang w:val="en-US" w:eastAsia="en-US" w:bidi="ar-SA"/>
      </w:rPr>
    </w:lvl>
  </w:abstractNum>
  <w:num w:numId="1" w16cid:durableId="1946304937">
    <w:abstractNumId w:val="27"/>
  </w:num>
  <w:num w:numId="2" w16cid:durableId="1061246851">
    <w:abstractNumId w:val="22"/>
  </w:num>
  <w:num w:numId="3" w16cid:durableId="1161584170">
    <w:abstractNumId w:val="0"/>
  </w:num>
  <w:num w:numId="4" w16cid:durableId="1863475836">
    <w:abstractNumId w:val="12"/>
  </w:num>
  <w:num w:numId="5" w16cid:durableId="1388607725">
    <w:abstractNumId w:val="16"/>
  </w:num>
  <w:num w:numId="6" w16cid:durableId="744838622">
    <w:abstractNumId w:val="30"/>
  </w:num>
  <w:num w:numId="7" w16cid:durableId="1713533069">
    <w:abstractNumId w:val="18"/>
  </w:num>
  <w:num w:numId="8" w16cid:durableId="1683388390">
    <w:abstractNumId w:val="29"/>
  </w:num>
  <w:num w:numId="9" w16cid:durableId="2142531967">
    <w:abstractNumId w:val="2"/>
  </w:num>
  <w:num w:numId="10" w16cid:durableId="2114938598">
    <w:abstractNumId w:val="15"/>
  </w:num>
  <w:num w:numId="11" w16cid:durableId="2076004392">
    <w:abstractNumId w:val="32"/>
  </w:num>
  <w:num w:numId="12" w16cid:durableId="1568957418">
    <w:abstractNumId w:val="9"/>
  </w:num>
  <w:num w:numId="13" w16cid:durableId="1220750589">
    <w:abstractNumId w:val="20"/>
  </w:num>
  <w:num w:numId="14" w16cid:durableId="17391258">
    <w:abstractNumId w:val="25"/>
  </w:num>
  <w:num w:numId="15" w16cid:durableId="219443036">
    <w:abstractNumId w:val="26"/>
  </w:num>
  <w:num w:numId="16" w16cid:durableId="1432319308">
    <w:abstractNumId w:val="1"/>
  </w:num>
  <w:num w:numId="17" w16cid:durableId="1005016211">
    <w:abstractNumId w:val="24"/>
  </w:num>
  <w:num w:numId="18" w16cid:durableId="1269238001">
    <w:abstractNumId w:val="7"/>
  </w:num>
  <w:num w:numId="19" w16cid:durableId="752320211">
    <w:abstractNumId w:val="31"/>
  </w:num>
  <w:num w:numId="20" w16cid:durableId="327296125">
    <w:abstractNumId w:val="3"/>
  </w:num>
  <w:num w:numId="21" w16cid:durableId="35087602">
    <w:abstractNumId w:val="23"/>
  </w:num>
  <w:num w:numId="22" w16cid:durableId="1197619805">
    <w:abstractNumId w:val="19"/>
  </w:num>
  <w:num w:numId="23" w16cid:durableId="488909490">
    <w:abstractNumId w:val="14"/>
  </w:num>
  <w:num w:numId="24" w16cid:durableId="893660023">
    <w:abstractNumId w:val="17"/>
  </w:num>
  <w:num w:numId="25" w16cid:durableId="708920013">
    <w:abstractNumId w:val="8"/>
  </w:num>
  <w:num w:numId="26" w16cid:durableId="304702247">
    <w:abstractNumId w:val="6"/>
  </w:num>
  <w:num w:numId="27" w16cid:durableId="345255709">
    <w:abstractNumId w:val="13"/>
  </w:num>
  <w:num w:numId="28" w16cid:durableId="1573468491">
    <w:abstractNumId w:val="10"/>
  </w:num>
  <w:num w:numId="29" w16cid:durableId="290526640">
    <w:abstractNumId w:val="11"/>
  </w:num>
  <w:num w:numId="30" w16cid:durableId="843518625">
    <w:abstractNumId w:val="21"/>
  </w:num>
  <w:num w:numId="31" w16cid:durableId="880902105">
    <w:abstractNumId w:val="28"/>
  </w:num>
  <w:num w:numId="32" w16cid:durableId="151070202">
    <w:abstractNumId w:val="5"/>
  </w:num>
  <w:num w:numId="33" w16cid:durableId="208080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7E"/>
    <w:rsid w:val="00000DED"/>
    <w:rsid w:val="00005F73"/>
    <w:rsid w:val="0001275D"/>
    <w:rsid w:val="00015BAF"/>
    <w:rsid w:val="0002076C"/>
    <w:rsid w:val="0002449D"/>
    <w:rsid w:val="000321D4"/>
    <w:rsid w:val="000505A5"/>
    <w:rsid w:val="00054750"/>
    <w:rsid w:val="00060688"/>
    <w:rsid w:val="0007609D"/>
    <w:rsid w:val="0008378D"/>
    <w:rsid w:val="000A4670"/>
    <w:rsid w:val="000A58DF"/>
    <w:rsid w:val="000A6042"/>
    <w:rsid w:val="000B4354"/>
    <w:rsid w:val="000D4F0A"/>
    <w:rsid w:val="000E3191"/>
    <w:rsid w:val="000E3CF0"/>
    <w:rsid w:val="000F4B7F"/>
    <w:rsid w:val="000F7F6C"/>
    <w:rsid w:val="00120E59"/>
    <w:rsid w:val="001332A0"/>
    <w:rsid w:val="00136C3A"/>
    <w:rsid w:val="00142109"/>
    <w:rsid w:val="001516E0"/>
    <w:rsid w:val="00156461"/>
    <w:rsid w:val="001708E7"/>
    <w:rsid w:val="001722C2"/>
    <w:rsid w:val="00174E7D"/>
    <w:rsid w:val="001C28F2"/>
    <w:rsid w:val="001C3821"/>
    <w:rsid w:val="001C517F"/>
    <w:rsid w:val="001C6A79"/>
    <w:rsid w:val="001D6F5D"/>
    <w:rsid w:val="001D7184"/>
    <w:rsid w:val="001E1640"/>
    <w:rsid w:val="001F7DC7"/>
    <w:rsid w:val="00202373"/>
    <w:rsid w:val="00204DF0"/>
    <w:rsid w:val="0022033D"/>
    <w:rsid w:val="0026633E"/>
    <w:rsid w:val="0027658F"/>
    <w:rsid w:val="00284A6A"/>
    <w:rsid w:val="002913B1"/>
    <w:rsid w:val="00294919"/>
    <w:rsid w:val="002A519E"/>
    <w:rsid w:val="002B046B"/>
    <w:rsid w:val="002B3103"/>
    <w:rsid w:val="002B3B09"/>
    <w:rsid w:val="002C447C"/>
    <w:rsid w:val="002C6D01"/>
    <w:rsid w:val="002D05F6"/>
    <w:rsid w:val="002D32B0"/>
    <w:rsid w:val="002E4281"/>
    <w:rsid w:val="00305DC8"/>
    <w:rsid w:val="00316294"/>
    <w:rsid w:val="0033004B"/>
    <w:rsid w:val="0033329C"/>
    <w:rsid w:val="00334E9E"/>
    <w:rsid w:val="003509EB"/>
    <w:rsid w:val="00357098"/>
    <w:rsid w:val="00362579"/>
    <w:rsid w:val="00374DF8"/>
    <w:rsid w:val="00375D7A"/>
    <w:rsid w:val="0037652F"/>
    <w:rsid w:val="00397A1A"/>
    <w:rsid w:val="003B0A23"/>
    <w:rsid w:val="003B173C"/>
    <w:rsid w:val="003B17D7"/>
    <w:rsid w:val="003B5330"/>
    <w:rsid w:val="003C4F26"/>
    <w:rsid w:val="003D5418"/>
    <w:rsid w:val="00401378"/>
    <w:rsid w:val="00402283"/>
    <w:rsid w:val="00407F88"/>
    <w:rsid w:val="004133FC"/>
    <w:rsid w:val="00415214"/>
    <w:rsid w:val="00416F5F"/>
    <w:rsid w:val="00441F8E"/>
    <w:rsid w:val="00453C32"/>
    <w:rsid w:val="00460773"/>
    <w:rsid w:val="00467397"/>
    <w:rsid w:val="0046788B"/>
    <w:rsid w:val="00475403"/>
    <w:rsid w:val="004935C8"/>
    <w:rsid w:val="004954B1"/>
    <w:rsid w:val="004A2D8B"/>
    <w:rsid w:val="004A73E6"/>
    <w:rsid w:val="004A77D6"/>
    <w:rsid w:val="004C09CF"/>
    <w:rsid w:val="004C6673"/>
    <w:rsid w:val="004C7C33"/>
    <w:rsid w:val="004D6029"/>
    <w:rsid w:val="004E4673"/>
    <w:rsid w:val="00505A06"/>
    <w:rsid w:val="00516D66"/>
    <w:rsid w:val="005263BD"/>
    <w:rsid w:val="00531C0B"/>
    <w:rsid w:val="00554305"/>
    <w:rsid w:val="00554784"/>
    <w:rsid w:val="005560A3"/>
    <w:rsid w:val="00563DDA"/>
    <w:rsid w:val="00566197"/>
    <w:rsid w:val="00573D5C"/>
    <w:rsid w:val="0059173D"/>
    <w:rsid w:val="005927D6"/>
    <w:rsid w:val="005B6BC5"/>
    <w:rsid w:val="005C3F4E"/>
    <w:rsid w:val="005C6895"/>
    <w:rsid w:val="005D7D17"/>
    <w:rsid w:val="005F1083"/>
    <w:rsid w:val="0063131D"/>
    <w:rsid w:val="00675C49"/>
    <w:rsid w:val="00682393"/>
    <w:rsid w:val="0068784B"/>
    <w:rsid w:val="00692F2C"/>
    <w:rsid w:val="00693E41"/>
    <w:rsid w:val="006B0D5E"/>
    <w:rsid w:val="006B1130"/>
    <w:rsid w:val="006C1796"/>
    <w:rsid w:val="006D115D"/>
    <w:rsid w:val="006D4D30"/>
    <w:rsid w:val="006E0991"/>
    <w:rsid w:val="006E4898"/>
    <w:rsid w:val="006E6CDA"/>
    <w:rsid w:val="006F66C9"/>
    <w:rsid w:val="00700E7E"/>
    <w:rsid w:val="007058B9"/>
    <w:rsid w:val="00725298"/>
    <w:rsid w:val="00744648"/>
    <w:rsid w:val="00744820"/>
    <w:rsid w:val="00764E59"/>
    <w:rsid w:val="00780D9B"/>
    <w:rsid w:val="007A1E9C"/>
    <w:rsid w:val="007A66EF"/>
    <w:rsid w:val="007B1AB3"/>
    <w:rsid w:val="007B51BE"/>
    <w:rsid w:val="007B61BE"/>
    <w:rsid w:val="007B7D6D"/>
    <w:rsid w:val="007C6E64"/>
    <w:rsid w:val="007D45D0"/>
    <w:rsid w:val="007F2FC7"/>
    <w:rsid w:val="007F3E77"/>
    <w:rsid w:val="008058A3"/>
    <w:rsid w:val="0081156D"/>
    <w:rsid w:val="00820F27"/>
    <w:rsid w:val="0083400B"/>
    <w:rsid w:val="00851F6D"/>
    <w:rsid w:val="00872708"/>
    <w:rsid w:val="008803F3"/>
    <w:rsid w:val="008848CC"/>
    <w:rsid w:val="008A5E40"/>
    <w:rsid w:val="008B3641"/>
    <w:rsid w:val="008B7B1A"/>
    <w:rsid w:val="008C4CCD"/>
    <w:rsid w:val="008D2324"/>
    <w:rsid w:val="008F4AD5"/>
    <w:rsid w:val="008F6E6D"/>
    <w:rsid w:val="009108D0"/>
    <w:rsid w:val="00916DA5"/>
    <w:rsid w:val="009223CD"/>
    <w:rsid w:val="0094455A"/>
    <w:rsid w:val="0095444C"/>
    <w:rsid w:val="00956F3D"/>
    <w:rsid w:val="00972CF0"/>
    <w:rsid w:val="00974240"/>
    <w:rsid w:val="0098474B"/>
    <w:rsid w:val="009A5DB3"/>
    <w:rsid w:val="009A64CA"/>
    <w:rsid w:val="009A6D0D"/>
    <w:rsid w:val="009C0123"/>
    <w:rsid w:val="009C21B3"/>
    <w:rsid w:val="009E76DE"/>
    <w:rsid w:val="009F6C60"/>
    <w:rsid w:val="009F7A8A"/>
    <w:rsid w:val="009F7EA6"/>
    <w:rsid w:val="00A228DB"/>
    <w:rsid w:val="00A23A8F"/>
    <w:rsid w:val="00A24FBB"/>
    <w:rsid w:val="00A25135"/>
    <w:rsid w:val="00A36C08"/>
    <w:rsid w:val="00A4747A"/>
    <w:rsid w:val="00A52791"/>
    <w:rsid w:val="00A54A24"/>
    <w:rsid w:val="00A60E79"/>
    <w:rsid w:val="00A62D71"/>
    <w:rsid w:val="00A65BC2"/>
    <w:rsid w:val="00A75926"/>
    <w:rsid w:val="00A84FBA"/>
    <w:rsid w:val="00A91AA0"/>
    <w:rsid w:val="00A925EF"/>
    <w:rsid w:val="00A94F39"/>
    <w:rsid w:val="00A95D25"/>
    <w:rsid w:val="00AA583B"/>
    <w:rsid w:val="00AA6ACA"/>
    <w:rsid w:val="00AB39C8"/>
    <w:rsid w:val="00AB58C4"/>
    <w:rsid w:val="00AB7913"/>
    <w:rsid w:val="00AC047E"/>
    <w:rsid w:val="00AC0BFD"/>
    <w:rsid w:val="00AE422D"/>
    <w:rsid w:val="00AF3440"/>
    <w:rsid w:val="00AF4E8B"/>
    <w:rsid w:val="00B16BB0"/>
    <w:rsid w:val="00B178B1"/>
    <w:rsid w:val="00B2589D"/>
    <w:rsid w:val="00B53A5C"/>
    <w:rsid w:val="00B72568"/>
    <w:rsid w:val="00B72D1F"/>
    <w:rsid w:val="00B82DF7"/>
    <w:rsid w:val="00B92D02"/>
    <w:rsid w:val="00B9436F"/>
    <w:rsid w:val="00BB1A1B"/>
    <w:rsid w:val="00BB4044"/>
    <w:rsid w:val="00BC0357"/>
    <w:rsid w:val="00BC11FE"/>
    <w:rsid w:val="00BE0195"/>
    <w:rsid w:val="00BE1C67"/>
    <w:rsid w:val="00BE4AB3"/>
    <w:rsid w:val="00BF650B"/>
    <w:rsid w:val="00C122DF"/>
    <w:rsid w:val="00C15F04"/>
    <w:rsid w:val="00C24792"/>
    <w:rsid w:val="00C313E0"/>
    <w:rsid w:val="00C339B4"/>
    <w:rsid w:val="00C55B90"/>
    <w:rsid w:val="00C65424"/>
    <w:rsid w:val="00C67C83"/>
    <w:rsid w:val="00C84375"/>
    <w:rsid w:val="00C87494"/>
    <w:rsid w:val="00CC6C0F"/>
    <w:rsid w:val="00CD6FF3"/>
    <w:rsid w:val="00CE1EBE"/>
    <w:rsid w:val="00CE5384"/>
    <w:rsid w:val="00CE7CD2"/>
    <w:rsid w:val="00D11ED1"/>
    <w:rsid w:val="00D128A8"/>
    <w:rsid w:val="00D139D0"/>
    <w:rsid w:val="00D2783C"/>
    <w:rsid w:val="00D31B58"/>
    <w:rsid w:val="00D46534"/>
    <w:rsid w:val="00D54B57"/>
    <w:rsid w:val="00D57E01"/>
    <w:rsid w:val="00D62989"/>
    <w:rsid w:val="00D66910"/>
    <w:rsid w:val="00D770B0"/>
    <w:rsid w:val="00D81081"/>
    <w:rsid w:val="00D810AC"/>
    <w:rsid w:val="00D810BC"/>
    <w:rsid w:val="00D860B0"/>
    <w:rsid w:val="00DA236E"/>
    <w:rsid w:val="00DA288E"/>
    <w:rsid w:val="00DA5E11"/>
    <w:rsid w:val="00DB41C5"/>
    <w:rsid w:val="00DB498C"/>
    <w:rsid w:val="00DB687C"/>
    <w:rsid w:val="00DC0E9A"/>
    <w:rsid w:val="00DC5CC5"/>
    <w:rsid w:val="00DD195E"/>
    <w:rsid w:val="00DD5916"/>
    <w:rsid w:val="00DE7F6A"/>
    <w:rsid w:val="00DF4EB5"/>
    <w:rsid w:val="00DF6888"/>
    <w:rsid w:val="00E04561"/>
    <w:rsid w:val="00E073A9"/>
    <w:rsid w:val="00E172AB"/>
    <w:rsid w:val="00E36363"/>
    <w:rsid w:val="00E41BDB"/>
    <w:rsid w:val="00E41E74"/>
    <w:rsid w:val="00E42EF0"/>
    <w:rsid w:val="00E5052C"/>
    <w:rsid w:val="00E55383"/>
    <w:rsid w:val="00E622D3"/>
    <w:rsid w:val="00E77DFE"/>
    <w:rsid w:val="00E80D58"/>
    <w:rsid w:val="00E81CD9"/>
    <w:rsid w:val="00E87B81"/>
    <w:rsid w:val="00E90DBA"/>
    <w:rsid w:val="00E91473"/>
    <w:rsid w:val="00E97132"/>
    <w:rsid w:val="00E97A4E"/>
    <w:rsid w:val="00EA5D01"/>
    <w:rsid w:val="00EB3A4A"/>
    <w:rsid w:val="00EC23DC"/>
    <w:rsid w:val="00ED5CCD"/>
    <w:rsid w:val="00EE60E2"/>
    <w:rsid w:val="00EF134D"/>
    <w:rsid w:val="00EF4097"/>
    <w:rsid w:val="00EF784F"/>
    <w:rsid w:val="00F04757"/>
    <w:rsid w:val="00F10C83"/>
    <w:rsid w:val="00F202C1"/>
    <w:rsid w:val="00F20E4C"/>
    <w:rsid w:val="00F61915"/>
    <w:rsid w:val="00F808DE"/>
    <w:rsid w:val="00F9020A"/>
    <w:rsid w:val="00F96FB3"/>
    <w:rsid w:val="00FA087B"/>
    <w:rsid w:val="00FB2D4E"/>
    <w:rsid w:val="00FB5D27"/>
    <w:rsid w:val="00FC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789EE"/>
  <w15:docId w15:val="{F03F0DD0-1EAC-46C4-ADCD-568AF990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10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6"/>
    </w:pPr>
  </w:style>
  <w:style w:type="paragraph" w:styleId="ListParagraph">
    <w:name w:val="List Paragraph"/>
    <w:basedOn w:val="Normal"/>
    <w:link w:val="ListParagraphChar"/>
    <w:uiPriority w:val="34"/>
    <w:qFormat/>
    <w:pPr>
      <w:ind w:left="666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1A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A1B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B1A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A1B"/>
    <w:rPr>
      <w:rFonts w:ascii="Arial MT" w:eastAsia="Arial MT" w:hAnsi="Arial MT" w:cs="Arial MT"/>
    </w:rPr>
  </w:style>
  <w:style w:type="character" w:customStyle="1" w:styleId="ListParagraphChar">
    <w:name w:val="List Paragraph Char"/>
    <w:link w:val="ListParagraph"/>
    <w:uiPriority w:val="34"/>
    <w:rsid w:val="000F7F6C"/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DF6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68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6888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888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0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londonics.org/wp-content/uploads/SEL-ICS-strategic-prioriti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elondonics.org/wp-content/uploads/SEL-ICS-strategic-prioritie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02FBC77FF5143442B926ED353443DD3C" ma:contentTypeVersion="3" ma:contentTypeDescription="" ma:contentTypeScope="" ma:versionID="9a1e5ae0e2f8a3a8c7454e0b0582e0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Props1.xml><?xml version="1.0" encoding="utf-8"?>
<ds:datastoreItem xmlns:ds="http://schemas.openxmlformats.org/officeDocument/2006/customXml" ds:itemID="{6A12D4E6-9299-4378-8B39-BEEADABDC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FA4755-561D-4ED2-9D4E-F03C4176A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45E27-5AC6-4616-90FC-B802C25776B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 London CCG</Company>
  <LinksUpToDate>false</LinksUpToDate>
  <CharactersWithSpaces>16791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Thyde</dc:creator>
  <cp:lastModifiedBy>Tara Patel (NHS South East London ICB)</cp:lastModifiedBy>
  <cp:revision>4</cp:revision>
  <cp:lastPrinted>2023-05-09T16:11:00Z</cp:lastPrinted>
  <dcterms:created xsi:type="dcterms:W3CDTF">2023-07-04T09:45:00Z</dcterms:created>
  <dcterms:modified xsi:type="dcterms:W3CDTF">2023-07-05T09:07:00Z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2023-04-26T00:00:00Z</vt:filetime>
  </property>
</Properties>
</file>